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AGENCIA NESS MARKETING DE INFLUENCIA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Pedro Ribeiro de Souza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25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