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Meni - Negocios em Gastronomia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Caio Romano Borges Daniel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28 de setembro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