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MAGO COMUNICACIONES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CESAR NAVARRO SANDOVAL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