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PR NEWSWIRE S DE RL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Israel Hernandez Castro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09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