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Servicios Profesionales Belycons, S.A. de 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Giovanna del Carmen Rodríguez Pacheco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