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Manola Canalizo Gonzalez de Cosio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Manola Canalizo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22 de abril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