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Julio Cesar Hernandez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Julio Cesar Hernandez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