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REBECA LABORDE CALDERÓN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Rebeca Laborde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