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OPERADORA DE CENTROS DE ESPECTACULOS SA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enero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