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ANGELINA CHIAPPINI KOSCINA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ANGELINA CHIAPPINI KOSCINA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