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LPL LIGHTING PRODUCTIONS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Rafael Auricchio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08 de outubro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