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Corporación La Prensa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Soodabeh Salance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