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JACQUELINE BRACAMONTES VAN HOORDE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JACQUELINE BRACAMONTES VAN HOORDE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17 de febrero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