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EDICIONES GAMMA S.A.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NIDIA ALEXANDRA RODRIGUEZ LINARES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