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ABEL MARCELINO PIMENTEL RIBEIRO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Agencia Holofotte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14 de maio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