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GERARDO GONZÁLEZ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GERARDO GONZÁLEZ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