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PRENSA LIBRE, S.A.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Karl Christian Blank Girón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