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TRESCIENTOS POR HORA SC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TRESCIENTOS POR HORA SC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19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