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TRESCIENTOS POR HORA SC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TRESCIENTOS POR HORA SC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11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