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Luis Felipe García Arce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Luis Felipe García Arce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30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