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BLUES CONTENT PRODUCOES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Peter Carcavallo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06 de abril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