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MONITOREO ANALISIS Y SINTESIS DE MEDIOS SA DE CV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Juan Antonio Valle Cervantes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19 de marzo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