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IRENE BARRANTES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