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GABB ARTISTICO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GABB ARTISTICO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14 de julho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