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FAROL INFLUENCIADORES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DANIEL ULIAN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