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REBURN MEDIA SAPI DE CV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REBURN MEDIA SAPI DE CV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10 de febrero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