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ALCEGA INDUSTRIAS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LOURDES GARZA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