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Gerardo Andres Acuña Larrañaga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Gerardo Andres Acuña Larrañaga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