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INFLUENCE DEALERS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MANUEL ENRIQUE SANTOS GAONA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