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IDEAS DE ALTO IMPACTO S.A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DELFINO DANTE SALGADO BARRERA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