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Daniel Jiménez Ramírez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Daniel Jiménez Ramírez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15 de mayo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