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EDUARDO HERNANDEZ RAMIREZ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Eduardo Hernández Ramírez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04 de agosto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