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Libni Arisdé Durán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Libni Arisde Durán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