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Luciano Federico Guarnerio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Barrios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