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INMEDIA CORP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Guillermo Aldaz Villar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