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3F166" w14:textId="370FED57" w:rsidR="00FE4937" w:rsidRPr="00C433CB" w:rsidRDefault="00FE4937" w:rsidP="00FE4937">
      <w:pPr>
        <w:tabs>
          <w:tab w:val="num" w:pos="720"/>
        </w:tabs>
        <w:ind w:left="720" w:hanging="360"/>
        <w:jc w:val="center"/>
        <w:rPr>
          <w:b/>
          <w:bCs/>
          <w:sz w:val="28"/>
          <w:szCs w:val="28"/>
        </w:rPr>
      </w:pPr>
      <w:r w:rsidRPr="7FFFA190">
        <w:rPr>
          <w:b/>
          <w:bCs/>
          <w:sz w:val="28"/>
          <w:szCs w:val="28"/>
        </w:rPr>
        <w:t xml:space="preserve">Policy Framework </w:t>
      </w:r>
      <w:r w:rsidR="3C14597C" w:rsidRPr="7FFFA190">
        <w:rPr>
          <w:b/>
          <w:bCs/>
          <w:sz w:val="28"/>
          <w:szCs w:val="28"/>
        </w:rPr>
        <w:t>(Case 20)</w:t>
      </w:r>
    </w:p>
    <w:p w14:paraId="439FECA4" w14:textId="7F5FDA74" w:rsidR="00FE4937" w:rsidRPr="00FE4937" w:rsidRDefault="00FE4937" w:rsidP="00FE4937">
      <w:pPr>
        <w:rPr>
          <w:i/>
          <w:iCs/>
        </w:rPr>
      </w:pPr>
      <w:r>
        <w:rPr>
          <w:i/>
          <w:iCs/>
        </w:rPr>
        <w:t xml:space="preserve">Use this template to develop your Policy Framework. </w:t>
      </w:r>
      <w:r w:rsidR="00C433CB">
        <w:rPr>
          <w:i/>
          <w:iCs/>
        </w:rPr>
        <w:t xml:space="preserve">The goal of developing a Policy Framework is to summarize the work done with the EIA and chatbot building to help develop clear policies and governance for implementing the chatbot. </w:t>
      </w:r>
      <w:r>
        <w:rPr>
          <w:i/>
          <w:iCs/>
        </w:rPr>
        <w:t xml:space="preserve">Assign someone in your team to be developing this as you go as there will be no time at the end to do this separately. </w:t>
      </w:r>
    </w:p>
    <w:p w14:paraId="5348EA68" w14:textId="77777777" w:rsidR="00FE4937" w:rsidRPr="00FE4937" w:rsidRDefault="00FE4937" w:rsidP="00FE4937"/>
    <w:p w14:paraId="7C3B888A" w14:textId="69462C0A" w:rsidR="00FE4937" w:rsidRDefault="00FE4937" w:rsidP="00FE4937">
      <w:pPr>
        <w:rPr>
          <w:lang w:val="en-GB"/>
        </w:rPr>
      </w:pPr>
      <w:r w:rsidRPr="00FE4937">
        <w:rPr>
          <w:b/>
          <w:bCs/>
          <w:lang w:val="en-GB"/>
        </w:rPr>
        <w:t>Purpose and Mission</w:t>
      </w:r>
    </w:p>
    <w:p w14:paraId="13E6CA83" w14:textId="7A4EDA64" w:rsidR="52B501BF" w:rsidRDefault="2453D93B" w:rsidP="620E6EC2">
      <w:pPr>
        <w:rPr>
          <w:i/>
          <w:iCs/>
          <w:lang w:val="en-GB"/>
        </w:rPr>
      </w:pPr>
      <w:r w:rsidRPr="52B501BF">
        <w:rPr>
          <w:i/>
          <w:iCs/>
          <w:lang w:val="en-GB"/>
        </w:rPr>
        <w:t xml:space="preserve">Summarize the problem statement, who it serves - the users that the chatbot is targeting. </w:t>
      </w:r>
    </w:p>
    <w:p w14:paraId="5B85235A" w14:textId="0022E75D" w:rsidR="52DD8C94" w:rsidRDefault="52DD8C94" w:rsidP="52DD8C94">
      <w:pPr>
        <w:rPr>
          <w:lang w:val="en-GB"/>
        </w:rPr>
      </w:pPr>
    </w:p>
    <w:p w14:paraId="729F7F49" w14:textId="348EFA42" w:rsidR="7C621C16" w:rsidRDefault="7C621C16" w:rsidP="3F01A809">
      <w:pPr>
        <w:rPr>
          <w:lang w:val="en-GB"/>
        </w:rPr>
      </w:pPr>
      <w:r w:rsidRPr="6C0B9B60">
        <w:rPr>
          <w:lang w:val="en-GB"/>
        </w:rPr>
        <w:t xml:space="preserve">The purpose of this LLM agent is to educate </w:t>
      </w:r>
      <w:r w:rsidR="5030120C" w:rsidRPr="6C0B9B60">
        <w:rPr>
          <w:lang w:val="en-GB"/>
        </w:rPr>
        <w:t>non-technical</w:t>
      </w:r>
      <w:r w:rsidR="348DC968" w:rsidRPr="6C0B9B60">
        <w:rPr>
          <w:lang w:val="en-GB"/>
        </w:rPr>
        <w:t xml:space="preserve"> </w:t>
      </w:r>
      <w:r w:rsidRPr="6C0B9B60">
        <w:rPr>
          <w:lang w:val="en-GB"/>
        </w:rPr>
        <w:t>p</w:t>
      </w:r>
      <w:r w:rsidR="0566250E" w:rsidRPr="6C0B9B60">
        <w:rPr>
          <w:lang w:val="en-GB"/>
        </w:rPr>
        <w:t xml:space="preserve">eople </w:t>
      </w:r>
      <w:r w:rsidR="01729189" w:rsidRPr="52DD8C94">
        <w:rPr>
          <w:lang w:val="en-GB"/>
        </w:rPr>
        <w:t>to teach</w:t>
      </w:r>
      <w:r w:rsidR="0566250E" w:rsidRPr="6C0B9B60">
        <w:rPr>
          <w:lang w:val="en-GB"/>
        </w:rPr>
        <w:t xml:space="preserve"> the youth about </w:t>
      </w:r>
      <w:r w:rsidR="48BF4B7E" w:rsidRPr="6C0B9B60">
        <w:rPr>
          <w:lang w:val="en-GB"/>
        </w:rPr>
        <w:t>dangerous</w:t>
      </w:r>
      <w:r w:rsidR="0566250E" w:rsidRPr="6C0B9B60">
        <w:rPr>
          <w:lang w:val="en-GB"/>
        </w:rPr>
        <w:t xml:space="preserve"> aspects associated with the internet</w:t>
      </w:r>
      <w:r w:rsidR="683C6D74" w:rsidRPr="52DD8C94">
        <w:rPr>
          <w:lang w:val="en-GB"/>
        </w:rPr>
        <w:t>. This includes</w:t>
      </w:r>
      <w:r w:rsidR="37F7EBAC" w:rsidRPr="6C0B9B60">
        <w:rPr>
          <w:lang w:val="en-GB"/>
        </w:rPr>
        <w:t xml:space="preserve"> </w:t>
      </w:r>
      <w:r w:rsidR="0A81D490" w:rsidRPr="6C0B9B60">
        <w:rPr>
          <w:lang w:val="en-GB"/>
        </w:rPr>
        <w:t>phishing</w:t>
      </w:r>
      <w:r w:rsidR="37F7EBAC" w:rsidRPr="6C0B9B60">
        <w:rPr>
          <w:lang w:val="en-GB"/>
        </w:rPr>
        <w:t>, predators, exploitation, and generative AI news/content.</w:t>
      </w:r>
    </w:p>
    <w:p w14:paraId="1F03CDDC" w14:textId="7F2DDD13" w:rsidR="620E6EC2" w:rsidRDefault="620E6EC2" w:rsidP="620E6EC2">
      <w:pPr>
        <w:rPr>
          <w:i/>
          <w:iCs/>
          <w:lang w:val="en-GB"/>
        </w:rPr>
      </w:pPr>
    </w:p>
    <w:p w14:paraId="12F222B4" w14:textId="491CE6AA" w:rsidR="00FE4937" w:rsidRDefault="00FE4937" w:rsidP="00FE4937">
      <w:pPr>
        <w:rPr>
          <w:lang w:val="en-GB"/>
        </w:rPr>
      </w:pPr>
      <w:r w:rsidRPr="52B501BF">
        <w:rPr>
          <w:b/>
          <w:bCs/>
          <w:lang w:val="en-GB"/>
        </w:rPr>
        <w:t>Ethical Principles Commitment</w:t>
      </w:r>
    </w:p>
    <w:p w14:paraId="53FA66B1" w14:textId="6A57389A" w:rsidR="56D701E6" w:rsidRDefault="56D701E6" w:rsidP="52B501BF">
      <w:pPr>
        <w:spacing w:line="259" w:lineRule="auto"/>
      </w:pPr>
      <w:r w:rsidRPr="1D1A6117">
        <w:rPr>
          <w:i/>
          <w:iCs/>
          <w:lang w:val="en-GB"/>
        </w:rPr>
        <w:t xml:space="preserve">A sentence or two on the ethical principles you are prioritizing, for example, privacy, language, accessibility. </w:t>
      </w:r>
    </w:p>
    <w:p w14:paraId="3AC452F9" w14:textId="3CB6FB78" w:rsidR="00FE4937" w:rsidRPr="00FE4937" w:rsidRDefault="00FE4937" w:rsidP="6C0B9B60">
      <w:pPr>
        <w:spacing w:line="259" w:lineRule="auto"/>
        <w:rPr>
          <w:lang w:val="en-GB"/>
        </w:rPr>
      </w:pPr>
    </w:p>
    <w:p w14:paraId="66211EFA" w14:textId="4F0FB066" w:rsidR="00FE4937" w:rsidRDefault="5B747A66" w:rsidP="6C0B9B60">
      <w:pPr>
        <w:spacing w:line="259" w:lineRule="auto"/>
        <w:rPr>
          <w:lang w:val="en-GB"/>
        </w:rPr>
      </w:pPr>
      <w:r w:rsidRPr="6C0B9B60">
        <w:rPr>
          <w:lang w:val="en-GB"/>
        </w:rPr>
        <w:t xml:space="preserve">Our primary ethical concern is to provide information and advice that reduces overall harm when interacting with the internet. We want to emphasize how to minimize personably identifiable information. </w:t>
      </w:r>
    </w:p>
    <w:p w14:paraId="4EE463CC" w14:textId="09C7F260" w:rsidR="00FE4937" w:rsidRDefault="00FE4937" w:rsidP="6C0B9B60">
      <w:pPr>
        <w:spacing w:line="259" w:lineRule="auto"/>
        <w:rPr>
          <w:lang w:val="en-GB"/>
        </w:rPr>
      </w:pPr>
    </w:p>
    <w:p w14:paraId="6E29FD93" w14:textId="1E1E3211" w:rsidR="00FE4937" w:rsidRDefault="00FE4937" w:rsidP="6C0B9B60">
      <w:pPr>
        <w:spacing w:line="259" w:lineRule="auto"/>
        <w:rPr>
          <w:lang w:val="en-GB"/>
        </w:rPr>
      </w:pPr>
      <w:r w:rsidRPr="00FE4937">
        <w:rPr>
          <w:b/>
          <w:bCs/>
          <w:lang w:val="en-GB"/>
        </w:rPr>
        <w:t>Data Privacy and Consent Policy</w:t>
      </w:r>
    </w:p>
    <w:p w14:paraId="2C5F6D52" w14:textId="2EBB4B73" w:rsidR="00FE4937" w:rsidRPr="00FE4937" w:rsidRDefault="6BD42322" w:rsidP="00FE4937">
      <w:pPr>
        <w:rPr>
          <w:lang w:val="en-GB"/>
        </w:rPr>
      </w:pPr>
      <w:r w:rsidRPr="1D1A6117">
        <w:rPr>
          <w:i/>
          <w:iCs/>
          <w:lang w:val="en-GB"/>
        </w:rPr>
        <w:t>How are you addressing the data that the chatbot is training on, what disclaimers might you include with the chatbot, how are you addressing user consent</w:t>
      </w:r>
      <w:r w:rsidR="142CDB19" w:rsidRPr="1D1A6117">
        <w:rPr>
          <w:i/>
          <w:iCs/>
          <w:lang w:val="en-GB"/>
        </w:rPr>
        <w:t>?</w:t>
      </w:r>
    </w:p>
    <w:p w14:paraId="419971BA" w14:textId="48520E08" w:rsidR="4E795FAA" w:rsidRDefault="4E795FAA">
      <w:r>
        <w:t>To</w:t>
      </w:r>
      <w:r w:rsidR="18930E50">
        <w:t xml:space="preserve"> prevent OpenAI from obtaining personably identifiable information, we make sure to </w:t>
      </w:r>
      <w:r w:rsidR="554C1F85">
        <w:t>disclaimer</w:t>
      </w:r>
      <w:r w:rsidR="18930E50">
        <w:t xml:space="preserve"> </w:t>
      </w:r>
      <w:r w:rsidR="6925B33B">
        <w:t>to explain how to minimize how to provide persona</w:t>
      </w:r>
      <w:r w:rsidR="453DB3A7">
        <w:t>bly identifiable information.</w:t>
      </w:r>
    </w:p>
    <w:p w14:paraId="1CBAF569" w14:textId="320DCF0B" w:rsidR="6C0B9B60" w:rsidRDefault="6C0B9B60"/>
    <w:p w14:paraId="5BF1D45B" w14:textId="77777777" w:rsidR="00FE4937" w:rsidRDefault="00FE4937" w:rsidP="00FE4937">
      <w:pPr>
        <w:rPr>
          <w:lang w:val="en-GB"/>
        </w:rPr>
      </w:pPr>
      <w:r w:rsidRPr="1D1A6117">
        <w:rPr>
          <w:b/>
          <w:bCs/>
          <w:lang w:val="en-GB"/>
        </w:rPr>
        <w:t>User Rights and Protections</w:t>
      </w:r>
    </w:p>
    <w:p w14:paraId="7572C751" w14:textId="5EB93CDE" w:rsidR="00FE4937" w:rsidRPr="00FE4937" w:rsidRDefault="1F8144C7" w:rsidP="1D1A6117">
      <w:pPr>
        <w:rPr>
          <w:i/>
          <w:iCs/>
        </w:rPr>
      </w:pPr>
      <w:r w:rsidRPr="1D1A6117">
        <w:rPr>
          <w:i/>
          <w:iCs/>
        </w:rPr>
        <w:t xml:space="preserve">If an ethical principle is violated, what rights does the user have and who is their point of contact or nodal agency to address this? </w:t>
      </w:r>
      <w:r w:rsidR="6B37F121" w:rsidRPr="1D1A6117">
        <w:rPr>
          <w:i/>
          <w:iCs/>
        </w:rPr>
        <w:t xml:space="preserve"> How will this be clear and communicated to the user? </w:t>
      </w:r>
    </w:p>
    <w:p w14:paraId="120B0973" w14:textId="4FB1418B" w:rsidR="1D1A6117" w:rsidRDefault="1D1A6117" w:rsidP="1D1A6117">
      <w:pPr>
        <w:rPr>
          <w:i/>
          <w:iCs/>
        </w:rPr>
      </w:pPr>
    </w:p>
    <w:p w14:paraId="08D163BE" w14:textId="587B3AF3" w:rsidR="60F66349" w:rsidRDefault="3EAD4E52" w:rsidP="6C0B9B60">
      <w:pPr>
        <w:rPr>
          <w:rFonts w:ascii="Aptos" w:eastAsia="Aptos" w:hAnsi="Aptos" w:cs="Aptos"/>
        </w:rPr>
      </w:pPr>
      <w:r w:rsidRPr="2DC3FB32">
        <w:rPr>
          <w:rFonts w:ascii="Aptos" w:eastAsia="Aptos" w:hAnsi="Aptos" w:cs="Aptos"/>
        </w:rPr>
        <w:t>Our chatbot, C</w:t>
      </w:r>
      <w:r w:rsidR="5895698B" w:rsidRPr="2DC3FB32">
        <w:rPr>
          <w:rFonts w:ascii="Aptos" w:eastAsia="Aptos" w:hAnsi="Aptos" w:cs="Aptos"/>
        </w:rPr>
        <w:t>yberSage</w:t>
      </w:r>
      <w:r w:rsidRPr="2DC3FB32">
        <w:rPr>
          <w:rFonts w:ascii="Aptos" w:eastAsia="Aptos" w:hAnsi="Aptos" w:cs="Aptos"/>
        </w:rPr>
        <w:t>, is committed to protecting the rights and autonomy of its users, primarily educators seeking guidance on ethical AI use in classrooms.</w:t>
      </w:r>
      <w:r>
        <w:br/>
      </w:r>
      <w:r w:rsidRPr="2DC3FB32">
        <w:rPr>
          <w:rFonts w:ascii="Aptos" w:eastAsia="Aptos" w:hAnsi="Aptos" w:cs="Aptos"/>
        </w:rPr>
        <w:t>User rights and protections are communicated clearly at the start of each chat session through an introductory disclaimer. These rights include:</w:t>
      </w:r>
    </w:p>
    <w:p w14:paraId="590218C4" w14:textId="1A85CFB0" w:rsidR="60F66349" w:rsidRDefault="60F66349" w:rsidP="6C0B9B60">
      <w:pPr>
        <w:pStyle w:val="ListParagraph"/>
        <w:numPr>
          <w:ilvl w:val="0"/>
          <w:numId w:val="2"/>
        </w:numPr>
        <w:rPr>
          <w:rFonts w:ascii="Aptos" w:eastAsia="Aptos" w:hAnsi="Aptos" w:cs="Aptos"/>
        </w:rPr>
      </w:pPr>
      <w:r w:rsidRPr="64F86C4A">
        <w:rPr>
          <w:rFonts w:ascii="Aptos" w:eastAsia="Aptos" w:hAnsi="Aptos" w:cs="Aptos"/>
          <w:b/>
          <w:bCs/>
        </w:rPr>
        <w:t>Right to Informed Use</w:t>
      </w:r>
      <w:r w:rsidRPr="64F86C4A">
        <w:rPr>
          <w:rFonts w:ascii="Aptos" w:eastAsia="Aptos" w:hAnsi="Aptos" w:cs="Aptos"/>
        </w:rPr>
        <w:t>:</w:t>
      </w:r>
      <w:r>
        <w:br/>
      </w:r>
      <w:r w:rsidRPr="64F86C4A">
        <w:rPr>
          <w:rFonts w:ascii="Aptos" w:eastAsia="Aptos" w:hAnsi="Aptos" w:cs="Aptos"/>
        </w:rPr>
        <w:t xml:space="preserve">Users are informed that the chatbot does not store personal or sensitive data unless explicitly stated, and that any shared information should not include identifiable </w:t>
      </w:r>
      <w:r w:rsidR="7228F67C" w:rsidRPr="64F86C4A">
        <w:rPr>
          <w:rFonts w:ascii="Aptos" w:eastAsia="Aptos" w:hAnsi="Aptos" w:cs="Aptos"/>
        </w:rPr>
        <w:t>individuals</w:t>
      </w:r>
      <w:r w:rsidRPr="64F86C4A">
        <w:rPr>
          <w:rFonts w:ascii="Aptos" w:eastAsia="Aptos" w:hAnsi="Aptos" w:cs="Aptos"/>
        </w:rPr>
        <w:t>.</w:t>
      </w:r>
    </w:p>
    <w:p w14:paraId="7D06F2E4" w14:textId="3ECFD4A2" w:rsidR="60F66349" w:rsidRDefault="60F66349" w:rsidP="6C0B9B60">
      <w:pPr>
        <w:pStyle w:val="ListParagraph"/>
        <w:numPr>
          <w:ilvl w:val="0"/>
          <w:numId w:val="2"/>
        </w:numPr>
        <w:rPr>
          <w:rFonts w:ascii="Aptos" w:eastAsia="Aptos" w:hAnsi="Aptos" w:cs="Aptos"/>
        </w:rPr>
      </w:pPr>
      <w:r w:rsidRPr="6C0B9B60">
        <w:rPr>
          <w:rFonts w:ascii="Aptos" w:eastAsia="Aptos" w:hAnsi="Aptos" w:cs="Aptos"/>
          <w:b/>
          <w:bCs/>
        </w:rPr>
        <w:t>Right to Privacy and Consent</w:t>
      </w:r>
      <w:r w:rsidRPr="6C0B9B60">
        <w:rPr>
          <w:rFonts w:ascii="Aptos" w:eastAsia="Aptos" w:hAnsi="Aptos" w:cs="Aptos"/>
        </w:rPr>
        <w:t>:</w:t>
      </w:r>
      <w:r>
        <w:br/>
      </w:r>
      <w:r w:rsidRPr="6C0B9B60">
        <w:rPr>
          <w:rFonts w:ascii="Aptos" w:eastAsia="Aptos" w:hAnsi="Aptos" w:cs="Aptos"/>
        </w:rPr>
        <w:t>Users have the right to opt out of any data collection. They are provided with links to instructions for requesting data deletion if personal data is accidentally shared.</w:t>
      </w:r>
    </w:p>
    <w:p w14:paraId="7EDAC1B2" w14:textId="7728E063" w:rsidR="60F66349" w:rsidRDefault="60F66349" w:rsidP="6C0B9B60">
      <w:pPr>
        <w:pStyle w:val="ListParagraph"/>
        <w:numPr>
          <w:ilvl w:val="0"/>
          <w:numId w:val="2"/>
        </w:numPr>
        <w:rPr>
          <w:rFonts w:ascii="Aptos" w:eastAsia="Aptos" w:hAnsi="Aptos" w:cs="Aptos"/>
        </w:rPr>
      </w:pPr>
      <w:r w:rsidRPr="6C0B9B60">
        <w:rPr>
          <w:rFonts w:ascii="Aptos" w:eastAsia="Aptos" w:hAnsi="Aptos" w:cs="Aptos"/>
          <w:b/>
          <w:bCs/>
        </w:rPr>
        <w:t>Right to Fairness and Bias Review</w:t>
      </w:r>
      <w:r w:rsidRPr="6C0B9B60">
        <w:rPr>
          <w:rFonts w:ascii="Aptos" w:eastAsia="Aptos" w:hAnsi="Aptos" w:cs="Aptos"/>
        </w:rPr>
        <w:t>:</w:t>
      </w:r>
      <w:r>
        <w:br/>
      </w:r>
      <w:r w:rsidRPr="6C0B9B60">
        <w:rPr>
          <w:rFonts w:ascii="Aptos" w:eastAsia="Aptos" w:hAnsi="Aptos" w:cs="Aptos"/>
        </w:rPr>
        <w:t>If users encounter outputs they believe are biased, inaccurate, or ethically questionable, they may report the interaction. A human review process will evaluate these cases to ensure accountability and continuous improvement.</w:t>
      </w:r>
    </w:p>
    <w:p w14:paraId="712086BB" w14:textId="65C0C4E4" w:rsidR="60F66349" w:rsidRDefault="60F66349" w:rsidP="6C0B9B60">
      <w:pPr>
        <w:pStyle w:val="ListParagraph"/>
        <w:numPr>
          <w:ilvl w:val="0"/>
          <w:numId w:val="2"/>
        </w:numPr>
        <w:rPr>
          <w:rFonts w:ascii="Aptos" w:eastAsia="Aptos" w:hAnsi="Aptos" w:cs="Aptos"/>
        </w:rPr>
      </w:pPr>
      <w:r w:rsidRPr="64F86C4A">
        <w:rPr>
          <w:rFonts w:ascii="Aptos" w:eastAsia="Aptos" w:hAnsi="Aptos" w:cs="Aptos"/>
          <w:b/>
          <w:bCs/>
        </w:rPr>
        <w:t>Right to Non-Discrimination</w:t>
      </w:r>
      <w:r w:rsidRPr="64F86C4A">
        <w:rPr>
          <w:rFonts w:ascii="Aptos" w:eastAsia="Aptos" w:hAnsi="Aptos" w:cs="Aptos"/>
        </w:rPr>
        <w:t>:</w:t>
      </w:r>
      <w:r>
        <w:br/>
      </w:r>
      <w:r w:rsidRPr="64F86C4A">
        <w:rPr>
          <w:rFonts w:ascii="Aptos" w:eastAsia="Aptos" w:hAnsi="Aptos" w:cs="Aptos"/>
        </w:rPr>
        <w:t xml:space="preserve">Users will not experience different levels of service based on their background, role, or any personal characteristic. </w:t>
      </w:r>
      <w:r w:rsidR="1588441B" w:rsidRPr="64F86C4A">
        <w:rPr>
          <w:rFonts w:ascii="Aptos" w:eastAsia="Aptos" w:hAnsi="Aptos" w:cs="Aptos"/>
        </w:rPr>
        <w:t xml:space="preserve">Parents and caregivers </w:t>
      </w:r>
      <w:r w:rsidRPr="64F86C4A">
        <w:rPr>
          <w:rFonts w:ascii="Aptos" w:eastAsia="Aptos" w:hAnsi="Aptos" w:cs="Aptos"/>
        </w:rPr>
        <w:t>from diverse communities, including s</w:t>
      </w:r>
      <w:r w:rsidR="74679B63" w:rsidRPr="64F86C4A">
        <w:rPr>
          <w:rFonts w:ascii="Aptos" w:eastAsia="Aptos" w:hAnsi="Aptos" w:cs="Aptos"/>
        </w:rPr>
        <w:t>uburban and rural geographic areas,</w:t>
      </w:r>
      <w:r w:rsidRPr="64F86C4A">
        <w:rPr>
          <w:rFonts w:ascii="Aptos" w:eastAsia="Aptos" w:hAnsi="Aptos" w:cs="Aptos"/>
        </w:rPr>
        <w:t xml:space="preserve"> and </w:t>
      </w:r>
      <w:r w:rsidR="38AC1752" w:rsidRPr="64F86C4A">
        <w:rPr>
          <w:rFonts w:ascii="Aptos" w:eastAsia="Aptos" w:hAnsi="Aptos" w:cs="Aptos"/>
        </w:rPr>
        <w:t xml:space="preserve">from </w:t>
      </w:r>
      <w:r w:rsidRPr="64F86C4A">
        <w:rPr>
          <w:rFonts w:ascii="Aptos" w:eastAsia="Aptos" w:hAnsi="Aptos" w:cs="Aptos"/>
        </w:rPr>
        <w:t>underrepresented backgrounds, will be treated equitably.</w:t>
      </w:r>
    </w:p>
    <w:p w14:paraId="5B6DE5DE" w14:textId="64C6B9E3" w:rsidR="60F66349" w:rsidRDefault="60F66349" w:rsidP="6C0B9B60">
      <w:pPr>
        <w:pStyle w:val="ListParagraph"/>
        <w:numPr>
          <w:ilvl w:val="0"/>
          <w:numId w:val="2"/>
        </w:numPr>
        <w:rPr>
          <w:rFonts w:ascii="Aptos" w:eastAsia="Aptos" w:hAnsi="Aptos" w:cs="Aptos"/>
        </w:rPr>
      </w:pPr>
      <w:r w:rsidRPr="64F86C4A">
        <w:rPr>
          <w:rFonts w:ascii="Aptos" w:eastAsia="Aptos" w:hAnsi="Aptos" w:cs="Aptos"/>
          <w:b/>
          <w:bCs/>
        </w:rPr>
        <w:t>Right to Point of Contact</w:t>
      </w:r>
      <w:r w:rsidRPr="64F86C4A">
        <w:rPr>
          <w:rFonts w:ascii="Aptos" w:eastAsia="Aptos" w:hAnsi="Aptos" w:cs="Aptos"/>
        </w:rPr>
        <w:t>:</w:t>
      </w:r>
      <w:r>
        <w:br/>
      </w:r>
      <w:r w:rsidRPr="64F86C4A">
        <w:rPr>
          <w:rFonts w:ascii="Aptos" w:eastAsia="Aptos" w:hAnsi="Aptos" w:cs="Aptos"/>
        </w:rPr>
        <w:t xml:space="preserve">Concerns, complaints, or data privacy requests can be submitted to the designated Ethics and Compliance Contact at </w:t>
      </w:r>
      <w:hyperlink r:id="rId8">
        <w:r w:rsidRPr="64F86C4A">
          <w:rPr>
            <w:rStyle w:val="Hyperlink"/>
            <w:rFonts w:ascii="Aptos" w:eastAsia="Aptos" w:hAnsi="Aptos" w:cs="Aptos"/>
            <w:color w:val="auto"/>
          </w:rPr>
          <w:t>info@</w:t>
        </w:r>
        <w:r w:rsidR="45F70025" w:rsidRPr="64F86C4A">
          <w:rPr>
            <w:rStyle w:val="Hyperlink"/>
            <w:rFonts w:ascii="Aptos" w:eastAsia="Aptos" w:hAnsi="Aptos" w:cs="Aptos"/>
            <w:color w:val="auto"/>
          </w:rPr>
          <w:t>cybersage</w:t>
        </w:r>
        <w:r w:rsidRPr="64F86C4A">
          <w:rPr>
            <w:rStyle w:val="Hyperlink"/>
            <w:rFonts w:ascii="Aptos" w:eastAsia="Aptos" w:hAnsi="Aptos" w:cs="Aptos"/>
            <w:color w:val="auto"/>
          </w:rPr>
          <w:t>.com</w:t>
        </w:r>
      </w:hyperlink>
      <w:r w:rsidRPr="64F86C4A">
        <w:rPr>
          <w:rFonts w:ascii="Aptos" w:eastAsia="Aptos" w:hAnsi="Aptos" w:cs="Aptos"/>
        </w:rPr>
        <w:t>. The chatbot will include a visible and accessible link to this contact information within its interface.</w:t>
      </w:r>
    </w:p>
    <w:p w14:paraId="7A2F54CC" w14:textId="48B24AB8" w:rsidR="6C0B9B60" w:rsidRDefault="6C0B9B60" w:rsidP="6C0B9B60">
      <w:pPr>
        <w:rPr>
          <w:rFonts w:ascii="Aptos" w:eastAsia="Aptos" w:hAnsi="Aptos" w:cs="Aptos"/>
        </w:rPr>
      </w:pPr>
    </w:p>
    <w:p w14:paraId="3F2A590E" w14:textId="14276CE6" w:rsidR="6C0B9B60" w:rsidRDefault="6C0B9B60" w:rsidP="6C0B9B60">
      <w:pPr>
        <w:rPr>
          <w:i/>
          <w:iCs/>
        </w:rPr>
      </w:pPr>
    </w:p>
    <w:p w14:paraId="79B18D39" w14:textId="763D6931" w:rsidR="6C0B9B60" w:rsidRDefault="6C0B9B60" w:rsidP="6C0B9B60">
      <w:pPr>
        <w:rPr>
          <w:i/>
          <w:iCs/>
        </w:rPr>
      </w:pPr>
    </w:p>
    <w:p w14:paraId="5E3EEA2F" w14:textId="77777777" w:rsidR="00FE4937" w:rsidRDefault="00FE4937" w:rsidP="00FE4937">
      <w:pPr>
        <w:rPr>
          <w:lang w:val="en-GB"/>
        </w:rPr>
      </w:pPr>
      <w:r w:rsidRPr="00FE4937">
        <w:rPr>
          <w:b/>
          <w:bCs/>
          <w:lang w:val="en-GB"/>
        </w:rPr>
        <w:t>Closing Affirmation</w:t>
      </w:r>
    </w:p>
    <w:p w14:paraId="3A9A5AEA" w14:textId="106C6815" w:rsidR="00FE4937" w:rsidRPr="00FE4937" w:rsidRDefault="00FE4937" w:rsidP="00FE4937">
      <w:pPr>
        <w:rPr>
          <w:i/>
          <w:iCs/>
        </w:rPr>
      </w:pPr>
      <w:r w:rsidRPr="64F86C4A">
        <w:rPr>
          <w:i/>
          <w:iCs/>
          <w:lang w:val="en-GB"/>
        </w:rPr>
        <w:t xml:space="preserve">Write a short paragraph reiterating the key principles and commitments to ethical use of your chatbot. </w:t>
      </w:r>
    </w:p>
    <w:p w14:paraId="6D9526B8" w14:textId="4B16107A" w:rsidR="00E12E44" w:rsidRDefault="197FF04B" w:rsidP="64F86C4A">
      <w:pPr>
        <w:spacing w:before="240" w:after="240"/>
      </w:pPr>
      <w:r w:rsidRPr="64F86C4A">
        <w:rPr>
          <w:rFonts w:ascii="Aptos" w:eastAsia="Aptos" w:hAnsi="Aptos" w:cs="Aptos"/>
        </w:rPr>
        <w:t>Our chatbot is built with the unwavering belief that education is the strongest safeguard for youth in the digital age. We are committed to providing clear, accessible, and trustworthy guidance to empower parents, caregivers, educators, and mentors — regardless of technical background — to protect young people from online threats.</w:t>
      </w:r>
    </w:p>
    <w:p w14:paraId="06FC8194" w14:textId="64BFC033" w:rsidR="00E12E44" w:rsidRDefault="197FF04B" w:rsidP="64F86C4A">
      <w:pPr>
        <w:spacing w:before="240" w:after="240"/>
      </w:pPr>
      <w:r w:rsidRPr="64F86C4A">
        <w:rPr>
          <w:rFonts w:ascii="Aptos" w:eastAsia="Aptos" w:hAnsi="Aptos" w:cs="Aptos"/>
        </w:rPr>
        <w:t>By prioritizing privacy, safety, transparency, and cultural sensitivity, we aim to foster critical thinking and digital resilience.</w:t>
      </w:r>
      <w:r w:rsidR="00E12E44">
        <w:br/>
      </w:r>
      <w:r w:rsidRPr="64F86C4A">
        <w:rPr>
          <w:rFonts w:ascii="Aptos" w:eastAsia="Aptos" w:hAnsi="Aptos" w:cs="Aptos"/>
        </w:rPr>
        <w:t xml:space="preserve"> We recognize that technology evolves rapidly, and we pledge to evolve responsibly alongside it — always centering the well-being and dignity of the youth we serve.</w:t>
      </w:r>
    </w:p>
    <w:p w14:paraId="03656316" w14:textId="7569269C" w:rsidR="00E12E44" w:rsidRDefault="197FF04B" w:rsidP="64F86C4A">
      <w:pPr>
        <w:spacing w:before="240" w:after="240"/>
      </w:pPr>
      <w:r w:rsidRPr="64F86C4A">
        <w:rPr>
          <w:rFonts w:ascii="Aptos" w:eastAsia="Aptos" w:hAnsi="Aptos" w:cs="Aptos"/>
        </w:rPr>
        <w:t>Through this work, we affirm that a safer, smarter internet begins with informed, empowered adults leading the way.</w:t>
      </w:r>
    </w:p>
    <w:p w14:paraId="3BABC59F" w14:textId="55CE6D85" w:rsidR="00E12E44" w:rsidRDefault="00E12E44"/>
    <w:sectPr w:rsidR="00E12E44" w:rsidSect="0071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Helvetica Neue">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1462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80F2AD0"/>
    <w:multiLevelType w:val="hybridMultilevel"/>
    <w:tmpl w:val="6D561D4A"/>
    <w:lvl w:ilvl="0" w:tplc="2092E9C6">
      <w:start w:val="1"/>
      <w:numFmt w:val="bullet"/>
      <w:lvlText w:val="●"/>
      <w:lvlJc w:val="left"/>
      <w:pPr>
        <w:tabs>
          <w:tab w:val="num" w:pos="720"/>
        </w:tabs>
        <w:ind w:left="720" w:hanging="360"/>
      </w:pPr>
      <w:rPr>
        <w:rFonts w:ascii="Arial" w:hAnsi="Arial" w:hint="default"/>
      </w:rPr>
    </w:lvl>
    <w:lvl w:ilvl="1" w:tplc="F2289D64" w:tentative="1">
      <w:start w:val="1"/>
      <w:numFmt w:val="bullet"/>
      <w:lvlText w:val="●"/>
      <w:lvlJc w:val="left"/>
      <w:pPr>
        <w:tabs>
          <w:tab w:val="num" w:pos="1440"/>
        </w:tabs>
        <w:ind w:left="1440" w:hanging="360"/>
      </w:pPr>
      <w:rPr>
        <w:rFonts w:ascii="Arial" w:hAnsi="Arial" w:hint="default"/>
      </w:rPr>
    </w:lvl>
    <w:lvl w:ilvl="2" w:tplc="6E5C178A" w:tentative="1">
      <w:start w:val="1"/>
      <w:numFmt w:val="bullet"/>
      <w:lvlText w:val="●"/>
      <w:lvlJc w:val="left"/>
      <w:pPr>
        <w:tabs>
          <w:tab w:val="num" w:pos="2160"/>
        </w:tabs>
        <w:ind w:left="2160" w:hanging="360"/>
      </w:pPr>
      <w:rPr>
        <w:rFonts w:ascii="Arial" w:hAnsi="Arial" w:hint="default"/>
      </w:rPr>
    </w:lvl>
    <w:lvl w:ilvl="3" w:tplc="7F3A357E" w:tentative="1">
      <w:start w:val="1"/>
      <w:numFmt w:val="bullet"/>
      <w:lvlText w:val="●"/>
      <w:lvlJc w:val="left"/>
      <w:pPr>
        <w:tabs>
          <w:tab w:val="num" w:pos="2880"/>
        </w:tabs>
        <w:ind w:left="2880" w:hanging="360"/>
      </w:pPr>
      <w:rPr>
        <w:rFonts w:ascii="Arial" w:hAnsi="Arial" w:hint="default"/>
      </w:rPr>
    </w:lvl>
    <w:lvl w:ilvl="4" w:tplc="800CDF7A" w:tentative="1">
      <w:start w:val="1"/>
      <w:numFmt w:val="bullet"/>
      <w:lvlText w:val="●"/>
      <w:lvlJc w:val="left"/>
      <w:pPr>
        <w:tabs>
          <w:tab w:val="num" w:pos="3600"/>
        </w:tabs>
        <w:ind w:left="3600" w:hanging="360"/>
      </w:pPr>
      <w:rPr>
        <w:rFonts w:ascii="Arial" w:hAnsi="Arial" w:hint="default"/>
      </w:rPr>
    </w:lvl>
    <w:lvl w:ilvl="5" w:tplc="FE722908" w:tentative="1">
      <w:start w:val="1"/>
      <w:numFmt w:val="bullet"/>
      <w:lvlText w:val="●"/>
      <w:lvlJc w:val="left"/>
      <w:pPr>
        <w:tabs>
          <w:tab w:val="num" w:pos="4320"/>
        </w:tabs>
        <w:ind w:left="4320" w:hanging="360"/>
      </w:pPr>
      <w:rPr>
        <w:rFonts w:ascii="Arial" w:hAnsi="Arial" w:hint="default"/>
      </w:rPr>
    </w:lvl>
    <w:lvl w:ilvl="6" w:tplc="A28438A2" w:tentative="1">
      <w:start w:val="1"/>
      <w:numFmt w:val="bullet"/>
      <w:lvlText w:val="●"/>
      <w:lvlJc w:val="left"/>
      <w:pPr>
        <w:tabs>
          <w:tab w:val="num" w:pos="5040"/>
        </w:tabs>
        <w:ind w:left="5040" w:hanging="360"/>
      </w:pPr>
      <w:rPr>
        <w:rFonts w:ascii="Arial" w:hAnsi="Arial" w:hint="default"/>
      </w:rPr>
    </w:lvl>
    <w:lvl w:ilvl="7" w:tplc="EFB6DF92" w:tentative="1">
      <w:start w:val="1"/>
      <w:numFmt w:val="bullet"/>
      <w:lvlText w:val="●"/>
      <w:lvlJc w:val="left"/>
      <w:pPr>
        <w:tabs>
          <w:tab w:val="num" w:pos="5760"/>
        </w:tabs>
        <w:ind w:left="5760" w:hanging="360"/>
      </w:pPr>
      <w:rPr>
        <w:rFonts w:ascii="Arial" w:hAnsi="Arial" w:hint="default"/>
      </w:rPr>
    </w:lvl>
    <w:lvl w:ilvl="8" w:tplc="9378E8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4E19CE2"/>
    <w:multiLevelType w:val="hybridMultilevel"/>
    <w:tmpl w:val="FFFFFFFF"/>
    <w:lvl w:ilvl="0" w:tplc="333E209A">
      <w:start w:val="1"/>
      <w:numFmt w:val="decimal"/>
      <w:lvlText w:val="%1."/>
      <w:lvlJc w:val="left"/>
      <w:pPr>
        <w:ind w:left="720" w:hanging="360"/>
      </w:pPr>
    </w:lvl>
    <w:lvl w:ilvl="1" w:tplc="169824D6">
      <w:start w:val="1"/>
      <w:numFmt w:val="lowerLetter"/>
      <w:lvlText w:val="%2."/>
      <w:lvlJc w:val="left"/>
      <w:pPr>
        <w:ind w:left="1440" w:hanging="360"/>
      </w:pPr>
    </w:lvl>
    <w:lvl w:ilvl="2" w:tplc="9E48CF18">
      <w:start w:val="1"/>
      <w:numFmt w:val="lowerRoman"/>
      <w:lvlText w:val="%3."/>
      <w:lvlJc w:val="right"/>
      <w:pPr>
        <w:ind w:left="2160" w:hanging="180"/>
      </w:pPr>
    </w:lvl>
    <w:lvl w:ilvl="3" w:tplc="7144E01E">
      <w:start w:val="1"/>
      <w:numFmt w:val="decimal"/>
      <w:lvlText w:val="%4."/>
      <w:lvlJc w:val="left"/>
      <w:pPr>
        <w:ind w:left="2880" w:hanging="360"/>
      </w:pPr>
    </w:lvl>
    <w:lvl w:ilvl="4" w:tplc="9990CD3E">
      <w:start w:val="1"/>
      <w:numFmt w:val="lowerLetter"/>
      <w:lvlText w:val="%5."/>
      <w:lvlJc w:val="left"/>
      <w:pPr>
        <w:ind w:left="3600" w:hanging="360"/>
      </w:pPr>
    </w:lvl>
    <w:lvl w:ilvl="5" w:tplc="4C6A114E">
      <w:start w:val="1"/>
      <w:numFmt w:val="lowerRoman"/>
      <w:lvlText w:val="%6."/>
      <w:lvlJc w:val="right"/>
      <w:pPr>
        <w:ind w:left="4320" w:hanging="180"/>
      </w:pPr>
    </w:lvl>
    <w:lvl w:ilvl="6" w:tplc="28F0D766">
      <w:start w:val="1"/>
      <w:numFmt w:val="decimal"/>
      <w:lvlText w:val="%7."/>
      <w:lvlJc w:val="left"/>
      <w:pPr>
        <w:ind w:left="5040" w:hanging="360"/>
      </w:pPr>
    </w:lvl>
    <w:lvl w:ilvl="7" w:tplc="22D0FC56">
      <w:start w:val="1"/>
      <w:numFmt w:val="lowerLetter"/>
      <w:lvlText w:val="%8."/>
      <w:lvlJc w:val="left"/>
      <w:pPr>
        <w:ind w:left="5760" w:hanging="360"/>
      </w:pPr>
    </w:lvl>
    <w:lvl w:ilvl="8" w:tplc="25BAA816">
      <w:start w:val="1"/>
      <w:numFmt w:val="lowerRoman"/>
      <w:lvlText w:val="%9."/>
      <w:lvlJc w:val="right"/>
      <w:pPr>
        <w:ind w:left="6480" w:hanging="180"/>
      </w:pPr>
    </w:lvl>
  </w:abstractNum>
  <w:num w:numId="1" w16cid:durableId="2035812812">
    <w:abstractNumId w:val="1"/>
  </w:num>
  <w:num w:numId="2" w16cid:durableId="84696881">
    <w:abstractNumId w:val="0"/>
  </w:num>
  <w:num w:numId="3" w16cid:durableId="17241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37"/>
    <w:rsid w:val="0004540F"/>
    <w:rsid w:val="00082000"/>
    <w:rsid w:val="000952C7"/>
    <w:rsid w:val="000E0C25"/>
    <w:rsid w:val="00123F46"/>
    <w:rsid w:val="00146C77"/>
    <w:rsid w:val="001578F5"/>
    <w:rsid w:val="001704E3"/>
    <w:rsid w:val="001A2723"/>
    <w:rsid w:val="0022794F"/>
    <w:rsid w:val="002960A9"/>
    <w:rsid w:val="002B5CFD"/>
    <w:rsid w:val="002D7C4A"/>
    <w:rsid w:val="00320397"/>
    <w:rsid w:val="00325CA9"/>
    <w:rsid w:val="003957C0"/>
    <w:rsid w:val="003A1342"/>
    <w:rsid w:val="003A4C5F"/>
    <w:rsid w:val="003B3310"/>
    <w:rsid w:val="003C0CFD"/>
    <w:rsid w:val="003C4B56"/>
    <w:rsid w:val="0042009C"/>
    <w:rsid w:val="004C2F8C"/>
    <w:rsid w:val="004D47F6"/>
    <w:rsid w:val="004E323B"/>
    <w:rsid w:val="00565695"/>
    <w:rsid w:val="00575ED0"/>
    <w:rsid w:val="005E08CD"/>
    <w:rsid w:val="006B63F9"/>
    <w:rsid w:val="00702789"/>
    <w:rsid w:val="0071592A"/>
    <w:rsid w:val="00742D4A"/>
    <w:rsid w:val="00747782"/>
    <w:rsid w:val="00747DF8"/>
    <w:rsid w:val="007F4113"/>
    <w:rsid w:val="007F6A8D"/>
    <w:rsid w:val="007F6ADC"/>
    <w:rsid w:val="008064BA"/>
    <w:rsid w:val="00823654"/>
    <w:rsid w:val="008435CA"/>
    <w:rsid w:val="008C251D"/>
    <w:rsid w:val="00905172"/>
    <w:rsid w:val="00907247"/>
    <w:rsid w:val="009526E0"/>
    <w:rsid w:val="00962109"/>
    <w:rsid w:val="009B7500"/>
    <w:rsid w:val="009C7003"/>
    <w:rsid w:val="00A43185"/>
    <w:rsid w:val="00A4734F"/>
    <w:rsid w:val="00A97F6C"/>
    <w:rsid w:val="00AA3C01"/>
    <w:rsid w:val="00AB4354"/>
    <w:rsid w:val="00AC3453"/>
    <w:rsid w:val="00AE3693"/>
    <w:rsid w:val="00B11E7A"/>
    <w:rsid w:val="00B42AB7"/>
    <w:rsid w:val="00BF5E1C"/>
    <w:rsid w:val="00C00462"/>
    <w:rsid w:val="00C03001"/>
    <w:rsid w:val="00C433CB"/>
    <w:rsid w:val="00C76D18"/>
    <w:rsid w:val="00CE7D01"/>
    <w:rsid w:val="00D12ACB"/>
    <w:rsid w:val="00D776FF"/>
    <w:rsid w:val="00D958E4"/>
    <w:rsid w:val="00DD23DF"/>
    <w:rsid w:val="00DE0805"/>
    <w:rsid w:val="00E12E44"/>
    <w:rsid w:val="00E26AFC"/>
    <w:rsid w:val="00E8333D"/>
    <w:rsid w:val="00F376B9"/>
    <w:rsid w:val="00F46AB7"/>
    <w:rsid w:val="00F91E71"/>
    <w:rsid w:val="00FB4495"/>
    <w:rsid w:val="00FE4937"/>
    <w:rsid w:val="01729189"/>
    <w:rsid w:val="023B7020"/>
    <w:rsid w:val="047E3928"/>
    <w:rsid w:val="0566250E"/>
    <w:rsid w:val="05E11435"/>
    <w:rsid w:val="0865B2EF"/>
    <w:rsid w:val="0A19C1C8"/>
    <w:rsid w:val="0A81D490"/>
    <w:rsid w:val="10EF2CBC"/>
    <w:rsid w:val="11609DD8"/>
    <w:rsid w:val="142CDB19"/>
    <w:rsid w:val="1588441B"/>
    <w:rsid w:val="18930E50"/>
    <w:rsid w:val="197FF04B"/>
    <w:rsid w:val="1A31E344"/>
    <w:rsid w:val="1A5C5C96"/>
    <w:rsid w:val="1D1A6117"/>
    <w:rsid w:val="1F8144C7"/>
    <w:rsid w:val="2453D93B"/>
    <w:rsid w:val="28901AB8"/>
    <w:rsid w:val="28AD9CA2"/>
    <w:rsid w:val="29453042"/>
    <w:rsid w:val="2A71B6AB"/>
    <w:rsid w:val="2DC3FB32"/>
    <w:rsid w:val="314F62BC"/>
    <w:rsid w:val="31E705E3"/>
    <w:rsid w:val="31FE5E2D"/>
    <w:rsid w:val="34103B2C"/>
    <w:rsid w:val="348DC968"/>
    <w:rsid w:val="361C0CFD"/>
    <w:rsid w:val="37D81F92"/>
    <w:rsid w:val="37F7EBAC"/>
    <w:rsid w:val="381B41F5"/>
    <w:rsid w:val="38AC1752"/>
    <w:rsid w:val="3C057131"/>
    <w:rsid w:val="3C14597C"/>
    <w:rsid w:val="3EAD4E52"/>
    <w:rsid w:val="3F01A809"/>
    <w:rsid w:val="3FB17587"/>
    <w:rsid w:val="453DB3A7"/>
    <w:rsid w:val="45F70025"/>
    <w:rsid w:val="48BF4B7E"/>
    <w:rsid w:val="4BE62171"/>
    <w:rsid w:val="4D3F4EDF"/>
    <w:rsid w:val="4E4DB62C"/>
    <w:rsid w:val="4E795FAA"/>
    <w:rsid w:val="5030120C"/>
    <w:rsid w:val="52B501BF"/>
    <w:rsid w:val="52DD8C94"/>
    <w:rsid w:val="554C1F85"/>
    <w:rsid w:val="567EB96A"/>
    <w:rsid w:val="56D701E6"/>
    <w:rsid w:val="5895698B"/>
    <w:rsid w:val="5B747A66"/>
    <w:rsid w:val="5EEE301D"/>
    <w:rsid w:val="5F3827BA"/>
    <w:rsid w:val="60F66349"/>
    <w:rsid w:val="61747F7E"/>
    <w:rsid w:val="620E6EC2"/>
    <w:rsid w:val="64F86C4A"/>
    <w:rsid w:val="66D46927"/>
    <w:rsid w:val="683C6D74"/>
    <w:rsid w:val="6925B33B"/>
    <w:rsid w:val="6B119FC1"/>
    <w:rsid w:val="6B37F121"/>
    <w:rsid w:val="6BD42322"/>
    <w:rsid w:val="6C0B9B60"/>
    <w:rsid w:val="6C911525"/>
    <w:rsid w:val="7228F67C"/>
    <w:rsid w:val="74679B63"/>
    <w:rsid w:val="755EEF7B"/>
    <w:rsid w:val="7AFC31C2"/>
    <w:rsid w:val="7B7C26EA"/>
    <w:rsid w:val="7C621C16"/>
    <w:rsid w:val="7FFFA1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73BB"/>
  <w14:defaultImageDpi w14:val="32767"/>
  <w15:chartTrackingRefBased/>
  <w15:docId w15:val="{F3676448-837D-4088-8034-DB0E18E8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 Shamini"/>
    <w:qFormat/>
    <w:rsid w:val="00A4734F"/>
    <w:pPr>
      <w:spacing w:after="60"/>
    </w:pPr>
    <w:rPr>
      <w:rFonts w:eastAsiaTheme="majorEastAsia" w:cs="Calibri"/>
      <w:kern w:val="0"/>
      <w:sz w:val="22"/>
      <w:szCs w:val="22"/>
      <w14:ligatures w14:val="none"/>
    </w:rPr>
  </w:style>
  <w:style w:type="paragraph" w:styleId="Heading1">
    <w:name w:val="heading 1"/>
    <w:aliases w:val="Shamini Heading 1"/>
    <w:basedOn w:val="Normal"/>
    <w:next w:val="Normal"/>
    <w:link w:val="Heading1Char"/>
    <w:uiPriority w:val="9"/>
    <w:qFormat/>
    <w:rsid w:val="00742D4A"/>
    <w:pPr>
      <w:keepNext/>
      <w:keepLines/>
      <w:spacing w:after="40"/>
      <w:jc w:val="center"/>
      <w:outlineLvl w:val="0"/>
    </w:pPr>
    <w:rPr>
      <w:rFonts w:asciiTheme="majorHAnsi" w:hAnsiTheme="majorHAnsi" w:cstheme="majorBidi"/>
      <w:b/>
      <w:color w:val="0F4761" w:themeColor="accent1" w:themeShade="BF"/>
      <w:sz w:val="28"/>
      <w:szCs w:val="32"/>
    </w:rPr>
  </w:style>
  <w:style w:type="paragraph" w:styleId="Heading2">
    <w:name w:val="heading 2"/>
    <w:aliases w:val="Heading 2 PFF"/>
    <w:basedOn w:val="Normal"/>
    <w:next w:val="Normal"/>
    <w:link w:val="Heading2Char"/>
    <w:uiPriority w:val="9"/>
    <w:unhideWhenUsed/>
    <w:qFormat/>
    <w:rsid w:val="00D958E4"/>
    <w:pPr>
      <w:keepNext/>
      <w:keepLines/>
      <w:spacing w:before="40" w:after="0"/>
      <w:outlineLvl w:val="1"/>
    </w:pPr>
    <w:rPr>
      <w:rFonts w:asciiTheme="majorHAnsi" w:hAnsiTheme="majorHAnsi" w:cstheme="majorBidi"/>
      <w:b/>
      <w:color w:val="0F4761" w:themeColor="accent1" w:themeShade="BF"/>
      <w:sz w:val="24"/>
      <w:szCs w:val="26"/>
    </w:rPr>
  </w:style>
  <w:style w:type="paragraph" w:styleId="Heading3">
    <w:name w:val="heading 3"/>
    <w:basedOn w:val="Normal"/>
    <w:next w:val="Normal"/>
    <w:link w:val="Heading3Char"/>
    <w:uiPriority w:val="9"/>
    <w:semiHidden/>
    <w:unhideWhenUsed/>
    <w:qFormat/>
    <w:rsid w:val="00FE4937"/>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37"/>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37"/>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FE4937"/>
    <w:pPr>
      <w:keepNext/>
      <w:keepLines/>
      <w:spacing w:before="40" w:after="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FE4937"/>
    <w:pPr>
      <w:keepNext/>
      <w:keepLines/>
      <w:spacing w:before="40" w:after="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FE4937"/>
    <w:pPr>
      <w:keepNext/>
      <w:keepLines/>
      <w:spacing w:after="0"/>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FE4937"/>
    <w:pPr>
      <w:keepNext/>
      <w:keepLines/>
      <w:spacing w:after="0"/>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hamini Heading 1 Char"/>
    <w:basedOn w:val="DefaultParagraphFont"/>
    <w:link w:val="Heading1"/>
    <w:uiPriority w:val="9"/>
    <w:rsid w:val="00742D4A"/>
    <w:rPr>
      <w:rFonts w:asciiTheme="majorHAnsi" w:eastAsiaTheme="majorEastAsia" w:hAnsiTheme="majorHAnsi" w:cstheme="majorBidi"/>
      <w:b/>
      <w:color w:val="0F4761" w:themeColor="accent1" w:themeShade="BF"/>
      <w:sz w:val="28"/>
      <w:szCs w:val="32"/>
    </w:rPr>
  </w:style>
  <w:style w:type="character" w:customStyle="1" w:styleId="Heading2Char">
    <w:name w:val="Heading 2 Char"/>
    <w:aliases w:val="Heading 2 PFF Char"/>
    <w:basedOn w:val="DefaultParagraphFont"/>
    <w:link w:val="Heading2"/>
    <w:uiPriority w:val="9"/>
    <w:rsid w:val="00D958E4"/>
    <w:rPr>
      <w:rFonts w:asciiTheme="majorHAnsi" w:eastAsiaTheme="majorEastAsia" w:hAnsiTheme="majorHAnsi" w:cstheme="majorBidi"/>
      <w:b/>
      <w:color w:val="0F4761" w:themeColor="accent1" w:themeShade="BF"/>
      <w:szCs w:val="26"/>
    </w:rPr>
  </w:style>
  <w:style w:type="paragraph" w:customStyle="1" w:styleId="ReferencesSTEAM">
    <w:name w:val="References STEAM"/>
    <w:basedOn w:val="Normal"/>
    <w:qFormat/>
    <w:rsid w:val="008435CA"/>
    <w:pPr>
      <w:ind w:left="360" w:hanging="360"/>
    </w:pPr>
  </w:style>
  <w:style w:type="character" w:customStyle="1" w:styleId="Heading3Char">
    <w:name w:val="Heading 3 Char"/>
    <w:basedOn w:val="DefaultParagraphFont"/>
    <w:link w:val="Heading3"/>
    <w:uiPriority w:val="9"/>
    <w:semiHidden/>
    <w:rsid w:val="00FE493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E4937"/>
    <w:rPr>
      <w:rFonts w:eastAsiaTheme="majorEastAsia"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FE4937"/>
    <w:rPr>
      <w:rFonts w:eastAsiaTheme="majorEastAsia"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FE4937"/>
    <w:rPr>
      <w:rFonts w:eastAsiaTheme="majorEastAsia"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FE4937"/>
    <w:rPr>
      <w:rFonts w:eastAsiaTheme="majorEastAsia"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FE4937"/>
    <w:rPr>
      <w:rFonts w:eastAsiaTheme="majorEastAsia"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FE4937"/>
    <w:rPr>
      <w:rFonts w:eastAsiaTheme="majorEastAsia"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FE4937"/>
    <w:pPr>
      <w:spacing w:after="8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FE493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E4937"/>
    <w:pPr>
      <w:numPr>
        <w:ilvl w:val="1"/>
      </w:numPr>
      <w:spacing w:after="160"/>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3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E49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937"/>
    <w:rPr>
      <w:rFonts w:eastAsiaTheme="majorEastAsia" w:cs="Calibri"/>
      <w:i/>
      <w:iCs/>
      <w:color w:val="404040" w:themeColor="text1" w:themeTint="BF"/>
      <w:kern w:val="0"/>
      <w:sz w:val="22"/>
      <w:szCs w:val="22"/>
      <w14:ligatures w14:val="none"/>
    </w:rPr>
  </w:style>
  <w:style w:type="paragraph" w:styleId="ListParagraph">
    <w:name w:val="List Paragraph"/>
    <w:basedOn w:val="Normal"/>
    <w:uiPriority w:val="34"/>
    <w:qFormat/>
    <w:rsid w:val="00FE4937"/>
    <w:pPr>
      <w:ind w:left="720"/>
      <w:contextualSpacing/>
    </w:pPr>
  </w:style>
  <w:style w:type="character" w:styleId="IntenseEmphasis">
    <w:name w:val="Intense Emphasis"/>
    <w:basedOn w:val="DefaultParagraphFont"/>
    <w:uiPriority w:val="21"/>
    <w:qFormat/>
    <w:rsid w:val="00FE4937"/>
    <w:rPr>
      <w:i/>
      <w:iCs/>
      <w:color w:val="0F4761" w:themeColor="accent1" w:themeShade="BF"/>
    </w:rPr>
  </w:style>
  <w:style w:type="paragraph" w:styleId="IntenseQuote">
    <w:name w:val="Intense Quote"/>
    <w:basedOn w:val="Normal"/>
    <w:next w:val="Normal"/>
    <w:link w:val="IntenseQuoteChar"/>
    <w:uiPriority w:val="30"/>
    <w:qFormat/>
    <w:rsid w:val="00FE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37"/>
    <w:rPr>
      <w:rFonts w:eastAsiaTheme="majorEastAsia" w:cs="Calibri"/>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FE4937"/>
    <w:rPr>
      <w:b/>
      <w:bCs/>
      <w:smallCaps/>
      <w:color w:val="0F4761" w:themeColor="accent1" w:themeShade="BF"/>
      <w:spacing w:val="5"/>
    </w:rPr>
  </w:style>
  <w:style w:type="paragraph" w:customStyle="1" w:styleId="Body">
    <w:name w:val="Body"/>
    <w:rsid w:val="00FE4937"/>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14:textOutline w14:w="0" w14:cap="flat" w14:cmpd="sng" w14:algn="ctr">
        <w14:noFill/>
        <w14:prstDash w14:val="solid"/>
        <w14:bevel/>
      </w14:textOutline>
      <w14:ligatures w14:val="none"/>
    </w:rPr>
  </w:style>
  <w:style w:type="table" w:styleId="TableGrid">
    <w:name w:val="Table Grid"/>
    <w:basedOn w:val="TableNormal"/>
    <w:uiPriority w:val="59"/>
    <w:rsid w:val="00A97F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97F6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92516">
      <w:bodyDiv w:val="1"/>
      <w:marLeft w:val="0"/>
      <w:marRight w:val="0"/>
      <w:marTop w:val="0"/>
      <w:marBottom w:val="0"/>
      <w:divBdr>
        <w:top w:val="none" w:sz="0" w:space="0" w:color="auto"/>
        <w:left w:val="none" w:sz="0" w:space="0" w:color="auto"/>
        <w:bottom w:val="none" w:sz="0" w:space="0" w:color="auto"/>
        <w:right w:val="none" w:sz="0" w:space="0" w:color="auto"/>
      </w:divBdr>
      <w:divsChild>
        <w:div w:id="453404315">
          <w:marLeft w:val="720"/>
          <w:marRight w:val="0"/>
          <w:marTop w:val="0"/>
          <w:marBottom w:val="0"/>
          <w:divBdr>
            <w:top w:val="none" w:sz="0" w:space="0" w:color="auto"/>
            <w:left w:val="none" w:sz="0" w:space="0" w:color="auto"/>
            <w:bottom w:val="none" w:sz="0" w:space="0" w:color="auto"/>
            <w:right w:val="none" w:sz="0" w:space="0" w:color="auto"/>
          </w:divBdr>
        </w:div>
        <w:div w:id="577519967">
          <w:marLeft w:val="720"/>
          <w:marRight w:val="0"/>
          <w:marTop w:val="0"/>
          <w:marBottom w:val="0"/>
          <w:divBdr>
            <w:top w:val="none" w:sz="0" w:space="0" w:color="auto"/>
            <w:left w:val="none" w:sz="0" w:space="0" w:color="auto"/>
            <w:bottom w:val="none" w:sz="0" w:space="0" w:color="auto"/>
            <w:right w:val="none" w:sz="0" w:space="0" w:color="auto"/>
          </w:divBdr>
        </w:div>
        <w:div w:id="1121419178">
          <w:marLeft w:val="720"/>
          <w:marRight w:val="0"/>
          <w:marTop w:val="0"/>
          <w:marBottom w:val="0"/>
          <w:divBdr>
            <w:top w:val="none" w:sz="0" w:space="0" w:color="auto"/>
            <w:left w:val="none" w:sz="0" w:space="0" w:color="auto"/>
            <w:bottom w:val="none" w:sz="0" w:space="0" w:color="auto"/>
            <w:right w:val="none" w:sz="0" w:space="0" w:color="auto"/>
          </w:divBdr>
        </w:div>
        <w:div w:id="1284192563">
          <w:marLeft w:val="720"/>
          <w:marRight w:val="0"/>
          <w:marTop w:val="0"/>
          <w:marBottom w:val="0"/>
          <w:divBdr>
            <w:top w:val="none" w:sz="0" w:space="0" w:color="auto"/>
            <w:left w:val="none" w:sz="0" w:space="0" w:color="auto"/>
            <w:bottom w:val="none" w:sz="0" w:space="0" w:color="auto"/>
            <w:right w:val="none" w:sz="0" w:space="0" w:color="auto"/>
          </w:divBdr>
        </w:div>
        <w:div w:id="1587684444">
          <w:marLeft w:val="720"/>
          <w:marRight w:val="0"/>
          <w:marTop w:val="0"/>
          <w:marBottom w:val="0"/>
          <w:divBdr>
            <w:top w:val="none" w:sz="0" w:space="0" w:color="auto"/>
            <w:left w:val="none" w:sz="0" w:space="0" w:color="auto"/>
            <w:bottom w:val="none" w:sz="0" w:space="0" w:color="auto"/>
            <w:right w:val="none" w:sz="0" w:space="0" w:color="auto"/>
          </w:divBdr>
        </w:div>
        <w:div w:id="2008826572">
          <w:marLeft w:val="720"/>
          <w:marRight w:val="0"/>
          <w:marTop w:val="0"/>
          <w:marBottom w:val="0"/>
          <w:divBdr>
            <w:top w:val="none" w:sz="0" w:space="0" w:color="auto"/>
            <w:left w:val="none" w:sz="0" w:space="0" w:color="auto"/>
            <w:bottom w:val="none" w:sz="0" w:space="0" w:color="auto"/>
            <w:right w:val="none" w:sz="0" w:space="0" w:color="auto"/>
          </w:divBdr>
        </w:div>
        <w:div w:id="2011643404">
          <w:marLeft w:val="720"/>
          <w:marRight w:val="0"/>
          <w:marTop w:val="0"/>
          <w:marBottom w:val="0"/>
          <w:divBdr>
            <w:top w:val="none" w:sz="0" w:space="0" w:color="auto"/>
            <w:left w:val="none" w:sz="0" w:space="0" w:color="auto"/>
            <w:bottom w:val="none" w:sz="0" w:space="0" w:color="auto"/>
            <w:right w:val="none" w:sz="0" w:space="0" w:color="auto"/>
          </w:divBdr>
        </w:div>
      </w:divsChild>
    </w:div>
    <w:div w:id="2030334739">
      <w:bodyDiv w:val="1"/>
      <w:marLeft w:val="0"/>
      <w:marRight w:val="0"/>
      <w:marTop w:val="0"/>
      <w:marBottom w:val="0"/>
      <w:divBdr>
        <w:top w:val="none" w:sz="0" w:space="0" w:color="auto"/>
        <w:left w:val="none" w:sz="0" w:space="0" w:color="auto"/>
        <w:bottom w:val="none" w:sz="0" w:space="0" w:color="auto"/>
        <w:right w:val="none" w:sz="0" w:space="0" w:color="auto"/>
      </w:divBdr>
      <w:divsChild>
        <w:div w:id="68309547">
          <w:marLeft w:val="720"/>
          <w:marRight w:val="0"/>
          <w:marTop w:val="0"/>
          <w:marBottom w:val="0"/>
          <w:divBdr>
            <w:top w:val="none" w:sz="0" w:space="0" w:color="auto"/>
            <w:left w:val="none" w:sz="0" w:space="0" w:color="auto"/>
            <w:bottom w:val="none" w:sz="0" w:space="0" w:color="auto"/>
            <w:right w:val="none" w:sz="0" w:space="0" w:color="auto"/>
          </w:divBdr>
        </w:div>
        <w:div w:id="285553127">
          <w:marLeft w:val="720"/>
          <w:marRight w:val="0"/>
          <w:marTop w:val="0"/>
          <w:marBottom w:val="0"/>
          <w:divBdr>
            <w:top w:val="none" w:sz="0" w:space="0" w:color="auto"/>
            <w:left w:val="none" w:sz="0" w:space="0" w:color="auto"/>
            <w:bottom w:val="none" w:sz="0" w:space="0" w:color="auto"/>
            <w:right w:val="none" w:sz="0" w:space="0" w:color="auto"/>
          </w:divBdr>
        </w:div>
        <w:div w:id="872038751">
          <w:marLeft w:val="720"/>
          <w:marRight w:val="0"/>
          <w:marTop w:val="0"/>
          <w:marBottom w:val="0"/>
          <w:divBdr>
            <w:top w:val="none" w:sz="0" w:space="0" w:color="auto"/>
            <w:left w:val="none" w:sz="0" w:space="0" w:color="auto"/>
            <w:bottom w:val="none" w:sz="0" w:space="0" w:color="auto"/>
            <w:right w:val="none" w:sz="0" w:space="0" w:color="auto"/>
          </w:divBdr>
        </w:div>
        <w:div w:id="1250849913">
          <w:marLeft w:val="720"/>
          <w:marRight w:val="0"/>
          <w:marTop w:val="0"/>
          <w:marBottom w:val="0"/>
          <w:divBdr>
            <w:top w:val="none" w:sz="0" w:space="0" w:color="auto"/>
            <w:left w:val="none" w:sz="0" w:space="0" w:color="auto"/>
            <w:bottom w:val="none" w:sz="0" w:space="0" w:color="auto"/>
            <w:right w:val="none" w:sz="0" w:space="0" w:color="auto"/>
          </w:divBdr>
        </w:div>
        <w:div w:id="1431046637">
          <w:marLeft w:val="720"/>
          <w:marRight w:val="0"/>
          <w:marTop w:val="0"/>
          <w:marBottom w:val="0"/>
          <w:divBdr>
            <w:top w:val="none" w:sz="0" w:space="0" w:color="auto"/>
            <w:left w:val="none" w:sz="0" w:space="0" w:color="auto"/>
            <w:bottom w:val="none" w:sz="0" w:space="0" w:color="auto"/>
            <w:right w:val="none" w:sz="0" w:space="0" w:color="auto"/>
          </w:divBdr>
        </w:div>
        <w:div w:id="1534688907">
          <w:marLeft w:val="720"/>
          <w:marRight w:val="0"/>
          <w:marTop w:val="0"/>
          <w:marBottom w:val="0"/>
          <w:divBdr>
            <w:top w:val="none" w:sz="0" w:space="0" w:color="auto"/>
            <w:left w:val="none" w:sz="0" w:space="0" w:color="auto"/>
            <w:bottom w:val="none" w:sz="0" w:space="0" w:color="auto"/>
            <w:right w:val="none" w:sz="0" w:space="0" w:color="auto"/>
          </w:divBdr>
        </w:div>
        <w:div w:id="15500751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lassai.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09977-A00E-4674-A1D2-A7061D604195}">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customXml/itemProps2.xml><?xml version="1.0" encoding="utf-8"?>
<ds:datastoreItem xmlns:ds="http://schemas.openxmlformats.org/officeDocument/2006/customXml" ds:itemID="{4D3CB7BF-D21F-49B1-A04A-94A308C23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934F9-A956-403A-8212-ED874618DA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613</Words>
  <Characters>3495</Characters>
  <Application>Microsoft Office Word</Application>
  <DocSecurity>4</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Shamini Dias (she/her)</dc:creator>
  <cp:keywords/>
  <dc:description/>
  <cp:lastModifiedBy>Rebecca Heilman</cp:lastModifiedBy>
  <cp:revision>12</cp:revision>
  <dcterms:created xsi:type="dcterms:W3CDTF">2025-04-25T15:51:00Z</dcterms:created>
  <dcterms:modified xsi:type="dcterms:W3CDTF">2025-04-27T00:50:00Z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2025-04-25T16:08:29Z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351d9197-64eb-47ac-b63d-89881409de61</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y fmtid="{D5CDD505-2E9C-101B-9397-08002B2CF9AE}" pid="11" name="MediaServiceImageTags">
    <vt:lpwstr/>
  </property>
</Properties>
</file>