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Mr. hgcvnfcc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M/S. asdgsdfgas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Date          : 07/02/2026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 xml:space="preserve">Page          : </w:t>
            </w:r>
            <w:r>
              <w:rPr>
                <w:rFonts w:ascii="Calibri" w:hAnsi="Calibri"/>
                <w:b/>
                <w:sz w:val="20"/>
              </w:rPr>
              <w:fldChar w:fldCharType="begin"/>
              <w:instrText xml:space="preserve">PAGE</w:instrText>
              <w:fldChar w:fldCharType="separate"/>
              <w:t>1</w:t>
              <w:fldChar w:fldCharType="end"/>
              <w:t>/</w:t>
              <w:fldChar w:fldCharType="begin"/>
              <w:instrText xml:space="preserve">NUMPAGES</w:instrText>
              <w:fldChar w:fldCharType="separate"/>
              <w:t>1</w:t>
              <w:fldChar w:fldCharType="end"/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Quote No : CLX/2602/JD/8456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Subject           : </w:t>
      </w:r>
      <w:r>
        <w:rPr>
          <w:rFonts w:ascii="Calibri" w:hAnsi="Calibri"/>
          <w:b/>
          <w:sz w:val="20"/>
          <w:u w:val="single"/>
        </w:rPr>
        <w:t>fykdjfyjsrthsr</w:t>
      </w: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Project            : </w:t>
      </w:r>
      <w:r>
        <w:rPr>
          <w:rFonts w:ascii="Calibri" w:hAnsi="Calibri"/>
          <w:b/>
          <w:sz w:val="20"/>
          <w:u w:val="single"/>
        </w:rPr>
        <w:t>fcgvhbj</w:t>
      </w: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client             : </w:t>
      </w:r>
      <w:r>
        <w:rPr>
          <w:rFonts w:ascii="Calibri" w:hAnsi="Calibri"/>
          <w:b/>
          <w:sz w:val="20"/>
          <w:u w:val="single"/>
        </w:rPr>
        <w:t>rohit kumar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0"/>
        </w:rPr>
        <w:t>Dear Sir,</w:t>
      </w:r>
    </w:p>
    <w:p>
      <w:pPr>
        <w:spacing w:before="0" w:after="0"/>
      </w:pPr>
      <w:r>
        <w:rPr>
          <w:rFonts w:ascii="Calibri" w:hAnsi="Calibri"/>
          <w:sz w:val="20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0"/>
        </w:rPr>
        <w:t>fykdjfyjsrthsr</w:t>
      </w:r>
      <w:r>
        <w:rPr>
          <w:rFonts w:ascii="Calibri" w:hAnsi="Calibri"/>
          <w:sz w:val="20"/>
        </w:rPr>
        <w:t xml:space="preserve"> as follows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30" w:type="dxa"/>
          <w:bottom w:w="0" w:type="dxa"/>
          <w:right w:w="3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86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SL.</w:t>
              <w:br/>
              <w:t>NO.</w:t>
            </w:r>
          </w:p>
        </w:tc>
        <w:tc>
          <w:tcPr>
            <w:tcW w:type="dxa" w:w="13860"/>
            <w:shd w:fill="A3B463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ITEM DESCRIPTION</w:t>
            </w:r>
          </w:p>
        </w:tc>
        <w:tc>
          <w:tcPr>
            <w:tcW w:type="dxa" w:w="158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</w:t>
            </w:r>
          </w:p>
        </w:tc>
        <w:tc>
          <w:tcPr>
            <w:tcW w:type="dxa" w:w="1440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QTY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 PRICE</w:t>
              <w:br/>
              <w:t>(AED)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GRP SECTIONAL WATER TANK - 10 YEAR WARRANTY - colex</w:t>
            </w:r>
          </w:p>
        </w:tc>
      </w:tr>
      <w:tr>
        <w:tc>
          <w:tcPr>
            <w:tcW w:type="dxa" w:w="864"/>
            <w:vMerge w:val="restart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OPTION I - INTERNAL SS 316 AND EXTERNAL HDG SUPPORT SYSTEM</w:t>
              <w:br/>
            </w:r>
            <w:r>
              <w:rPr>
                <w:rFonts w:ascii="Calibri" w:hAnsi="Calibri"/>
                <w:b/>
                <w:sz w:val="20"/>
                <w:u w:val="single"/>
              </w:rPr>
              <w:t>Tank 1 (Without Partition)</w:t>
            </w:r>
            <w:r>
              <w:rPr>
                <w:rFonts w:ascii="Calibri" w:hAnsi="Calibri"/>
                <w:b/>
                <w:sz w:val="20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0"/>
                <w:u w:val="single"/>
              </w:rPr>
              <w:t>WITHOUT SKID</w:t>
            </w:r>
            <w:r>
              <w:rPr>
                <w:rFonts w:ascii="Calibri" w:hAnsi="Calibri"/>
                <w:b/>
                <w:sz w:val="20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0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1.0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16.00 M³ (4227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74563.00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149126.00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OPTION II - INTERNAL SS 316 AND EXTERNAL HDG SUPPORT SYSTEM</w:t>
              <w:br/>
            </w:r>
            <w:r>
              <w:rPr>
                <w:rFonts w:ascii="Calibri" w:hAnsi="Calibri"/>
                <w:b/>
                <w:sz w:val="20"/>
                <w:u w:val="single"/>
              </w:rPr>
              <w:t>tank 1 (Without Partition)</w:t>
            </w:r>
            <w:r>
              <w:rPr>
                <w:rFonts w:ascii="Calibri" w:hAnsi="Calibri"/>
                <w:b/>
                <w:sz w:val="20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0"/>
                <w:u w:val="single"/>
              </w:rPr>
              <w:t>WITHOUT SKID</w:t>
            </w:r>
            <w:r>
              <w:rPr>
                <w:rFonts w:ascii="Calibri" w:hAnsi="Calibri"/>
                <w:b/>
                <w:sz w:val="20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0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1.0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16.00 M³ (4227 USG)</w:t>
              <w:br/>
            </w:r>
            <w:r>
              <w:rPr>
                <w:rFonts w:ascii="Calibri" w:hAnsi="Calibri"/>
                <w:b/>
                <w:sz w:val="20"/>
              </w:rPr>
              <w:t>Free Board</w:t>
              <w:tab/>
              <w:t>:</w:t>
              <w:tab/>
              <w:t>30 cm (0.30 M)</w:t>
              <w:br/>
            </w:r>
            <w:r>
              <w:rPr>
                <w:rFonts w:ascii="Calibri" w:hAnsi="Calibri"/>
                <w:b/>
                <w:sz w:val="20"/>
              </w:rPr>
              <w:t>Net Volume</w:t>
              <w:tab/>
              <w:t>:</w:t>
              <w:tab/>
              <w:t>11.20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8545.99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8545.99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EXTERNAL REINFORCEMENT SYSTEM</w:t>
              <w:br/>
            </w:r>
            <w:r>
              <w:rPr>
                <w:rFonts w:ascii="Calibri" w:hAnsi="Calibri"/>
                <w:b/>
                <w:sz w:val="20"/>
                <w:u w:val="single"/>
              </w:rPr>
              <w:t>Tank 2 (Without Partition)</w:t>
            </w:r>
            <w:r>
              <w:rPr>
                <w:rFonts w:ascii="Calibri" w:hAnsi="Calibri"/>
                <w:b/>
                <w:sz w:val="20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0"/>
                <w:u w:val="single"/>
              </w:rPr>
              <w:t>SKID BASE - I BEAM SKID</w:t>
            </w:r>
            <w:r>
              <w:rPr>
                <w:rFonts w:ascii="Calibri" w:hAnsi="Calibri"/>
                <w:b/>
                <w:sz w:val="20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0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4.0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64.00 M³ (16907 USG)</w:t>
              <w:br/>
            </w:r>
            <w:r>
              <w:rPr>
                <w:rFonts w:ascii="Calibri" w:hAnsi="Calibri"/>
                <w:b/>
                <w:sz w:val="20"/>
              </w:rPr>
              <w:t>Free Board</w:t>
              <w:tab/>
              <w:t>:</w:t>
              <w:tab/>
              <w:t>30 cm (0.30 M)</w:t>
              <w:br/>
            </w:r>
            <w:r>
              <w:rPr>
                <w:rFonts w:ascii="Calibri" w:hAnsi="Calibri"/>
                <w:b/>
                <w:sz w:val="20"/>
              </w:rPr>
              <w:t>Net Volume</w:t>
              <w:tab/>
              <w:t>:</w:t>
              <w:tab/>
              <w:t>59.20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7745.00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15490.00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173161.99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8658.10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20"/>
        </w:rPr>
        <w:t>Note:</w:t>
      </w:r>
    </w:p>
    <w:p>
      <w:pPr>
        <w:spacing w:before="0" w:after="0"/>
      </w:pPr>
      <w:r>
        <w:rPr>
          <w:rFonts w:ascii="Calibri" w:hAnsi="Calibri"/>
          <w:b/>
          <w:sz w:val="18"/>
        </w:rPr>
        <w:t>1. 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2. 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3. 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4. 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5. this is a test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COLEX TANKS TRADING L.L.C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822960" cy="473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D_sig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4732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John Doe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Manager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Mob: +971 50 123 4567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 xml:space="preserve">Email: </w:t>
            </w:r>
            <w:r>
              <w:rPr>
                <w:rFonts w:ascii="Calibri" w:hAnsi="Calibri"/>
                <w:color w:val="0000FF"/>
                <w:sz w:val="20"/>
                <w:u w:val="single"/>
              </w:rPr>
              <w:t>john@colextanks.com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Anoop Mohan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Manager - Projects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Mob: +971 50 952 4282</w:t>
            </w: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this is a test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Payment  : Cash/CDC. 40% advance along with the confirmed order and 60% upon delivery of the material at the site. (In the event of late payment, a late payment charge of 2% per month on the contract value will be applied till the outstanding payment is settled).      bji iuhgogiouhgiuhgiug ighiohg iuhg9iujn m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NOTE: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deviations from this quotation to suit the site's condition will have additional cost implications.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480" w:after="0"/>
      </w:pPr>
    </w:p>
    <w:p>
      <w:pPr>
        <w:spacing w:before="0" w:after="0"/>
        <w:jc w:val="center"/>
      </w:pPr>
      <w:r>
        <w:rPr>
          <w:rFonts w:ascii="Calibri" w:hAnsi="Calibri"/>
          <w:b/>
          <w:color w:val="002060"/>
          <w:sz w:val="28"/>
        </w:rPr>
        <w:t>THANK YOU FOR YOUR BUSINESS</w:t>
      </w:r>
    </w:p>
    <w:sectPr w:rsidR="00E51376" w:rsidRPr="00946537" w:rsidSect="007110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2325" w:right="567" w:bottom="1474" w:left="102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B1B253" w14:textId="77777777" w:rsidR="00C72A4B" w:rsidRDefault="00C72A4B" w:rsidP="000A572F">
      <w:pPr>
        <w:spacing w:after="0" w:line="240" w:lineRule="auto"/>
      </w:pPr>
      <w:r>
        <w:separator/>
      </w:r>
    </w:p>
  </w:endnote>
  <w:endnote w:type="continuationSeparator" w:id="0">
    <w:p w14:paraId="6CDC1549" w14:textId="77777777" w:rsidR="00C72A4B" w:rsidRDefault="00C72A4B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E31C0C" w14:textId="77777777" w:rsidR="00E51376" w:rsidRDefault="00E5137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F16F46" w14:textId="6FC2853F" w:rsidR="00E51376" w:rsidRDefault="00E51376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7728" behindDoc="0" locked="0" layoutInCell="1" allowOverlap="1" wp14:anchorId="3529E047" wp14:editId="18043813">
          <wp:simplePos x="0" y="0"/>
          <wp:positionH relativeFrom="column">
            <wp:posOffset>5738744</wp:posOffset>
          </wp:positionH>
          <wp:positionV relativeFrom="paragraph">
            <wp:posOffset>-1330629</wp:posOffset>
          </wp:positionV>
          <wp:extent cx="906780" cy="920750"/>
          <wp:effectExtent l="0" t="0" r="0" b="0"/>
          <wp:wrapThrough wrapText="bothSides">
            <wp:wrapPolygon edited="0">
              <wp:start x="7261" y="894"/>
              <wp:lineTo x="4084" y="3575"/>
              <wp:lineTo x="454" y="7597"/>
              <wp:lineTo x="454" y="10279"/>
              <wp:lineTo x="1815" y="16088"/>
              <wp:lineTo x="8168" y="20557"/>
              <wp:lineTo x="13160" y="20557"/>
              <wp:lineTo x="14067" y="19663"/>
              <wp:lineTo x="19059" y="16088"/>
              <wp:lineTo x="20420" y="10726"/>
              <wp:lineTo x="20874" y="7597"/>
              <wp:lineTo x="16336" y="3128"/>
              <wp:lineTo x="13613" y="894"/>
              <wp:lineTo x="7261" y="894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lex_se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780" cy="920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8324CA" w14:textId="77777777" w:rsidR="00E51376" w:rsidRDefault="00E513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0CD31A" w14:textId="77777777" w:rsidR="00C72A4B" w:rsidRDefault="00C72A4B" w:rsidP="000A572F">
      <w:pPr>
        <w:spacing w:after="0" w:line="240" w:lineRule="auto"/>
      </w:pPr>
      <w:r>
        <w:separator/>
      </w:r>
    </w:p>
  </w:footnote>
  <w:footnote w:type="continuationSeparator" w:id="0">
    <w:p w14:paraId="301D5C26" w14:textId="77777777" w:rsidR="00C72A4B" w:rsidRDefault="00C72A4B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AC30CE" w14:textId="77777777" w:rsidR="00E51376" w:rsidRDefault="00E5137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276884FC" w:rsidR="000A572F" w:rsidRPr="000A572F" w:rsidRDefault="000A572F" w:rsidP="00711017">
    <w:pPr>
      <w:pStyle w:val="Header"/>
      <w:tabs>
        <w:tab w:val="clear" w:pos="4680"/>
        <w:tab w:val="clear" w:pos="9360"/>
        <w:tab w:val="left" w:pos="2808"/>
      </w:tabs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1" allowOverlap="1" wp14:anchorId="1B09BCE9" wp14:editId="147EA997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017">
      <w:tab/>
    </w:r>
  </w:p>
  <w:p>
    <w:pPr>
      <w:spacing w:before="1000" w:after="0"/>
      <w:ind w:left="0" w:right="0" w:firstLine="0"/>
    </w:pPr>
  </w:p>
  <w:tbl>
    <w:tblPr>
      <w:tblW w:type="auto" w:w="0"/>
      <w:tblLayout w:type="fixed"/>
      <w:tblLook w:firstColumn="1" w:firstRow="1" w:lastColumn="0" w:lastRow="0" w:noHBand="0" w:noVBand="1" w:val="04A0"/>
      <w:tblInd w:w="-360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840"/>
      <w:gridCol w:w="3840"/>
      <w:gridCol w:w="3840"/>
    </w:tblGrid>
    <w:tr>
      <w:tc>
        <w:tcPr>
          <w:tcW w:type="dxa" w:w="3840"/>
          <w:tcW w:w="5254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0"/>
            </w:rPr>
            <w:t>CLX/2602/JD/8456</w:t>
          </w:r>
        </w:p>
      </w:tc>
      <w:tc>
        <w:tcPr>
          <w:tcW w:type="dxa" w:w="3840"/>
          <w:tcW w:w="2918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0"/>
            </w:rPr>
            <w:t>07/02/26</w:t>
          </w:r>
        </w:p>
      </w:tc>
      <w:tc>
        <w:tcPr>
          <w:tcW w:type="dxa" w:w="3840"/>
          <w:tcW w:w="262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7F108" w14:textId="7532988F" w:rsidR="001C7CA0" w:rsidRDefault="00E51376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5136" behindDoc="0" locked="0" layoutInCell="1" allowOverlap="1" wp14:anchorId="1D3FAB27" wp14:editId="292DF68F">
          <wp:simplePos x="0" y="0"/>
          <wp:positionH relativeFrom="column">
            <wp:posOffset>5466715</wp:posOffset>
          </wp:positionH>
          <wp:positionV relativeFrom="paragraph">
            <wp:posOffset>2666641</wp:posOffset>
          </wp:positionV>
          <wp:extent cx="906780" cy="920750"/>
          <wp:effectExtent l="0" t="0" r="0" b="0"/>
          <wp:wrapThrough wrapText="bothSides">
            <wp:wrapPolygon edited="0">
              <wp:start x="7261" y="894"/>
              <wp:lineTo x="4084" y="3575"/>
              <wp:lineTo x="454" y="7597"/>
              <wp:lineTo x="454" y="10279"/>
              <wp:lineTo x="1815" y="16088"/>
              <wp:lineTo x="8168" y="20557"/>
              <wp:lineTo x="13160" y="20557"/>
              <wp:lineTo x="14067" y="19663"/>
              <wp:lineTo x="19059" y="16088"/>
              <wp:lineTo x="20420" y="10726"/>
              <wp:lineTo x="20874" y="7597"/>
              <wp:lineTo x="16336" y="3128"/>
              <wp:lineTo x="13613" y="894"/>
              <wp:lineTo x="7261" y="894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lex_se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780" cy="920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_GoBack"/>
    <w:r w:rsidR="001C7CA0">
      <w:rPr>
        <w:noProof/>
        <w:lang w:val="en-IN" w:eastAsia="en-IN"/>
      </w:rPr>
      <w:drawing>
        <wp:anchor distT="0" distB="0" distL="114300" distR="114300" simplePos="0" relativeHeight="251674112" behindDoc="1" locked="0" layoutInCell="1" allowOverlap="1" wp14:anchorId="4C78D183" wp14:editId="1E17F2E8">
          <wp:simplePos x="0" y="0"/>
          <wp:positionH relativeFrom="column">
            <wp:posOffset>-647700</wp:posOffset>
          </wp:positionH>
          <wp:positionV relativeFrom="paragraph">
            <wp:posOffset>-457200</wp:posOffset>
          </wp:positionV>
          <wp:extent cx="7588155" cy="10735304"/>
          <wp:effectExtent l="0" t="0" r="0" b="0"/>
          <wp:wrapNone/>
          <wp:docPr id="2" name="Picture 2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C7CA0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952FA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36BD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11017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72A4B"/>
    <w:rsid w:val="00C85EB9"/>
    <w:rsid w:val="00C96F90"/>
    <w:rsid w:val="00C97BF9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51376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133</cp:revision>
  <cp:lastPrinted>2025-12-03T06:32:00Z</cp:lastPrinted>
  <dcterms:created xsi:type="dcterms:W3CDTF">2025-08-30T08:40:00Z</dcterms:created>
  <dcterms:modified xsi:type="dcterms:W3CDTF">2026-02-03T06:50:00Z</dcterms:modified>
</cp:coreProperties>
</file>