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asfgasd - g</w:t>
            </w:r>
          </w:p>
          <w:p>
            <w:pPr>
              <w:spacing w:before="0" w:after="0"/>
            </w:pPr>
            <w:r>
              <w:rPr>
                <w:rFonts w:ascii="Calibri" w:hAnsi="Calibri"/>
                <w:b/>
                <w:sz w:val="20"/>
              </w:rPr>
              <w:t>M/S. sdg</w:t>
            </w:r>
          </w:p>
          <w:p>
            <w:pPr>
              <w:spacing w:before="0" w:after="0"/>
            </w:pPr>
            <w:r>
              <w:rPr>
                <w:rFonts w:ascii="Calibri" w:hAnsi="Calibri"/>
                <w:b/>
                <w:sz w:val="20"/>
              </w:rPr>
              <w:t>asdg</w:t>
            </w:r>
          </w:p>
          <w:p>
            <w:pPr>
              <w:spacing w:before="0" w:after="0"/>
            </w:pPr>
            <w:r>
              <w:rPr>
                <w:rFonts w:ascii="Calibri" w:hAnsi="Calibri"/>
                <w:b/>
                <w:sz w:val="20"/>
              </w:rPr>
              <w:t>Phone: asd+971</w:t>
            </w:r>
          </w:p>
          <w:p>
            <w:pPr>
              <w:spacing w:before="0" w:after="0"/>
            </w:pPr>
            <w:r>
              <w:rPr>
                <w:rFonts w:ascii="Calibri" w:hAnsi="Calibri"/>
                <w:b/>
                <w:sz w:val="20"/>
              </w:rPr>
              <w:t>Email: g</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CLX/2602/SJ/7456</w:t>
            </w:r>
          </w:p>
        </w:tc>
      </w:tr>
    </w:tbl>
    <w:p>
      <w:pPr>
        <w:spacing w:before="0" w:after="0"/>
      </w:pPr>
    </w:p>
    <w:p>
      <w:pPr>
        <w:spacing w:before="0" w:after="0"/>
      </w:pPr>
      <w:r>
        <w:rPr>
          <w:rFonts w:ascii="Calibri" w:hAnsi="Calibri"/>
          <w:b/>
          <w:sz w:val="20"/>
        </w:rPr>
        <w:t xml:space="preserve">Subject           : </w:t>
      </w:r>
      <w:r>
        <w:rPr>
          <w:rFonts w:ascii="Calibri" w:hAnsi="Calibri"/>
          <w:b/>
          <w:sz w:val="20"/>
          <w:u w:val="single"/>
        </w:rPr>
        <w:t>asdgasdgsd</w:t>
      </w:r>
    </w:p>
    <w:p>
      <w:pPr>
        <w:spacing w:before="0" w:after="0"/>
      </w:pPr>
      <w:r>
        <w:rPr>
          <w:rFonts w:ascii="Calibri" w:hAnsi="Calibri"/>
          <w:b/>
          <w:sz w:val="20"/>
        </w:rPr>
        <w:t xml:space="preserve">Project            : </w:t>
      </w:r>
      <w:r>
        <w:rPr>
          <w:rFonts w:ascii="Calibri" w:hAnsi="Calibri"/>
          <w:b/>
          <w:sz w:val="20"/>
          <w:u w:val="single"/>
        </w:rPr>
        <w:t>gsd</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asdgasdgsd</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sdjhskdgjgsd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2</w:t>
            </w:r>
          </w:p>
        </w:tc>
        <w:tc>
          <w:tcPr>
            <w:tcW w:type="dxa" w:w="2016"/>
            <w:vAlign w:val="center"/>
            <w:tcMar>
              <w:right w:w="60" w:type="dxa"/>
            </w:tcMar>
          </w:tcPr>
          <w:p>
            <w:pPr>
              <w:jc w:val="right"/>
            </w:pPr>
            <w:r>
              <w:rPr>
                <w:rFonts w:ascii="Calibri" w:hAnsi="Calibri"/>
                <w:sz w:val="20"/>
              </w:rPr>
              <w:t>7458.00</w:t>
            </w:r>
          </w:p>
        </w:tc>
        <w:tc>
          <w:tcPr>
            <w:tcW w:type="dxa" w:w="2016"/>
            <w:vAlign w:val="center"/>
            <w:tcMar>
              <w:right w:w="60" w:type="dxa"/>
            </w:tcMar>
          </w:tcPr>
          <w:p>
            <w:pPr>
              <w:jc w:val="right"/>
            </w:pPr>
            <w:r>
              <w:rPr>
                <w:rFonts w:ascii="Calibri" w:hAnsi="Calibri"/>
                <w:sz w:val="20"/>
              </w:rPr>
            </w:r>
            <w:r>
              <w:rPr>
                <w:rFonts w:ascii="Calibri" w:hAnsi="Calibri"/>
                <w:b/>
                <w:sz w:val="20"/>
              </w:rPr>
              <w:t>14916.00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14916.00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745.80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15661.80</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Somiya Joy</w:t>
            </w:r>
          </w:p>
          <w:p>
            <w:pPr>
              <w:spacing w:before="0" w:after="0"/>
            </w:pPr>
            <w:r>
              <w:rPr>
                <w:rFonts w:ascii="Calibri" w:hAnsi="Calibri"/>
                <w:b/>
                <w:sz w:val="20"/>
              </w:rPr>
              <w:t>Sales Executive</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Until receiving the final settlement from the client, GRP PIPECO TANKS TRADING L.L.C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254" w:type="dxa"/>
        </w:tcPr>
        <w:p>
          <w:pPr>
            <w:spacing w:before="0" w:after="0"/>
            <w:jc w:val="left"/>
          </w:pPr>
          <w:r/>
          <w:r>
            <w:rPr>
              <w:rFonts w:ascii="Calibri" w:hAnsi="Calibri"/>
              <w:b/>
              <w:color w:val="147BC5"/>
              <w:sz w:val="20"/>
            </w:rPr>
            <w:t xml:space="preserve">QUOTE NO : </w:t>
          </w:r>
          <w:r>
            <w:rPr>
              <w:rFonts w:ascii="Calibri" w:hAnsi="Calibri"/>
              <w:b/>
              <w:color w:val="147BC5"/>
              <w:sz w:val="20"/>
            </w:rPr>
            <w:t>CLX/2602/SJ/7456</w:t>
          </w:r>
        </w:p>
      </w:tc>
      <w:tc>
        <w:tcPr>
          <w:tcW w:type="dxa" w:w="3840"/>
          <w:tcW w:w="2918"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3840"/>
          <w:tcW w:w="2627"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