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339E6" w14:textId="029A01E2" w:rsidR="000D214B" w:rsidRDefault="00352EC5" w:rsidP="000D214B">
      <w:pPr>
        <w:jc w:val="center"/>
      </w:pPr>
      <w:r>
        <w:rPr>
          <w:noProof/>
        </w:rPr>
        <w:drawing>
          <wp:inline distT="0" distB="0" distL="0" distR="0" wp14:anchorId="6946F1CC" wp14:editId="752FCAD3">
            <wp:extent cx="5731510" cy="3630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D68D" w14:textId="77777777" w:rsidR="000D214B" w:rsidRDefault="000D214B" w:rsidP="00046157">
      <w:pPr>
        <w:jc w:val="both"/>
      </w:pPr>
    </w:p>
    <w:p w14:paraId="6C904F92" w14:textId="77777777" w:rsidR="000D214B" w:rsidRDefault="000D214B" w:rsidP="00046157">
      <w:pPr>
        <w:jc w:val="both"/>
      </w:pPr>
    </w:p>
    <w:p w14:paraId="594AE86A" w14:textId="77777777" w:rsidR="000D214B" w:rsidRDefault="000D214B" w:rsidP="00046157">
      <w:pPr>
        <w:jc w:val="both"/>
      </w:pPr>
    </w:p>
    <w:p w14:paraId="3BD5019F" w14:textId="77777777" w:rsidR="000D214B" w:rsidRDefault="000D214B" w:rsidP="00046157">
      <w:pPr>
        <w:jc w:val="both"/>
      </w:pPr>
    </w:p>
    <w:p w14:paraId="65A76A64" w14:textId="29C313A2" w:rsidR="00046157" w:rsidRDefault="00046157" w:rsidP="00046157">
      <w:pPr>
        <w:jc w:val="both"/>
      </w:pPr>
      <w:r>
        <w:t xml:space="preserve">Recent advances in automatic speech recognition (ASR) systems have brought many benefits in man-machine speech interaction. Despite good performance in controlled conditions, relatively high sensitivity in adverse conditions is the main reason for poor use in real-life scenarios []. </w:t>
      </w:r>
    </w:p>
    <w:p w14:paraId="1F6DC129" w14:textId="77777777" w:rsidR="002B00DF" w:rsidRDefault="00046157" w:rsidP="00046157">
      <w:pPr>
        <w:jc w:val="both"/>
      </w:pPr>
      <w:r>
        <w:t>Speech technologies are intended for commonly used mode of speech, i.e., normally phonated speech (neutral speech). Other speech modalities include shouted speech, loud</w:t>
      </w:r>
      <w:r w:rsidR="002B00DF">
        <w:t xml:space="preserve">er speech, soft speech and whisper. The parameters for distinction of these 5 modes are sound pressure level (SPL), sentence duration and silence percentage, frame energy distribution and spectral tilt []. </w:t>
      </w:r>
    </w:p>
    <w:p w14:paraId="425581DD" w14:textId="4AA9ADC5" w:rsidR="008523C4" w:rsidRDefault="002B00DF" w:rsidP="00046157">
      <w:pPr>
        <w:jc w:val="both"/>
      </w:pPr>
      <w:r>
        <w:t>Whispered speech is</w:t>
      </w:r>
      <w:r w:rsidR="00B24CFB">
        <w:t xml:space="preserve"> pronounced as an alternative to neutral speech for a number of reasons.  ……</w:t>
      </w:r>
    </w:p>
    <w:p w14:paraId="6A7C4298" w14:textId="1A25B5EA" w:rsidR="007A095C" w:rsidRDefault="00BB545A" w:rsidP="00046157">
      <w:pPr>
        <w:jc w:val="both"/>
      </w:pPr>
      <w:r>
        <w:t>Recent studies demonstrated performance gain in whispered speech recognition using data augmentation techniques [1,2</w:t>
      </w:r>
      <w:r w:rsidR="00254B35">
        <w:t>,3</w:t>
      </w:r>
      <w:r>
        <w:t>]</w:t>
      </w:r>
      <w:r w:rsidR="00DC6FA8">
        <w:t>, as well as voice conversion [</w:t>
      </w:r>
      <w:r w:rsidR="00254B35">
        <w:t>4</w:t>
      </w:r>
      <w:r w:rsidR="00DC6FA8">
        <w:t>]</w:t>
      </w:r>
      <w:r>
        <w:t xml:space="preserve">. </w:t>
      </w:r>
    </w:p>
    <w:p w14:paraId="2A00B98A" w14:textId="76E7904E" w:rsidR="00BB545A" w:rsidRDefault="00BB545A" w:rsidP="00046157">
      <w:pPr>
        <w:jc w:val="both"/>
      </w:pPr>
      <w:r>
        <w:t xml:space="preserve">[1] </w:t>
      </w:r>
      <w:r w:rsidR="00254B35" w:rsidRPr="00254B35">
        <w:t>Gudepu, Prithvi R. R., Gowtham P. Vadisetti, Abhishek Niranjan, Kinnera Saranu, Raghava Sarma, M. Ali Basha Shaik and Periyasamy Paramasivam. “Whisper Augmented End-to-End/Hybrid Speech Recognition System - CycleGAN Approach.” </w:t>
      </w:r>
      <w:r w:rsidR="00254B35" w:rsidRPr="00254B35">
        <w:rPr>
          <w:i/>
          <w:iCs/>
        </w:rPr>
        <w:t>INTERSPEECH</w:t>
      </w:r>
      <w:r w:rsidR="00254B35" w:rsidRPr="00254B35">
        <w:t> (2020).</w:t>
      </w:r>
    </w:p>
    <w:p w14:paraId="35CEDB93" w14:textId="4501B5DF" w:rsidR="00BB545A" w:rsidRDefault="00BB545A" w:rsidP="00046157">
      <w:pPr>
        <w:jc w:val="both"/>
      </w:pPr>
      <w:r>
        <w:t>[2] Data Augmentation for Whispered Speech Recognition</w:t>
      </w:r>
    </w:p>
    <w:p w14:paraId="6DAAFA29" w14:textId="15D185CD" w:rsidR="00DC6FA8" w:rsidRDefault="00DC6FA8" w:rsidP="00046157">
      <w:pPr>
        <w:jc w:val="both"/>
      </w:pPr>
      <w:r>
        <w:t xml:space="preserve">[3] </w:t>
      </w:r>
      <w:r w:rsidR="00254B35">
        <w:t>Data Augmentation for ASR using CycleGAN-VC</w:t>
      </w:r>
    </w:p>
    <w:p w14:paraId="648CC2B3" w14:textId="77777777" w:rsidR="000D214B" w:rsidRDefault="00254B35" w:rsidP="00046157">
      <w:pPr>
        <w:jc w:val="both"/>
      </w:pPr>
      <w:r>
        <w:t xml:space="preserve">[4] </w:t>
      </w:r>
      <w:r w:rsidRPr="00254B35">
        <w:t xml:space="preserve">Marius Cotescu, Thomas Drugman, Goeric Huybrechts, Jaime Lorenzo-Trueba, Alexis </w:t>
      </w:r>
    </w:p>
    <w:p w14:paraId="7D13A84F" w14:textId="77777777" w:rsidR="000D214B" w:rsidRDefault="000D214B" w:rsidP="00046157">
      <w:pPr>
        <w:jc w:val="both"/>
      </w:pPr>
    </w:p>
    <w:p w14:paraId="3344CC19" w14:textId="77777777" w:rsidR="000D214B" w:rsidRDefault="000D214B" w:rsidP="00046157">
      <w:pPr>
        <w:jc w:val="both"/>
      </w:pPr>
    </w:p>
    <w:p w14:paraId="21EF86E1" w14:textId="77777777" w:rsidR="000D214B" w:rsidRDefault="000D214B" w:rsidP="00046157">
      <w:pPr>
        <w:jc w:val="both"/>
      </w:pPr>
    </w:p>
    <w:p w14:paraId="58167382" w14:textId="77777777" w:rsidR="000D214B" w:rsidRDefault="000D214B" w:rsidP="00046157">
      <w:pPr>
        <w:jc w:val="both"/>
      </w:pPr>
    </w:p>
    <w:p w14:paraId="4CF07E77" w14:textId="77777777" w:rsidR="000D214B" w:rsidRDefault="000D214B" w:rsidP="00046157">
      <w:pPr>
        <w:jc w:val="both"/>
      </w:pPr>
    </w:p>
    <w:p w14:paraId="7E216183" w14:textId="77777777" w:rsidR="000D214B" w:rsidRDefault="000D214B" w:rsidP="00046157">
      <w:pPr>
        <w:jc w:val="both"/>
      </w:pPr>
    </w:p>
    <w:p w14:paraId="2206C51E" w14:textId="413089C0" w:rsidR="00254B35" w:rsidRDefault="00254B35" w:rsidP="00046157">
      <w:pPr>
        <w:jc w:val="both"/>
      </w:pPr>
      <w:r w:rsidRPr="00254B35">
        <w:t>Moinet</w:t>
      </w:r>
      <w:r>
        <w:t xml:space="preserve">, </w:t>
      </w:r>
      <w:r w:rsidRPr="00254B35">
        <w:t>Voice Conversion for Whispered Speech Synthesis</w:t>
      </w:r>
      <w:r>
        <w:t xml:space="preserve">,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IEEE Signal Processing Letters, 2020.</w:t>
      </w:r>
    </w:p>
    <w:p w14:paraId="7A768F4A" w14:textId="77777777" w:rsidR="00BB545A" w:rsidRDefault="00BB545A" w:rsidP="00046157">
      <w:pPr>
        <w:jc w:val="both"/>
      </w:pPr>
    </w:p>
    <w:p w14:paraId="5A01DFA9" w14:textId="14EE3136" w:rsidR="007A095C" w:rsidRDefault="007A095C" w:rsidP="00046157">
      <w:pPr>
        <w:jc w:val="both"/>
      </w:pPr>
    </w:p>
    <w:p w14:paraId="10E29DCA" w14:textId="25BD4B42" w:rsidR="007A095C" w:rsidRDefault="007A095C" w:rsidP="00046157">
      <w:pPr>
        <w:jc w:val="both"/>
      </w:pPr>
      <w:r>
        <w:t xml:space="preserve">The goal of research study presented in this paper is </w:t>
      </w:r>
      <w:r w:rsidR="00567433">
        <w:t>present initial results</w:t>
      </w:r>
      <w:r>
        <w:t xml:space="preserve"> </w:t>
      </w:r>
      <w:r w:rsidR="00423C4E">
        <w:t xml:space="preserve">in </w:t>
      </w:r>
      <w:r w:rsidR="00567433">
        <w:t xml:space="preserve">real-time speaker independent </w:t>
      </w:r>
      <w:r w:rsidR="007061F0">
        <w:t xml:space="preserve">recognition of bimodal produced speech (isolated words in neutral speech and whisper) for Serbian. The ASR system for training and testing is based on </w:t>
      </w:r>
      <w:r w:rsidR="00567433">
        <w:t xml:space="preserve">CMU </w:t>
      </w:r>
      <w:r w:rsidR="007061F0">
        <w:t>Sphinx</w:t>
      </w:r>
      <w:r w:rsidR="00567433">
        <w:t xml:space="preserve"> platform [].</w:t>
      </w:r>
      <w:r w:rsidR="007061F0">
        <w:t xml:space="preserve"> </w:t>
      </w:r>
    </w:p>
    <w:p w14:paraId="0DC8DDFC" w14:textId="4A82FFCD" w:rsidR="007061F0" w:rsidRDefault="007061F0" w:rsidP="00046157">
      <w:pPr>
        <w:jc w:val="both"/>
      </w:pPr>
      <w:r>
        <w:t xml:space="preserve">The remainder of this paper is organized in the following manner. In Section 2 short overview of hidden Markov Models is given. </w:t>
      </w:r>
      <w:r w:rsidR="003C6C2E">
        <w:t xml:space="preserve">Section 3 presents ASR system, speech database and experiment setup for testing. In Section 4 we give </w:t>
      </w:r>
      <w:r w:rsidR="00A4478E">
        <w:t>results of experiments as well as its discussion, whereas concluding remarks and direction for future studies are stated in Section 5.</w:t>
      </w:r>
    </w:p>
    <w:p w14:paraId="1E9C291A" w14:textId="77777777" w:rsidR="00BB545A" w:rsidRPr="00B24CFB" w:rsidRDefault="00BB545A" w:rsidP="00046157">
      <w:pPr>
        <w:jc w:val="both"/>
        <w:rPr>
          <w:lang w:val="sr-Latn-BA"/>
        </w:rPr>
      </w:pPr>
    </w:p>
    <w:sectPr w:rsidR="00BB545A" w:rsidRPr="00B24CFB" w:rsidSect="000D214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665A"/>
    <w:multiLevelType w:val="hybridMultilevel"/>
    <w:tmpl w:val="0BB81676"/>
    <w:lvl w:ilvl="0" w:tplc="FBAEEDC4">
      <w:start w:val="1"/>
      <w:numFmt w:val="upperLetter"/>
      <w:lvlText w:val="%1."/>
      <w:lvlJc w:val="left"/>
      <w:pPr>
        <w:ind w:left="720" w:hanging="360"/>
      </w:pPr>
      <w:rPr>
        <w:rFonts w:ascii="Helvetica" w:hAnsi="Helvetica" w:cs="Helvetica" w:hint="default"/>
        <w:color w:val="292B2C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F7733"/>
    <w:multiLevelType w:val="hybridMultilevel"/>
    <w:tmpl w:val="F98404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0361D"/>
    <w:multiLevelType w:val="hybridMultilevel"/>
    <w:tmpl w:val="5392644E"/>
    <w:lvl w:ilvl="0" w:tplc="A1CC9A1A">
      <w:start w:val="1"/>
      <w:numFmt w:val="upperLetter"/>
      <w:lvlText w:val="%1."/>
      <w:lvlJc w:val="left"/>
      <w:pPr>
        <w:ind w:left="720" w:hanging="360"/>
      </w:pPr>
      <w:rPr>
        <w:rFonts w:ascii="Helvetica" w:hAnsi="Helvetica" w:cs="Helvetica" w:hint="default"/>
        <w:color w:val="292B2C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B5084"/>
    <w:multiLevelType w:val="hybridMultilevel"/>
    <w:tmpl w:val="34EA65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C797B"/>
    <w:multiLevelType w:val="hybridMultilevel"/>
    <w:tmpl w:val="B28AC594"/>
    <w:lvl w:ilvl="0" w:tplc="728E0F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6205377">
    <w:abstractNumId w:val="3"/>
  </w:num>
  <w:num w:numId="2" w16cid:durableId="496649073">
    <w:abstractNumId w:val="4"/>
  </w:num>
  <w:num w:numId="3" w16cid:durableId="727413034">
    <w:abstractNumId w:val="1"/>
  </w:num>
  <w:num w:numId="4" w16cid:durableId="96104144">
    <w:abstractNumId w:val="2"/>
  </w:num>
  <w:num w:numId="5" w16cid:durableId="88483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87"/>
    <w:rsid w:val="00046157"/>
    <w:rsid w:val="000D214B"/>
    <w:rsid w:val="001E540D"/>
    <w:rsid w:val="00254B35"/>
    <w:rsid w:val="002B00DF"/>
    <w:rsid w:val="002E18B5"/>
    <w:rsid w:val="00352EC5"/>
    <w:rsid w:val="003C6C2E"/>
    <w:rsid w:val="003F506A"/>
    <w:rsid w:val="00423C4E"/>
    <w:rsid w:val="00567433"/>
    <w:rsid w:val="005F2A45"/>
    <w:rsid w:val="005F5B11"/>
    <w:rsid w:val="007061F0"/>
    <w:rsid w:val="00785606"/>
    <w:rsid w:val="007A095C"/>
    <w:rsid w:val="007B3497"/>
    <w:rsid w:val="007C1487"/>
    <w:rsid w:val="007E0DDF"/>
    <w:rsid w:val="008523C4"/>
    <w:rsid w:val="00A4478E"/>
    <w:rsid w:val="00B24CFB"/>
    <w:rsid w:val="00B65E56"/>
    <w:rsid w:val="00BA1894"/>
    <w:rsid w:val="00BB545A"/>
    <w:rsid w:val="00DC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326B8"/>
  <w15:chartTrackingRefBased/>
  <w15:docId w15:val="{1D73D64D-C9F0-4F13-8A8F-F2BD7229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2022-02-08T18:26:00Z</dcterms:created>
  <dcterms:modified xsi:type="dcterms:W3CDTF">2023-02-04T11:16:00Z</dcterms:modified>
</cp:coreProperties>
</file>