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782E41E" wp14:editId="1376057A">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366EA3" w:rsidRDefault="00366EA3" w:rsidP="008463AD">
      <w:pPr>
        <w:jc w:val="center"/>
        <w:rPr>
          <w:rFonts w:ascii="Times New Roman" w:eastAsia="Times New Roman" w:hAnsi="Times New Roman" w:cs="Times New Roman"/>
          <w:sz w:val="12"/>
          <w:szCs w:val="24"/>
        </w:rPr>
      </w:pPr>
    </w:p>
    <w:p w:rsidR="00366EA3" w:rsidRPr="00366EA3" w:rsidRDefault="00366EA3" w:rsidP="00366EA3">
      <w:pPr>
        <w:jc w:val="center"/>
        <w:rPr>
          <w:rFonts w:ascii="Times New Roman" w:eastAsia="Times New Roman" w:hAnsi="Times New Roman" w:cs="Times New Roman"/>
          <w:b/>
          <w:iCs/>
          <w:sz w:val="24"/>
          <w:szCs w:val="24"/>
          <w:lang w:val="sr-Latn-CS"/>
        </w:rPr>
      </w:pPr>
      <w:r w:rsidRPr="00366EA3">
        <w:rPr>
          <w:rFonts w:ascii="Times New Roman" w:eastAsia="Times New Roman" w:hAnsi="Times New Roman" w:cs="Times New Roman"/>
          <w:b/>
          <w:iCs/>
          <w:sz w:val="24"/>
          <w:szCs w:val="24"/>
          <w:lang w:val="sr-Latn-CS"/>
        </w:rPr>
        <w:t>UPUTSTVO ZA AUTORE NASLOV RADA (N</w:t>
      </w:r>
      <w:r w:rsidR="00EF148F">
        <w:rPr>
          <w:rFonts w:ascii="Times New Roman" w:eastAsia="Times New Roman" w:hAnsi="Times New Roman" w:cs="Times New Roman"/>
          <w:b/>
          <w:iCs/>
          <w:sz w:val="24"/>
          <w:szCs w:val="24"/>
          <w:lang w:val="sr-Latn-CS"/>
        </w:rPr>
        <w:t xml:space="preserve">E </w:t>
      </w:r>
      <w:r w:rsidRPr="00366EA3">
        <w:rPr>
          <w:rFonts w:ascii="Times New Roman" w:eastAsia="Times New Roman" w:hAnsi="Times New Roman" w:cs="Times New Roman"/>
          <w:b/>
          <w:iCs/>
          <w:sz w:val="24"/>
          <w:szCs w:val="24"/>
          <w:lang w:val="sr-Latn-CS"/>
        </w:rPr>
        <w:t xml:space="preserve">VIŠE </w:t>
      </w:r>
      <w:r w:rsidR="00EF148F">
        <w:rPr>
          <w:rFonts w:ascii="Times New Roman" w:eastAsia="Times New Roman" w:hAnsi="Times New Roman" w:cs="Times New Roman"/>
          <w:b/>
          <w:iCs/>
          <w:sz w:val="24"/>
          <w:szCs w:val="24"/>
          <w:lang w:val="sr-Latn-CS"/>
        </w:rPr>
        <w:t xml:space="preserve">OD </w:t>
      </w:r>
      <w:r w:rsidRPr="00366EA3">
        <w:rPr>
          <w:rFonts w:ascii="Times New Roman" w:eastAsia="Times New Roman" w:hAnsi="Times New Roman" w:cs="Times New Roman"/>
          <w:b/>
          <w:iCs/>
          <w:sz w:val="24"/>
          <w:szCs w:val="24"/>
          <w:lang w:val="sr-Latn-CS"/>
        </w:rPr>
        <w:t>DVA REDA)</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Pr="00366EA3" w:rsidRDefault="00366EA3" w:rsidP="00366EA3">
      <w:pPr>
        <w:jc w:val="center"/>
        <w:rPr>
          <w:rFonts w:ascii="Times New Roman" w:eastAsia="Times New Roman" w:hAnsi="Times New Roman" w:cs="Times New Roman"/>
          <w:b/>
          <w:iCs/>
          <w:sz w:val="24"/>
          <w:szCs w:val="24"/>
          <w:lang w:val="sr-Latn-CS"/>
        </w:rPr>
      </w:pPr>
      <w:r w:rsidRPr="00366EA3">
        <w:rPr>
          <w:rFonts w:ascii="Times New Roman" w:eastAsia="Times New Roman" w:hAnsi="Times New Roman" w:cs="Times New Roman"/>
          <w:b/>
          <w:iCs/>
          <w:sz w:val="24"/>
          <w:szCs w:val="24"/>
          <w:lang w:val="sr-Latn-CS"/>
        </w:rPr>
        <w:t>TITLE OF THE PAPER IN ENGLISH (</w:t>
      </w:r>
      <w:r w:rsidR="00EF148F">
        <w:rPr>
          <w:rFonts w:ascii="Times New Roman" w:eastAsia="Times New Roman" w:hAnsi="Times New Roman" w:cs="Times New Roman"/>
          <w:b/>
          <w:iCs/>
          <w:sz w:val="24"/>
          <w:szCs w:val="24"/>
          <w:lang w:val="sr-Latn-CS"/>
        </w:rPr>
        <w:t>NOT MORE THAN</w:t>
      </w:r>
      <w:r w:rsidRPr="00366EA3">
        <w:rPr>
          <w:rFonts w:ascii="Times New Roman" w:eastAsia="Times New Roman" w:hAnsi="Times New Roman" w:cs="Times New Roman"/>
          <w:b/>
          <w:iCs/>
          <w:sz w:val="24"/>
          <w:szCs w:val="24"/>
          <w:lang w:val="sr-Latn-CS"/>
        </w:rPr>
        <w:t xml:space="preserve"> TWO LINES)</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Default="00366EA3" w:rsidP="00366EA3">
      <w:pPr>
        <w:jc w:val="center"/>
        <w:rPr>
          <w:rFonts w:ascii="Times New Roman" w:eastAsia="Times New Roman" w:hAnsi="Times New Roman" w:cs="Times New Roman"/>
          <w:i/>
          <w:iCs/>
          <w:sz w:val="24"/>
          <w:szCs w:val="24"/>
          <w:lang w:val="sr-Latn-CS"/>
        </w:rPr>
      </w:pPr>
      <w:r w:rsidRPr="00366EA3">
        <w:rPr>
          <w:rFonts w:ascii="Times New Roman" w:eastAsia="Times New Roman" w:hAnsi="Times New Roman" w:cs="Times New Roman"/>
          <w:iCs/>
          <w:sz w:val="24"/>
          <w:szCs w:val="24"/>
          <w:lang w:val="sr-Latn-CS"/>
        </w:rPr>
        <w:t xml:space="preserve">Petar Petrović, Jovan Jovanović, </w:t>
      </w:r>
      <w:r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lastRenderedPageBreak/>
        <w:t xml:space="preserve">Oblast – </w:t>
      </w:r>
      <w:r w:rsidR="00672D9C">
        <w:rPr>
          <w:rFonts w:ascii="Times New Roman" w:eastAsia="Times New Roman" w:hAnsi="Times New Roman" w:cs="Times New Roman"/>
          <w:b/>
          <w:iCs/>
          <w:szCs w:val="20"/>
          <w:lang w:val="sr-Latn-CS"/>
        </w:rPr>
        <w:t>VAŠ ODSEK</w:t>
      </w:r>
      <w:r w:rsidRPr="00366EA3">
        <w:rPr>
          <w:rFonts w:ascii="Times New Roman" w:eastAsia="Times New Roman" w:hAnsi="Times New Roman" w:cs="Times New Roman"/>
          <w:b/>
          <w:iCs/>
          <w:szCs w:val="20"/>
          <w:lang w:val="sr-Latn-CS"/>
        </w:rPr>
        <w:t xml:space="preserve"> </w:t>
      </w:r>
    </w:p>
    <w:p w:rsidR="00366EA3" w:rsidRDefault="00366EA3" w:rsidP="00366EA3">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Pr="00366EA3">
        <w:rPr>
          <w:rFonts w:ascii="Times New Roman" w:eastAsia="Times New Roman" w:hAnsi="Times New Roman" w:cs="Times New Roman"/>
          <w:i/>
          <w:iCs/>
          <w:szCs w:val="20"/>
          <w:lang w:val="sr-Latn-CS"/>
        </w:rPr>
        <w:t>Ovo uputstvo za autore radova Zbornika radova Fakulteta tehničkih nauka treba da omogući standardni izgled publikovanih radova.</w:t>
      </w:r>
    </w:p>
    <w:p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Zbornik FTN, Studentski radovi, Uputstvo </w:t>
      </w:r>
    </w:p>
    <w:p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Pr="00366EA3">
        <w:rPr>
          <w:rFonts w:ascii="Times New Roman" w:eastAsia="Times New Roman" w:hAnsi="Times New Roman" w:cs="Times New Roman"/>
          <w:i/>
          <w:iCs/>
          <w:szCs w:val="20"/>
          <w:lang w:val="sr-Latn-CS"/>
        </w:rPr>
        <w:t xml:space="preserve">This guideline for submitting a manuscript for the Proceedings of the Faculty of Technical Sciences is given for publication of scientific and technical papers. </w:t>
      </w:r>
    </w:p>
    <w:p w:rsidR="00366EA3" w:rsidRPr="00366EA3" w:rsidRDefault="000C7C19" w:rsidP="008463AD">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Pr>
          <w:rFonts w:ascii="Times New Roman" w:eastAsia="Times New Roman" w:hAnsi="Times New Roman" w:cs="Times New Roman"/>
          <w:i/>
          <w:iCs/>
          <w:szCs w:val="20"/>
          <w:lang w:val="sr-Latn-CS"/>
        </w:rPr>
        <w:t xml:space="preserve">Proceedings of the </w:t>
      </w:r>
      <w:r w:rsidR="00366EA3" w:rsidRPr="00366EA3">
        <w:rPr>
          <w:rFonts w:ascii="Times New Roman" w:eastAsia="Times New Roman" w:hAnsi="Times New Roman" w:cs="Times New Roman"/>
          <w:i/>
          <w:iCs/>
          <w:szCs w:val="20"/>
          <w:lang w:val="sr-Latn-CS"/>
        </w:rPr>
        <w:t>FT</w:t>
      </w:r>
      <w:r>
        <w:rPr>
          <w:rFonts w:ascii="Times New Roman" w:eastAsia="Times New Roman" w:hAnsi="Times New Roman" w:cs="Times New Roman"/>
          <w:i/>
          <w:iCs/>
          <w:szCs w:val="20"/>
          <w:lang w:val="sr-Latn-CS"/>
        </w:rPr>
        <w:t>S</w:t>
      </w:r>
      <w:r w:rsidR="00366EA3" w:rsidRPr="00366EA3">
        <w:rPr>
          <w:rFonts w:ascii="Times New Roman" w:eastAsia="Times New Roman" w:hAnsi="Times New Roman" w:cs="Times New Roman"/>
          <w:i/>
          <w:iCs/>
          <w:szCs w:val="20"/>
          <w:lang w:val="sr-Latn-CS"/>
        </w:rPr>
        <w:t xml:space="preserve">, </w:t>
      </w:r>
      <w:r>
        <w:rPr>
          <w:rFonts w:ascii="Times New Roman" w:eastAsia="Times New Roman" w:hAnsi="Times New Roman" w:cs="Times New Roman"/>
          <w:i/>
          <w:iCs/>
          <w:szCs w:val="20"/>
          <w:lang w:val="sr-Latn-CS"/>
        </w:rPr>
        <w:t>Student papers, Instructions</w:t>
      </w:r>
      <w:r w:rsidR="00366EA3" w:rsidRPr="00366EA3">
        <w:rPr>
          <w:rFonts w:ascii="Times New Roman" w:eastAsia="Times New Roman" w:hAnsi="Times New Roman" w:cs="Times New Roman"/>
          <w:i/>
          <w:iCs/>
          <w:szCs w:val="20"/>
          <w:lang w:val="sr-Latn-CS"/>
        </w:rPr>
        <w:t xml:space="preserve"> </w:t>
      </w:r>
    </w:p>
    <w:p w:rsidR="001F58A6" w:rsidRDefault="001F58A6" w:rsidP="001F58A6">
      <w:pPr>
        <w:rPr>
          <w:rFonts w:ascii="Times New Roman" w:eastAsia="Times New Roman" w:hAnsi="Times New Roman" w:cs="Times New Roman"/>
          <w:b/>
          <w:iCs/>
          <w:szCs w:val="20"/>
          <w:lang w:val="sr-Latn-CS"/>
        </w:rPr>
      </w:pPr>
    </w:p>
    <w:p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rsidR="000C7C19" w:rsidRDefault="00366EA3" w:rsidP="00366EA3">
      <w:pPr>
        <w:spacing w:before="120"/>
        <w:rPr>
          <w:rFonts w:ascii="Times New Roman" w:eastAsia="Times New Roman" w:hAnsi="Times New Roman" w:cs="Times New Roman"/>
          <w:iCs/>
          <w:szCs w:val="20"/>
          <w:lang w:val="sr-Latn-RS"/>
        </w:rPr>
      </w:pPr>
      <w:r w:rsidRPr="00366EA3">
        <w:rPr>
          <w:rFonts w:ascii="Times New Roman" w:eastAsia="Times New Roman" w:hAnsi="Times New Roman" w:cs="Times New Roman"/>
          <w:iCs/>
          <w:szCs w:val="20"/>
          <w:lang w:val="sr-Latn-CS"/>
        </w:rPr>
        <w:t xml:space="preserve">Kandidat piše rad u dogovoru sa mentorom i uz njegovu pomoć. </w:t>
      </w:r>
      <w:r w:rsidR="000C7C19">
        <w:rPr>
          <w:rFonts w:ascii="Times New Roman" w:eastAsia="Times New Roman" w:hAnsi="Times New Roman" w:cs="Times New Roman"/>
          <w:iCs/>
          <w:szCs w:val="20"/>
          <w:lang w:val="sr-Latn-CS"/>
        </w:rPr>
        <w:t>Na izradi rada mogu da u</w:t>
      </w:r>
      <w:r w:rsidR="000C7C19">
        <w:rPr>
          <w:rFonts w:ascii="Times New Roman" w:eastAsia="Times New Roman" w:hAnsi="Times New Roman" w:cs="Times New Roman"/>
          <w:iCs/>
          <w:szCs w:val="20"/>
          <w:lang w:val="sr-Latn-RS"/>
        </w:rPr>
        <w:t>čestvuju i drugi sarad</w:t>
      </w:r>
      <w:r w:rsidR="000C7C19">
        <w:rPr>
          <w:rFonts w:ascii="Times New Roman" w:eastAsia="Times New Roman" w:hAnsi="Times New Roman" w:cs="Times New Roman"/>
          <w:iCs/>
          <w:szCs w:val="20"/>
          <w:lang w:val="sr-Latn-RS"/>
        </w:rPr>
        <w:softHyphen/>
        <w:t>nici ili studenti, i oni mogu da budu koautori, ali samo jedan kandidat može da brani master rad kao autor jednog rada za Zbornik.</w:t>
      </w:r>
    </w:p>
    <w:p w:rsidR="000C7C19" w:rsidRDefault="00366EA3" w:rsidP="00366EA3">
      <w:pPr>
        <w:spacing w:before="120"/>
        <w:rPr>
          <w:rFonts w:ascii="Times New Roman" w:eastAsia="Times New Roman" w:hAnsi="Times New Roman" w:cs="Times New Roman"/>
          <w:iCs/>
          <w:szCs w:val="20"/>
          <w:lang w:val="sr-Latn-CS"/>
        </w:rPr>
      </w:pPr>
      <w:r w:rsidRPr="00366EA3">
        <w:rPr>
          <w:rFonts w:ascii="Times New Roman" w:eastAsia="Times New Roman" w:hAnsi="Times New Roman" w:cs="Times New Roman"/>
          <w:iCs/>
          <w:szCs w:val="20"/>
          <w:lang w:val="sr-Latn-CS"/>
        </w:rPr>
        <w:t>MENTOR master rada</w:t>
      </w:r>
      <w:r w:rsidR="000C7C19">
        <w:rPr>
          <w:rFonts w:ascii="Times New Roman" w:eastAsia="Times New Roman" w:hAnsi="Times New Roman" w:cs="Times New Roman"/>
          <w:iCs/>
          <w:szCs w:val="20"/>
          <w:lang w:val="sr-Latn-CS"/>
        </w:rPr>
        <w:t xml:space="preserve"> mora (samo jednom) da napravi svoj nalog na:</w:t>
      </w:r>
    </w:p>
    <w:p w:rsidR="000C7C19" w:rsidRDefault="00D14523" w:rsidP="00366EA3">
      <w:pPr>
        <w:spacing w:before="120"/>
        <w:rPr>
          <w:rFonts w:ascii="Times New Roman" w:eastAsia="Times New Roman" w:hAnsi="Times New Roman" w:cs="Times New Roman"/>
          <w:iCs/>
          <w:szCs w:val="20"/>
          <w:lang w:val="sr-Latn-CS"/>
        </w:rPr>
      </w:pPr>
      <w:hyperlink r:id="rId7" w:history="1">
        <w:r w:rsidR="000C7C19" w:rsidRPr="008463AD">
          <w:rPr>
            <w:rStyle w:val="Hyperlink"/>
            <w:rFonts w:ascii="Times New Roman" w:eastAsia="Times New Roman" w:hAnsi="Times New Roman" w:cs="Times New Roman"/>
            <w:iCs/>
            <w:szCs w:val="20"/>
            <w:lang w:val="sr-Latn-CS"/>
          </w:rPr>
          <w:t>http://www.ftn.uns.ac.rs/ojs/index.php/zbornik/login</w:t>
        </w:r>
      </w:hyperlink>
    </w:p>
    <w:p w:rsidR="000C7C19" w:rsidRDefault="000C7C19" w:rsidP="00366EA3">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Nakon što je napravio svoj nalog, mentor bi trebalo </w:t>
      </w:r>
      <w:r w:rsidR="000749FA">
        <w:rPr>
          <w:rFonts w:ascii="Times New Roman" w:eastAsia="Times New Roman" w:hAnsi="Times New Roman" w:cs="Times New Roman"/>
          <w:iCs/>
          <w:szCs w:val="20"/>
          <w:lang w:val="sr-Latn-CS"/>
        </w:rPr>
        <w:t xml:space="preserve">da izvrši predaju rada </w:t>
      </w:r>
      <w:r>
        <w:rPr>
          <w:rFonts w:ascii="Times New Roman" w:eastAsia="Times New Roman" w:hAnsi="Times New Roman" w:cs="Times New Roman"/>
          <w:iCs/>
          <w:szCs w:val="20"/>
          <w:lang w:val="sr-Latn-CS"/>
        </w:rPr>
        <w:t xml:space="preserve">za svakog </w:t>
      </w:r>
      <w:r w:rsidR="000749FA">
        <w:rPr>
          <w:rFonts w:ascii="Times New Roman" w:eastAsia="Times New Roman" w:hAnsi="Times New Roman" w:cs="Times New Roman"/>
          <w:iCs/>
          <w:szCs w:val="20"/>
          <w:lang w:val="sr-Latn-CS"/>
        </w:rPr>
        <w:t xml:space="preserve">svog </w:t>
      </w:r>
      <w:r>
        <w:rPr>
          <w:rFonts w:ascii="Times New Roman" w:eastAsia="Times New Roman" w:hAnsi="Times New Roman" w:cs="Times New Roman"/>
          <w:iCs/>
          <w:szCs w:val="20"/>
          <w:lang w:val="sr-Latn-CS"/>
        </w:rPr>
        <w:t>kandidata. Postupak je detaljno opisan u uputstvima dostupnim na sajtu Zbor</w:t>
      </w:r>
      <w:r w:rsidR="000749FA">
        <w:rPr>
          <w:rFonts w:ascii="Times New Roman" w:eastAsia="Times New Roman" w:hAnsi="Times New Roman" w:cs="Times New Roman"/>
          <w:iCs/>
          <w:szCs w:val="20"/>
          <w:lang w:val="sr-Latn-CS"/>
        </w:rPr>
        <w:softHyphen/>
      </w:r>
      <w:r>
        <w:rPr>
          <w:rFonts w:ascii="Times New Roman" w:eastAsia="Times New Roman" w:hAnsi="Times New Roman" w:cs="Times New Roman"/>
          <w:iCs/>
          <w:szCs w:val="20"/>
          <w:lang w:val="sr-Latn-CS"/>
        </w:rPr>
        <w:t>nika, kao i u ranije poslatim mejlovima sa obaveštenjima.</w:t>
      </w:r>
    </w:p>
    <w:p w:rsidR="00A10B09" w:rsidRDefault="00366EA3" w:rsidP="001F58A6">
      <w:pPr>
        <w:spacing w:before="60"/>
        <w:rPr>
          <w:rFonts w:ascii="Times New Roman" w:eastAsia="Times New Roman" w:hAnsi="Times New Roman" w:cs="Times New Roman"/>
          <w:iCs/>
          <w:szCs w:val="20"/>
          <w:lang w:val="sr-Latn-CS"/>
        </w:rPr>
      </w:pPr>
      <w:r w:rsidRPr="00366EA3">
        <w:rPr>
          <w:rFonts w:ascii="Times New Roman" w:eastAsia="Times New Roman" w:hAnsi="Times New Roman" w:cs="Times New Roman"/>
          <w:b/>
          <w:iCs/>
          <w:szCs w:val="20"/>
          <w:lang w:val="sr-Latn-CS"/>
        </w:rPr>
        <w:t xml:space="preserve">Rukopis </w:t>
      </w:r>
      <w:r w:rsidR="00A10B09">
        <w:rPr>
          <w:rFonts w:ascii="Times New Roman" w:eastAsia="Times New Roman" w:hAnsi="Times New Roman" w:cs="Times New Roman"/>
          <w:b/>
          <w:iCs/>
          <w:szCs w:val="20"/>
          <w:lang w:val="sr-Latn-CS"/>
        </w:rPr>
        <w:t xml:space="preserve">rada za zbornik </w:t>
      </w:r>
      <w:r w:rsidRPr="00366EA3">
        <w:rPr>
          <w:rFonts w:ascii="Times New Roman" w:eastAsia="Times New Roman" w:hAnsi="Times New Roman" w:cs="Times New Roman"/>
          <w:b/>
          <w:iCs/>
          <w:szCs w:val="20"/>
          <w:lang w:val="sr-Latn-CS"/>
        </w:rPr>
        <w:t xml:space="preserve">ograničen </w:t>
      </w:r>
      <w:r w:rsidR="00A10B09">
        <w:rPr>
          <w:rFonts w:ascii="Times New Roman" w:eastAsia="Times New Roman" w:hAnsi="Times New Roman" w:cs="Times New Roman"/>
          <w:b/>
          <w:iCs/>
          <w:szCs w:val="20"/>
          <w:lang w:val="sr-Latn-CS"/>
        </w:rPr>
        <w:t xml:space="preserve">je </w:t>
      </w:r>
      <w:r w:rsidRPr="00366EA3">
        <w:rPr>
          <w:rFonts w:ascii="Times New Roman" w:eastAsia="Times New Roman" w:hAnsi="Times New Roman" w:cs="Times New Roman"/>
          <w:b/>
          <w:iCs/>
          <w:szCs w:val="20"/>
          <w:lang w:val="sr-Latn-CS"/>
        </w:rPr>
        <w:t xml:space="preserve">na </w:t>
      </w:r>
      <w:r w:rsidRPr="00366EA3">
        <w:rPr>
          <w:rFonts w:ascii="Times New Roman" w:eastAsia="Times New Roman" w:hAnsi="Times New Roman" w:cs="Times New Roman"/>
          <w:b/>
          <w:iCs/>
          <w:szCs w:val="20"/>
          <w:u w:val="single"/>
          <w:lang w:val="sr-Latn-CS"/>
        </w:rPr>
        <w:t xml:space="preserve">maksimalno </w:t>
      </w:r>
      <w:r w:rsidR="00A10B09">
        <w:rPr>
          <w:rFonts w:ascii="Times New Roman" w:eastAsia="Times New Roman" w:hAnsi="Times New Roman" w:cs="Times New Roman"/>
          <w:b/>
          <w:iCs/>
          <w:szCs w:val="20"/>
          <w:u w:val="single"/>
          <w:lang w:val="sr-Latn-CS"/>
        </w:rPr>
        <w:t>četiri (</w:t>
      </w:r>
      <w:r w:rsidRPr="00366EA3">
        <w:rPr>
          <w:rFonts w:ascii="Times New Roman" w:eastAsia="Times New Roman" w:hAnsi="Times New Roman" w:cs="Times New Roman"/>
          <w:b/>
          <w:iCs/>
          <w:szCs w:val="20"/>
          <w:u w:val="single"/>
          <w:lang w:val="sr-Latn-CS"/>
        </w:rPr>
        <w:t>4</w:t>
      </w:r>
      <w:r w:rsidR="00A10B09">
        <w:rPr>
          <w:rFonts w:ascii="Times New Roman" w:eastAsia="Times New Roman" w:hAnsi="Times New Roman" w:cs="Times New Roman"/>
          <w:b/>
          <w:iCs/>
          <w:szCs w:val="20"/>
          <w:u w:val="single"/>
          <w:lang w:val="sr-Latn-CS"/>
        </w:rPr>
        <w:t>)</w:t>
      </w:r>
      <w:r w:rsidRPr="00366EA3">
        <w:rPr>
          <w:rFonts w:ascii="Times New Roman" w:eastAsia="Times New Roman" w:hAnsi="Times New Roman" w:cs="Times New Roman"/>
          <w:b/>
          <w:iCs/>
          <w:szCs w:val="20"/>
          <w:u w:val="single"/>
          <w:lang w:val="sr-Latn-CS"/>
        </w:rPr>
        <w:t xml:space="preserve"> stranice A4 formata</w:t>
      </w:r>
      <w:r w:rsidRPr="00366EA3">
        <w:rPr>
          <w:rFonts w:ascii="Times New Roman" w:eastAsia="Times New Roman" w:hAnsi="Times New Roman" w:cs="Times New Roman"/>
          <w:b/>
          <w:iCs/>
          <w:szCs w:val="20"/>
          <w:lang w:val="sr-Latn-CS"/>
        </w:rPr>
        <w:t>, uključujući slike, tabele, literaturu, priloge i dr.</w:t>
      </w:r>
      <w:r w:rsidRPr="00366EA3">
        <w:rPr>
          <w:rFonts w:ascii="Times New Roman" w:eastAsia="Times New Roman" w:hAnsi="Times New Roman" w:cs="Times New Roman"/>
          <w:iCs/>
          <w:szCs w:val="20"/>
          <w:lang w:val="sr-Latn-CS"/>
        </w:rPr>
        <w:t xml:space="preserve"> </w:t>
      </w:r>
    </w:p>
    <w:p w:rsidR="00A10B09" w:rsidRDefault="00366EA3" w:rsidP="001F58A6">
      <w:pPr>
        <w:spacing w:before="60"/>
        <w:rPr>
          <w:rFonts w:ascii="Times New Roman" w:eastAsia="Times New Roman" w:hAnsi="Times New Roman" w:cs="Times New Roman"/>
          <w:iCs/>
          <w:szCs w:val="20"/>
          <w:lang w:val="sr-Latn-CS"/>
        </w:rPr>
      </w:pPr>
      <w:r w:rsidRPr="00366EA3">
        <w:rPr>
          <w:rFonts w:ascii="Times New Roman" w:eastAsia="Times New Roman" w:hAnsi="Times New Roman" w:cs="Times New Roman"/>
          <w:iCs/>
          <w:szCs w:val="20"/>
          <w:lang w:val="sr-Latn-CS"/>
        </w:rPr>
        <w:t xml:space="preserve">Rad se piše na srpskom jeziku, </w:t>
      </w:r>
      <w:r w:rsidR="00A10B09">
        <w:rPr>
          <w:rFonts w:ascii="Times New Roman" w:eastAsia="Times New Roman" w:hAnsi="Times New Roman" w:cs="Times New Roman"/>
          <w:iCs/>
          <w:szCs w:val="20"/>
          <w:lang w:val="sr-Latn-CS"/>
        </w:rPr>
        <w:t>ćirilicom ili latinicom, korišćenjem fonta</w:t>
      </w:r>
      <w:r w:rsidRPr="00366EA3">
        <w:rPr>
          <w:rFonts w:ascii="Times New Roman" w:eastAsia="Times New Roman" w:hAnsi="Times New Roman" w:cs="Times New Roman"/>
          <w:iCs/>
          <w:szCs w:val="20"/>
          <w:lang w:val="sr-Latn-CS"/>
        </w:rPr>
        <w:t xml:space="preserve"> TimesNewRoman</w:t>
      </w:r>
      <w:r w:rsidR="00A10B09">
        <w:rPr>
          <w:rFonts w:ascii="Times New Roman" w:eastAsia="Times New Roman" w:hAnsi="Times New Roman" w:cs="Times New Roman"/>
          <w:iCs/>
          <w:szCs w:val="20"/>
          <w:lang w:val="sr-Latn-CS"/>
        </w:rPr>
        <w:t xml:space="preserve">. </w:t>
      </w:r>
    </w:p>
    <w:p w:rsidR="00A10B09" w:rsidRDefault="00A10B09"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Kandidat bi trebalo da koristi ovaj šablon i da u njega ubacuje tekst svog rada, direktnim unošenjem teksta, ili kopiranjem iz ranije napisanih dokumenata. Pri kopiranju mora da se primeni "Merge formatting" opcija, čime tekst preuzima format iz šablona.</w:t>
      </w:r>
    </w:p>
    <w:p w:rsidR="00366EA3" w:rsidRPr="00366EA3" w:rsidRDefault="00A10B09"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Rad </w:t>
      </w:r>
      <w:r w:rsidR="00366EA3" w:rsidRPr="00366EA3">
        <w:rPr>
          <w:rFonts w:ascii="Times New Roman" w:eastAsia="Times New Roman" w:hAnsi="Times New Roman" w:cs="Times New Roman"/>
          <w:iCs/>
          <w:szCs w:val="20"/>
          <w:lang w:val="sr-Latn-CS"/>
        </w:rPr>
        <w:t xml:space="preserve">može </w:t>
      </w:r>
      <w:r>
        <w:rPr>
          <w:rFonts w:ascii="Times New Roman" w:eastAsia="Times New Roman" w:hAnsi="Times New Roman" w:cs="Times New Roman"/>
          <w:iCs/>
          <w:szCs w:val="20"/>
          <w:lang w:val="sr-Latn-CS"/>
        </w:rPr>
        <w:t xml:space="preserve">da bude napisan </w:t>
      </w:r>
      <w:r w:rsidR="00366EA3" w:rsidRPr="00366EA3">
        <w:rPr>
          <w:rFonts w:ascii="Times New Roman" w:eastAsia="Times New Roman" w:hAnsi="Times New Roman" w:cs="Times New Roman"/>
          <w:iCs/>
          <w:szCs w:val="20"/>
          <w:lang w:val="sr-Latn-CS"/>
        </w:rPr>
        <w:t xml:space="preserve">i na engleskom jeziku. Uredništvo organizuje recenziju svih radova. </w:t>
      </w:r>
    </w:p>
    <w:p w:rsidR="00E32CBD" w:rsidRPr="00E32CBD" w:rsidRDefault="00E32CBD" w:rsidP="008463AD">
      <w:pPr>
        <w:spacing w:before="240"/>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t>2. FORMATIRANJE I PISANJE TEKSTA</w:t>
      </w:r>
    </w:p>
    <w:p w:rsidR="00E32CBD" w:rsidRDefault="00E32CBD" w:rsidP="00E32CBD">
      <w:pPr>
        <w:spacing w:before="12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Na stranicama rada</w:t>
      </w:r>
      <w:r w:rsidR="00A10B09">
        <w:rPr>
          <w:rFonts w:ascii="Times New Roman" w:eastAsia="Times New Roman" w:hAnsi="Times New Roman" w:cs="Times New Roman"/>
          <w:iCs/>
          <w:szCs w:val="20"/>
          <w:lang w:val="sr-Latn-CS"/>
        </w:rPr>
        <w:t xml:space="preserve">, sve četiri </w:t>
      </w:r>
      <w:r w:rsidRPr="00E32CBD">
        <w:rPr>
          <w:rFonts w:ascii="Times New Roman" w:eastAsia="Times New Roman" w:hAnsi="Times New Roman" w:cs="Times New Roman"/>
          <w:iCs/>
          <w:szCs w:val="20"/>
          <w:lang w:val="sr-Latn-CS"/>
        </w:rPr>
        <w:t xml:space="preserve"> margine treba da budu po 2 cm. </w:t>
      </w:r>
      <w:r w:rsidR="00A10B09">
        <w:rPr>
          <w:rFonts w:ascii="Times New Roman" w:eastAsia="Times New Roman" w:hAnsi="Times New Roman" w:cs="Times New Roman"/>
          <w:iCs/>
          <w:szCs w:val="20"/>
          <w:lang w:val="sr-Latn-CS"/>
        </w:rPr>
        <w:t xml:space="preserve">Nije potrebna numeracija strana. Samo na dnu </w:t>
      </w:r>
      <w:r w:rsidR="00EF148F">
        <w:rPr>
          <w:rFonts w:ascii="Times New Roman" w:eastAsia="Times New Roman" w:hAnsi="Times New Roman" w:cs="Times New Roman"/>
          <w:iCs/>
          <w:szCs w:val="20"/>
          <w:lang w:val="sr-Latn-CS"/>
        </w:rPr>
        <w:t xml:space="preserve">leve kolone </w:t>
      </w:r>
      <w:r w:rsidR="00A10B09">
        <w:rPr>
          <w:rFonts w:ascii="Times New Roman" w:eastAsia="Times New Roman" w:hAnsi="Times New Roman" w:cs="Times New Roman"/>
          <w:iCs/>
          <w:szCs w:val="20"/>
          <w:lang w:val="sr-Latn-CS"/>
        </w:rPr>
        <w:t>prve strane mora da bude napisana sledeća napomena:</w:t>
      </w:r>
    </w:p>
    <w:p w:rsidR="00A10B09" w:rsidRPr="001F58A6" w:rsidRDefault="00A10B09" w:rsidP="000749FA">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rsidR="00A10B09" w:rsidRDefault="00A10B09" w:rsidP="00A10B09">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rsidR="00A10B09" w:rsidRPr="001F58A6" w:rsidRDefault="00A10B09" w:rsidP="00A10B09">
      <w:pPr>
        <w:rPr>
          <w:rFonts w:ascii="Times New Roman" w:eastAsia="Times New Roman" w:hAnsi="Times New Roman" w:cs="Times New Roman"/>
          <w:iCs/>
          <w:szCs w:val="20"/>
          <w:lang w:val="sl-SI"/>
        </w:rPr>
      </w:pPr>
      <w:r w:rsidRPr="001F58A6">
        <w:rPr>
          <w:rFonts w:ascii="Times New Roman" w:eastAsia="Times New Roman" w:hAnsi="Times New Roman" w:cs="Times New Roman"/>
          <w:b/>
          <w:iCs/>
          <w:szCs w:val="20"/>
          <w:lang w:val="sl-SI"/>
        </w:rPr>
        <w:t>Ovaj rad proistekao je iz master rada čiji mentor je bio dr Jovan Jovanović, red.</w:t>
      </w:r>
      <w:r w:rsidR="00245755">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rsidR="00E32CBD" w:rsidRPr="00E32CBD" w:rsidRDefault="00E32CBD" w:rsidP="00A10B09">
      <w:pPr>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lastRenderedPageBreak/>
        <w:t>2.1. Formatiranje teksta</w:t>
      </w:r>
    </w:p>
    <w:p w:rsidR="000749FA" w:rsidRDefault="00E32CBD" w:rsidP="00E32CBD">
      <w:pPr>
        <w:spacing w:before="6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Rad treba da bude napisan u dve kolone jednake širine, sa razmakom od 0,5</w:t>
      </w:r>
      <w:r w:rsidR="00201C73">
        <w:rPr>
          <w:rFonts w:ascii="Times New Roman" w:eastAsia="Times New Roman" w:hAnsi="Times New Roman" w:cs="Times New Roman"/>
          <w:iCs/>
          <w:szCs w:val="20"/>
          <w:lang w:val="sr-Latn-CS"/>
        </w:rPr>
        <w:t> </w:t>
      </w:r>
      <w:r w:rsidRPr="00E32CBD">
        <w:rPr>
          <w:rFonts w:ascii="Times New Roman" w:eastAsia="Times New Roman" w:hAnsi="Times New Roman" w:cs="Times New Roman"/>
          <w:iCs/>
          <w:szCs w:val="20"/>
          <w:lang w:val="sr-Latn-CS"/>
        </w:rPr>
        <w:t xml:space="preserve">cm i </w:t>
      </w:r>
      <w:r w:rsidR="00A10B09">
        <w:rPr>
          <w:rFonts w:ascii="Times New Roman" w:eastAsia="Times New Roman" w:hAnsi="Times New Roman" w:cs="Times New Roman"/>
          <w:iCs/>
          <w:szCs w:val="20"/>
          <w:lang w:val="sr-Latn-CS"/>
        </w:rPr>
        <w:t xml:space="preserve">bar približno </w:t>
      </w:r>
      <w:r w:rsidRPr="00E32CBD">
        <w:rPr>
          <w:rFonts w:ascii="Times New Roman" w:eastAsia="Times New Roman" w:hAnsi="Times New Roman" w:cs="Times New Roman"/>
          <w:iCs/>
          <w:szCs w:val="20"/>
          <w:lang w:val="sr-Latn-CS"/>
        </w:rPr>
        <w:t xml:space="preserve">jednake dužine na kraju. </w:t>
      </w:r>
      <w:r w:rsidR="008463AD">
        <w:rPr>
          <w:rFonts w:ascii="Times New Roman" w:eastAsia="Times New Roman" w:hAnsi="Times New Roman" w:cs="Times New Roman"/>
          <w:iCs/>
          <w:szCs w:val="20"/>
          <w:lang w:val="sr-Latn-CS"/>
        </w:rPr>
        <w:t xml:space="preserve">Preporučujemo </w:t>
      </w:r>
      <w:r w:rsidR="00201C73">
        <w:rPr>
          <w:rFonts w:ascii="Times New Roman" w:eastAsia="Times New Roman" w:hAnsi="Times New Roman" w:cs="Times New Roman"/>
          <w:iCs/>
          <w:szCs w:val="20"/>
          <w:lang w:val="sr-Latn-CS"/>
        </w:rPr>
        <w:t xml:space="preserve">da </w:t>
      </w:r>
      <w:r w:rsidR="008463AD">
        <w:rPr>
          <w:rFonts w:ascii="Times New Roman" w:eastAsia="Times New Roman" w:hAnsi="Times New Roman" w:cs="Times New Roman"/>
          <w:iCs/>
          <w:szCs w:val="20"/>
          <w:lang w:val="sr-Latn-CS"/>
        </w:rPr>
        <w:t>razmak između pasusa bude maksimalno 6</w:t>
      </w:r>
      <w:r w:rsidR="00201C73">
        <w:rPr>
          <w:rFonts w:ascii="Times New Roman" w:eastAsia="Times New Roman" w:hAnsi="Times New Roman" w:cs="Times New Roman"/>
          <w:iCs/>
          <w:szCs w:val="20"/>
          <w:lang w:val="sr-Latn-CS"/>
        </w:rPr>
        <w:t> </w:t>
      </w:r>
      <w:r w:rsidR="008463AD">
        <w:rPr>
          <w:rFonts w:ascii="Times New Roman" w:eastAsia="Times New Roman" w:hAnsi="Times New Roman" w:cs="Times New Roman"/>
          <w:iCs/>
          <w:szCs w:val="20"/>
          <w:lang w:val="sr-Latn-CS"/>
        </w:rPr>
        <w:t>pt</w:t>
      </w:r>
      <w:r w:rsidR="007B1747">
        <w:rPr>
          <w:rFonts w:ascii="Times New Roman" w:eastAsia="Times New Roman" w:hAnsi="Times New Roman" w:cs="Times New Roman"/>
          <w:iCs/>
          <w:szCs w:val="20"/>
          <w:lang w:val="sr-Latn-CS"/>
        </w:rPr>
        <w:t xml:space="preserve"> before, a za naslove 12</w:t>
      </w:r>
      <w:r w:rsidR="00201C73">
        <w:rPr>
          <w:rFonts w:ascii="Times New Roman" w:eastAsia="Times New Roman" w:hAnsi="Times New Roman" w:cs="Times New Roman"/>
          <w:iCs/>
          <w:szCs w:val="20"/>
          <w:lang w:val="sr-Latn-CS"/>
        </w:rPr>
        <w:t> </w:t>
      </w:r>
      <w:r w:rsidR="007B1747">
        <w:rPr>
          <w:rFonts w:ascii="Times New Roman" w:eastAsia="Times New Roman" w:hAnsi="Times New Roman" w:cs="Times New Roman"/>
          <w:iCs/>
          <w:szCs w:val="20"/>
          <w:lang w:val="sr-Latn-CS"/>
        </w:rPr>
        <w:t>pt.</w:t>
      </w:r>
    </w:p>
    <w:p w:rsidR="00E32CBD" w:rsidRPr="00E32CBD" w:rsidRDefault="00E32CBD" w:rsidP="001F58A6">
      <w:pPr>
        <w:spacing w:before="120"/>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t>2.2. Pisanje teksta</w:t>
      </w:r>
    </w:p>
    <w:p w:rsidR="004A5258" w:rsidRDefault="004A5258" w:rsidP="00E32CBD">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Na početku (samo) prve strane nalazi se Zaglavlje Zbornika. Posle zaglavlja treba ostaviti dva prazna reda za naknadno upisivanje UDK broja i DOI identifikatora. Ove podatke unosi </w:t>
      </w:r>
      <w:r w:rsidR="00245755">
        <w:rPr>
          <w:rFonts w:ascii="Times New Roman" w:eastAsia="Times New Roman" w:hAnsi="Times New Roman" w:cs="Times New Roman"/>
          <w:iCs/>
          <w:szCs w:val="20"/>
          <w:lang w:val="sr-Latn-CS"/>
        </w:rPr>
        <w:t>redakcija Z</w:t>
      </w:r>
      <w:r>
        <w:rPr>
          <w:rFonts w:ascii="Times New Roman" w:eastAsia="Times New Roman" w:hAnsi="Times New Roman" w:cs="Times New Roman"/>
          <w:iCs/>
          <w:szCs w:val="20"/>
          <w:lang w:val="sr-Latn-CS"/>
        </w:rPr>
        <w:t>bornika u konačnu verziju rada.</w:t>
      </w:r>
    </w:p>
    <w:p w:rsidR="00E32CBD" w:rsidRDefault="00E32CBD" w:rsidP="00E32CBD">
      <w:pPr>
        <w:spacing w:before="6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 xml:space="preserve">Na sredini prve stranice rukopisa napisati (bold) naslov rada na srpskom jeziku (do dva reda), slovima veličine 12, </w:t>
      </w:r>
      <w:r w:rsidR="004A5258">
        <w:rPr>
          <w:rFonts w:ascii="Times New Roman" w:eastAsia="Times New Roman" w:hAnsi="Times New Roman" w:cs="Times New Roman"/>
          <w:iCs/>
          <w:szCs w:val="20"/>
          <w:lang w:val="sr-Latn-CS"/>
        </w:rPr>
        <w:t>a zatim i</w:t>
      </w:r>
      <w:r w:rsidRPr="00E32CBD">
        <w:rPr>
          <w:rFonts w:ascii="Times New Roman" w:eastAsia="Times New Roman" w:hAnsi="Times New Roman" w:cs="Times New Roman"/>
          <w:iCs/>
          <w:szCs w:val="20"/>
          <w:lang w:val="sr-Latn-CS"/>
        </w:rPr>
        <w:t xml:space="preserve"> naslov </w:t>
      </w:r>
      <w:r w:rsidR="004A5258">
        <w:rPr>
          <w:rFonts w:ascii="Times New Roman" w:eastAsia="Times New Roman" w:hAnsi="Times New Roman" w:cs="Times New Roman"/>
          <w:iCs/>
          <w:szCs w:val="20"/>
          <w:lang w:val="sr-Latn-CS"/>
        </w:rPr>
        <w:t xml:space="preserve">rada </w:t>
      </w:r>
      <w:r w:rsidRPr="00E32CBD">
        <w:rPr>
          <w:rFonts w:ascii="Times New Roman" w:eastAsia="Times New Roman" w:hAnsi="Times New Roman" w:cs="Times New Roman"/>
          <w:iCs/>
          <w:szCs w:val="20"/>
          <w:lang w:val="sr-Latn-CS"/>
        </w:rPr>
        <w:t>na engleskom jeziku</w:t>
      </w:r>
      <w:r w:rsidR="004A5258">
        <w:rPr>
          <w:rFonts w:ascii="Times New Roman" w:eastAsia="Times New Roman" w:hAnsi="Times New Roman" w:cs="Times New Roman"/>
          <w:iCs/>
          <w:szCs w:val="20"/>
          <w:lang w:val="sr-Latn-CS"/>
        </w:rPr>
        <w:t>. Ispod naslova treba uneti</w:t>
      </w:r>
      <w:r w:rsidRPr="00E32CBD">
        <w:rPr>
          <w:rFonts w:ascii="Times New Roman" w:eastAsia="Times New Roman" w:hAnsi="Times New Roman" w:cs="Times New Roman"/>
          <w:iCs/>
          <w:szCs w:val="20"/>
          <w:lang w:val="sr-Latn-CS"/>
        </w:rPr>
        <w:t xml:space="preserve"> imena autora i </w:t>
      </w:r>
      <w:r w:rsidR="004A5258">
        <w:rPr>
          <w:rFonts w:ascii="Times New Roman" w:eastAsia="Times New Roman" w:hAnsi="Times New Roman" w:cs="Times New Roman"/>
          <w:iCs/>
          <w:szCs w:val="20"/>
          <w:lang w:val="sr-Latn-CS"/>
        </w:rPr>
        <w:t>eventua</w:t>
      </w:r>
      <w:r w:rsidR="00201C73">
        <w:rPr>
          <w:rFonts w:ascii="Times New Roman" w:eastAsia="Times New Roman" w:hAnsi="Times New Roman" w:cs="Times New Roman"/>
          <w:iCs/>
          <w:szCs w:val="20"/>
          <w:lang w:val="sr-Latn-CS"/>
        </w:rPr>
        <w:t>l</w:t>
      </w:r>
      <w:r w:rsidR="004A5258">
        <w:rPr>
          <w:rFonts w:ascii="Times New Roman" w:eastAsia="Times New Roman" w:hAnsi="Times New Roman" w:cs="Times New Roman"/>
          <w:iCs/>
          <w:szCs w:val="20"/>
          <w:lang w:val="sr-Latn-CS"/>
        </w:rPr>
        <w:t>nih koaut</w:t>
      </w:r>
      <w:r w:rsidR="00201C73">
        <w:rPr>
          <w:rFonts w:ascii="Times New Roman" w:eastAsia="Times New Roman" w:hAnsi="Times New Roman" w:cs="Times New Roman"/>
          <w:iCs/>
          <w:szCs w:val="20"/>
          <w:lang w:val="sr-Latn-CS"/>
        </w:rPr>
        <w:t>o</w:t>
      </w:r>
      <w:r w:rsidR="004A5258">
        <w:rPr>
          <w:rFonts w:ascii="Times New Roman" w:eastAsia="Times New Roman" w:hAnsi="Times New Roman" w:cs="Times New Roman"/>
          <w:iCs/>
          <w:szCs w:val="20"/>
          <w:lang w:val="sr-Latn-CS"/>
        </w:rPr>
        <w:t xml:space="preserve">ra, kao i </w:t>
      </w:r>
      <w:r w:rsidRPr="00E32CBD">
        <w:rPr>
          <w:rFonts w:ascii="Times New Roman" w:eastAsia="Times New Roman" w:hAnsi="Times New Roman" w:cs="Times New Roman"/>
          <w:iCs/>
          <w:szCs w:val="20"/>
          <w:lang w:val="sr-Latn-CS"/>
        </w:rPr>
        <w:t>naziv</w:t>
      </w:r>
      <w:r w:rsidR="00201C73">
        <w:rPr>
          <w:rFonts w:ascii="Times New Roman" w:eastAsia="Times New Roman" w:hAnsi="Times New Roman" w:cs="Times New Roman"/>
          <w:iCs/>
          <w:szCs w:val="20"/>
          <w:lang w:val="sr-Latn-CS"/>
        </w:rPr>
        <w:t>(e)</w:t>
      </w:r>
      <w:r w:rsidRPr="00E32CBD">
        <w:rPr>
          <w:rFonts w:ascii="Times New Roman" w:eastAsia="Times New Roman" w:hAnsi="Times New Roman" w:cs="Times New Roman"/>
          <w:iCs/>
          <w:szCs w:val="20"/>
          <w:lang w:val="sr-Latn-CS"/>
        </w:rPr>
        <w:t xml:space="preserve"> njihovih institucija. </w:t>
      </w:r>
    </w:p>
    <w:p w:rsidR="004A5258" w:rsidRPr="00E32CBD" w:rsidRDefault="004A5258" w:rsidP="00E32CBD">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Mentor sam odlučuje da li će on biti i koautor u radu. Ako mentor nije koautor, njegovo ime se ne spominje na ovom mestu</w:t>
      </w:r>
      <w:r w:rsidR="00192A6B">
        <w:rPr>
          <w:rFonts w:ascii="Times New Roman" w:eastAsia="Times New Roman" w:hAnsi="Times New Roman" w:cs="Times New Roman"/>
          <w:iCs/>
          <w:szCs w:val="20"/>
          <w:lang w:val="sr-Latn-CS"/>
        </w:rPr>
        <w:t xml:space="preserve"> i njegova biografija se ne navodi na kraju rada</w:t>
      </w:r>
      <w:r>
        <w:rPr>
          <w:rFonts w:ascii="Times New Roman" w:eastAsia="Times New Roman" w:hAnsi="Times New Roman" w:cs="Times New Roman"/>
          <w:iCs/>
          <w:szCs w:val="20"/>
          <w:lang w:val="sr-Latn-CS"/>
        </w:rPr>
        <w:t>.</w:t>
      </w:r>
    </w:p>
    <w:p w:rsidR="00E32CBD" w:rsidRPr="00E32CBD" w:rsidRDefault="00E32CBD" w:rsidP="00192A6B">
      <w:pPr>
        <w:spacing w:before="6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Rad kucati sa proredom 1 (single) i veličinom slova 10</w:t>
      </w:r>
      <w:r w:rsidR="00201C73">
        <w:rPr>
          <w:rFonts w:ascii="Times New Roman" w:eastAsia="Times New Roman" w:hAnsi="Times New Roman" w:cs="Times New Roman"/>
          <w:iCs/>
          <w:szCs w:val="20"/>
          <w:lang w:val="sr-Latn-CS"/>
        </w:rPr>
        <w:t> </w:t>
      </w:r>
      <w:r w:rsidR="008463AD">
        <w:rPr>
          <w:rFonts w:ascii="Times New Roman" w:eastAsia="Times New Roman" w:hAnsi="Times New Roman" w:cs="Times New Roman"/>
          <w:iCs/>
          <w:szCs w:val="20"/>
          <w:lang w:val="sr-Latn-CS"/>
        </w:rPr>
        <w:t>pt</w:t>
      </w:r>
      <w:r w:rsidRPr="00E32CBD">
        <w:rPr>
          <w:rFonts w:ascii="Times New Roman" w:eastAsia="Times New Roman" w:hAnsi="Times New Roman" w:cs="Times New Roman"/>
          <w:iCs/>
          <w:szCs w:val="20"/>
          <w:lang w:val="sr-Latn-CS"/>
        </w:rPr>
        <w:t>. Tekst rada počinje kratkim sadržajem na srpskom iza koga sledi Abstract na engleskom jeziku. Oba pisati kur</w:t>
      </w:r>
      <w:r w:rsidRPr="00E32CBD">
        <w:rPr>
          <w:rFonts w:ascii="Times New Roman" w:eastAsia="Times New Roman" w:hAnsi="Times New Roman" w:cs="Times New Roman"/>
          <w:iCs/>
          <w:szCs w:val="20"/>
          <w:lang w:val="sr-Latn-CS"/>
        </w:rPr>
        <w:softHyphen/>
        <w:t>zivom (italic). Naslove poglavlja pisati u polufetu (bold) velikim slovima, a podnaslove malim</w:t>
      </w:r>
      <w:r w:rsidR="00245755">
        <w:rPr>
          <w:rFonts w:ascii="Times New Roman" w:eastAsia="Times New Roman" w:hAnsi="Times New Roman" w:cs="Times New Roman"/>
          <w:iCs/>
          <w:szCs w:val="20"/>
          <w:lang w:val="sr-Latn-CS"/>
        </w:rPr>
        <w:t xml:space="preserve"> slovima</w:t>
      </w:r>
      <w:r w:rsidRPr="00E32CBD">
        <w:rPr>
          <w:rFonts w:ascii="Times New Roman" w:eastAsia="Times New Roman" w:hAnsi="Times New Roman" w:cs="Times New Roman"/>
          <w:iCs/>
          <w:szCs w:val="20"/>
          <w:lang w:val="sr-Latn-CS"/>
        </w:rPr>
        <w:t>.</w:t>
      </w:r>
    </w:p>
    <w:p w:rsidR="001F58A6" w:rsidRPr="001F58A6" w:rsidRDefault="001F58A6" w:rsidP="008463AD">
      <w:pPr>
        <w:spacing w:before="120"/>
        <w:rPr>
          <w:rFonts w:ascii="Times New Roman" w:eastAsia="Times New Roman" w:hAnsi="Times New Roman" w:cs="Times New Roman"/>
          <w:iCs/>
          <w:szCs w:val="20"/>
          <w:lang w:val="sr-Latn-CS"/>
        </w:rPr>
      </w:pPr>
      <w:r w:rsidRPr="001F58A6">
        <w:rPr>
          <w:rFonts w:ascii="Times New Roman" w:eastAsia="Times New Roman" w:hAnsi="Times New Roman" w:cs="Times New Roman"/>
          <w:b/>
          <w:iCs/>
          <w:szCs w:val="20"/>
          <w:lang w:val="sr-Latn-CS"/>
        </w:rPr>
        <w:t>2.3. Pis</w:t>
      </w:r>
      <w:r w:rsidR="000749FA">
        <w:rPr>
          <w:rFonts w:ascii="Times New Roman" w:eastAsia="Times New Roman" w:hAnsi="Times New Roman" w:cs="Times New Roman"/>
          <w:b/>
          <w:iCs/>
          <w:szCs w:val="20"/>
          <w:lang w:val="sr-Latn-CS"/>
        </w:rPr>
        <w:t>anje izraza, tabela i podešavanje slika</w:t>
      </w:r>
    </w:p>
    <w:p w:rsidR="000749FA" w:rsidRDefault="004A5258"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Matematičke i druge o</w:t>
      </w:r>
      <w:r w:rsidR="001F58A6" w:rsidRPr="001F58A6">
        <w:rPr>
          <w:rFonts w:ascii="Times New Roman" w:eastAsia="Times New Roman" w:hAnsi="Times New Roman" w:cs="Times New Roman"/>
          <w:iCs/>
          <w:szCs w:val="20"/>
          <w:lang w:val="sr-Latn-CS"/>
        </w:rPr>
        <w:t xml:space="preserve">peratore i veličine koje ne uzimaju brojne vrednosti pisati običnim slovima, a veličine koje mogu uzimati brojne vrednosti – kurzivom (italic). </w:t>
      </w:r>
    </w:p>
    <w:p w:rsidR="000749FA" w:rsidRDefault="004A5258"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Dozvoljena je upotreba različitih editora jednačina,</w:t>
      </w:r>
      <w:r w:rsidR="000749FA">
        <w:rPr>
          <w:rFonts w:ascii="Times New Roman" w:eastAsia="Times New Roman" w:hAnsi="Times New Roman" w:cs="Times New Roman"/>
          <w:iCs/>
          <w:szCs w:val="20"/>
          <w:lang w:val="sr-Latn-CS"/>
        </w:rPr>
        <w:t xml:space="preserve"> ali se preporučuju noviji editori, zbog kvaliteta konačne</w:t>
      </w:r>
      <w:r w:rsidR="00245755">
        <w:rPr>
          <w:rFonts w:ascii="Times New Roman" w:eastAsia="Times New Roman" w:hAnsi="Times New Roman" w:cs="Times New Roman"/>
          <w:iCs/>
          <w:szCs w:val="20"/>
          <w:lang w:val="sr-Latn-CS"/>
        </w:rPr>
        <w:t xml:space="preserve">, </w:t>
      </w:r>
      <w:r w:rsidR="00245755">
        <w:rPr>
          <w:rFonts w:ascii="Times New Roman" w:eastAsia="Times New Roman" w:hAnsi="Times New Roman" w:cs="Times New Roman"/>
          <w:iCs/>
          <w:szCs w:val="20"/>
          <w:lang w:val="sr-Latn-RS"/>
        </w:rPr>
        <w:t>štampane</w:t>
      </w:r>
      <w:r w:rsidR="000749FA">
        <w:rPr>
          <w:rFonts w:ascii="Times New Roman" w:eastAsia="Times New Roman" w:hAnsi="Times New Roman" w:cs="Times New Roman"/>
          <w:iCs/>
          <w:szCs w:val="20"/>
          <w:lang w:val="sr-Latn-CS"/>
        </w:rPr>
        <w:t xml:space="preserve"> verzije teksta.</w:t>
      </w:r>
      <w:r>
        <w:rPr>
          <w:rFonts w:ascii="Times New Roman" w:eastAsia="Times New Roman" w:hAnsi="Times New Roman" w:cs="Times New Roman"/>
          <w:iCs/>
          <w:szCs w:val="20"/>
          <w:lang w:val="sr-Latn-CS"/>
        </w:rPr>
        <w:t xml:space="preserve"> </w:t>
      </w:r>
      <w:r w:rsidR="001F58A6" w:rsidRPr="001F58A6">
        <w:rPr>
          <w:rFonts w:ascii="Times New Roman" w:eastAsia="Times New Roman" w:hAnsi="Times New Roman" w:cs="Times New Roman"/>
          <w:iCs/>
          <w:szCs w:val="20"/>
          <w:lang w:val="sr-Latn-CS"/>
        </w:rPr>
        <w:t>Na primer, sin</w:t>
      </w:r>
      <w:r w:rsidR="001F58A6" w:rsidRPr="001F58A6">
        <w:rPr>
          <w:rFonts w:ascii="Times New Roman" w:eastAsia="Times New Roman" w:hAnsi="Times New Roman" w:cs="Times New Roman"/>
          <w:i/>
          <w:iCs/>
          <w:szCs w:val="20"/>
          <w:lang w:val="sr-Latn-CS"/>
        </w:rPr>
        <w:t>x</w:t>
      </w:r>
      <w:r w:rsidR="001F58A6" w:rsidRPr="001F58A6">
        <w:rPr>
          <w:rFonts w:ascii="Times New Roman" w:eastAsia="Times New Roman" w:hAnsi="Times New Roman" w:cs="Times New Roman"/>
          <w:iCs/>
          <w:szCs w:val="20"/>
          <w:lang w:val="sr-Latn-CS"/>
        </w:rPr>
        <w:t>, ln</w:t>
      </w:r>
      <w:r w:rsidR="001F58A6" w:rsidRPr="001F58A6">
        <w:rPr>
          <w:rFonts w:ascii="Times New Roman" w:eastAsia="Times New Roman" w:hAnsi="Times New Roman" w:cs="Times New Roman"/>
          <w:i/>
          <w:iCs/>
          <w:szCs w:val="20"/>
          <w:lang w:val="sr-Latn-CS"/>
        </w:rPr>
        <w:t>x</w:t>
      </w:r>
      <w:r w:rsidR="001F58A6" w:rsidRPr="001F58A6">
        <w:rPr>
          <w:rFonts w:ascii="Times New Roman" w:eastAsia="Times New Roman" w:hAnsi="Times New Roman" w:cs="Times New Roman"/>
          <w:iCs/>
          <w:szCs w:val="20"/>
          <w:lang w:val="sr-Latn-CS"/>
        </w:rPr>
        <w:t>(</w:t>
      </w:r>
      <w:r w:rsidR="001F58A6" w:rsidRPr="001F58A6">
        <w:rPr>
          <w:rFonts w:ascii="Times New Roman" w:eastAsia="Times New Roman" w:hAnsi="Times New Roman" w:cs="Times New Roman"/>
          <w:i/>
          <w:iCs/>
          <w:szCs w:val="20"/>
          <w:lang w:val="sr-Latn-CS"/>
        </w:rPr>
        <w:t>t</w:t>
      </w:r>
      <w:r w:rsidR="001F58A6" w:rsidRPr="001F58A6">
        <w:rPr>
          <w:rFonts w:ascii="Times New Roman" w:eastAsia="Times New Roman" w:hAnsi="Times New Roman" w:cs="Times New Roman"/>
          <w:iCs/>
          <w:szCs w:val="20"/>
          <w:lang w:val="sr-Latn-CS"/>
        </w:rPr>
        <w:t>), d</w:t>
      </w:r>
      <w:r w:rsidR="001F58A6" w:rsidRPr="001F58A6">
        <w:rPr>
          <w:rFonts w:ascii="Times New Roman" w:eastAsia="Times New Roman" w:hAnsi="Times New Roman" w:cs="Times New Roman"/>
          <w:i/>
          <w:iCs/>
          <w:szCs w:val="20"/>
          <w:lang w:val="sr-Latn-CS"/>
        </w:rPr>
        <w:t>f</w:t>
      </w:r>
      <w:r w:rsidR="001F58A6" w:rsidRPr="001F58A6">
        <w:rPr>
          <w:rFonts w:ascii="Times New Roman" w:eastAsia="Times New Roman" w:hAnsi="Times New Roman" w:cs="Times New Roman"/>
          <w:iCs/>
          <w:szCs w:val="20"/>
          <w:lang w:val="sr-Latn-CS"/>
        </w:rPr>
        <w:t>(</w:t>
      </w:r>
      <w:r w:rsidR="001F58A6" w:rsidRPr="001F58A6">
        <w:rPr>
          <w:rFonts w:ascii="Times New Roman" w:eastAsia="Times New Roman" w:hAnsi="Times New Roman" w:cs="Times New Roman"/>
          <w:i/>
          <w:iCs/>
          <w:szCs w:val="20"/>
          <w:lang w:val="sr-Latn-CS"/>
        </w:rPr>
        <w:t>t</w:t>
      </w:r>
      <w:r w:rsidR="001F58A6" w:rsidRPr="001F58A6">
        <w:rPr>
          <w:rFonts w:ascii="Times New Roman" w:eastAsia="Times New Roman" w:hAnsi="Times New Roman" w:cs="Times New Roman"/>
          <w:iCs/>
          <w:szCs w:val="20"/>
          <w:lang w:val="sr-Latn-CS"/>
        </w:rPr>
        <w:t>)/d</w:t>
      </w:r>
      <w:r w:rsidR="001F58A6" w:rsidRPr="001F58A6">
        <w:rPr>
          <w:rFonts w:ascii="Times New Roman" w:eastAsia="Times New Roman" w:hAnsi="Times New Roman" w:cs="Times New Roman"/>
          <w:i/>
          <w:iCs/>
          <w:szCs w:val="20"/>
          <w:lang w:val="sr-Latn-CS"/>
        </w:rPr>
        <w:t>t</w:t>
      </w:r>
      <w:r w:rsidR="001F58A6" w:rsidRPr="001F58A6">
        <w:rPr>
          <w:rFonts w:ascii="Times New Roman" w:eastAsia="Times New Roman" w:hAnsi="Times New Roman" w:cs="Times New Roman"/>
          <w:iCs/>
          <w:szCs w:val="20"/>
          <w:lang w:val="sr-Latn-CS"/>
        </w:rPr>
        <w:t xml:space="preserve">, RC kolo otpornosti </w:t>
      </w:r>
      <w:r w:rsidR="001F58A6" w:rsidRPr="001F58A6">
        <w:rPr>
          <w:rFonts w:ascii="Times New Roman" w:eastAsia="Times New Roman" w:hAnsi="Times New Roman" w:cs="Times New Roman"/>
          <w:i/>
          <w:iCs/>
          <w:szCs w:val="20"/>
          <w:lang w:val="sr-Latn-CS"/>
        </w:rPr>
        <w:t>R</w:t>
      </w:r>
      <w:r w:rsidR="001F58A6" w:rsidRPr="001F58A6">
        <w:rPr>
          <w:rFonts w:ascii="Times New Roman" w:eastAsia="Times New Roman" w:hAnsi="Times New Roman" w:cs="Times New Roman"/>
          <w:iCs/>
          <w:szCs w:val="20"/>
          <w:lang w:val="sr-Latn-CS"/>
        </w:rPr>
        <w:t xml:space="preserve">=250 kΩ. </w:t>
      </w:r>
    </w:p>
    <w:p w:rsidR="001F58A6" w:rsidRPr="001F58A6" w:rsidRDefault="001F58A6" w:rsidP="001F58A6">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 xml:space="preserve">Jednačine </w:t>
      </w:r>
      <w:r w:rsidR="00EF148F">
        <w:rPr>
          <w:rFonts w:ascii="Times New Roman" w:eastAsia="Times New Roman" w:hAnsi="Times New Roman" w:cs="Times New Roman"/>
          <w:iCs/>
          <w:szCs w:val="20"/>
          <w:lang w:val="sr-Latn-CS"/>
        </w:rPr>
        <w:t xml:space="preserve">treba da </w:t>
      </w:r>
      <w:r w:rsidRPr="001F58A6">
        <w:rPr>
          <w:rFonts w:ascii="Times New Roman" w:eastAsia="Times New Roman" w:hAnsi="Times New Roman" w:cs="Times New Roman"/>
          <w:iCs/>
          <w:szCs w:val="20"/>
          <w:lang w:val="sr-Latn-CS"/>
        </w:rPr>
        <w:t>se numerišu uz desnu ivicu</w:t>
      </w:r>
      <w:r w:rsidR="000749FA">
        <w:rPr>
          <w:rFonts w:ascii="Times New Roman" w:eastAsia="Times New Roman" w:hAnsi="Times New Roman" w:cs="Times New Roman"/>
          <w:iCs/>
          <w:szCs w:val="20"/>
          <w:lang w:val="sr-Latn-CS"/>
        </w:rPr>
        <w:t xml:space="preserve"> teksta, a veoma praktičan način </w:t>
      </w:r>
      <w:r w:rsidR="00245755">
        <w:rPr>
          <w:rFonts w:ascii="Times New Roman" w:eastAsia="Times New Roman" w:hAnsi="Times New Roman" w:cs="Times New Roman"/>
          <w:iCs/>
          <w:szCs w:val="20"/>
          <w:lang w:val="sr-Latn-CS"/>
        </w:rPr>
        <w:t xml:space="preserve">pisanja </w:t>
      </w:r>
      <w:r w:rsidR="000749FA">
        <w:rPr>
          <w:rFonts w:ascii="Times New Roman" w:eastAsia="Times New Roman" w:hAnsi="Times New Roman" w:cs="Times New Roman"/>
          <w:iCs/>
          <w:szCs w:val="20"/>
          <w:lang w:val="sr-Latn-CS"/>
        </w:rPr>
        <w:t>jeste njihovo uklapanje u malu tabelu sa dve kolone</w:t>
      </w:r>
      <w:r w:rsidR="00EF148F">
        <w:rPr>
          <w:rFonts w:ascii="Times New Roman" w:eastAsia="Times New Roman" w:hAnsi="Times New Roman" w:cs="Times New Roman"/>
          <w:iCs/>
          <w:szCs w:val="20"/>
          <w:lang w:val="sr-Latn-CS"/>
        </w:rPr>
        <w:t>,</w:t>
      </w:r>
      <w:r w:rsidRPr="001F58A6">
        <w:rPr>
          <w:rFonts w:ascii="Times New Roman" w:eastAsia="Times New Roman" w:hAnsi="Times New Roman" w:cs="Times New Roman"/>
          <w:iCs/>
          <w:szCs w:val="20"/>
          <w:lang w:val="sr-Latn-CS"/>
        </w:rPr>
        <w:t xml:space="preserve"> kao </w:t>
      </w:r>
      <w:r w:rsidR="000749FA">
        <w:rPr>
          <w:rFonts w:ascii="Times New Roman" w:eastAsia="Times New Roman" w:hAnsi="Times New Roman" w:cs="Times New Roman"/>
          <w:iCs/>
          <w:szCs w:val="20"/>
          <w:lang w:val="sr-Latn-CS"/>
        </w:rPr>
        <w:t>u primeru izraza (1):</w:t>
      </w:r>
    </w:p>
    <w:p w:rsidR="001F58A6" w:rsidRPr="001F58A6" w:rsidRDefault="001F58A6" w:rsidP="001F58A6">
      <w:pPr>
        <w:rPr>
          <w:rFonts w:ascii="Times New Roman" w:eastAsia="Times New Roman" w:hAnsi="Times New Roman" w:cs="Times New Roman"/>
          <w:iCs/>
          <w:szCs w:val="20"/>
          <w:lang w:val="sl-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74"/>
      </w:tblGrid>
      <w:tr w:rsidR="004A5258" w:rsidRPr="004A5258" w:rsidTr="004A5258">
        <w:tc>
          <w:tcPr>
            <w:tcW w:w="4219" w:type="dxa"/>
            <w:vAlign w:val="center"/>
          </w:tcPr>
          <w:p w:rsidR="004A5258" w:rsidRPr="004A5258" w:rsidRDefault="00D14523" w:rsidP="004A5258">
            <w:pPr>
              <w:rPr>
                <w:rFonts w:ascii="Times New Roman" w:eastAsia="Times New Roman" w:hAnsi="Times New Roman" w:cs="Times New Roman"/>
                <w:iCs/>
                <w:szCs w:val="20"/>
              </w:rPr>
            </w:pPr>
            <m:oMathPara>
              <m:oMath>
                <m:sSub>
                  <m:sSubPr>
                    <m:ctrlPr>
                      <w:rPr>
                        <w:rFonts w:ascii="Cambria Math" w:eastAsia="Times New Roman" w:hAnsi="Cambria Math" w:cs="Times New Roman"/>
                        <w:i/>
                        <w:iCs/>
                        <w:szCs w:val="20"/>
                      </w:rPr>
                    </m:ctrlPr>
                  </m:sSubPr>
                  <m:e>
                    <m:r>
                      <w:rPr>
                        <w:rFonts w:ascii="Cambria Math" w:eastAsia="Times New Roman" w:hAnsi="Cambria Math" w:cs="Times New Roman"/>
                        <w:szCs w:val="20"/>
                      </w:rPr>
                      <m:t>Q</m:t>
                    </m:r>
                  </m:e>
                  <m:sub>
                    <m:r>
                      <w:rPr>
                        <w:rFonts w:ascii="Cambria Math" w:eastAsia="Times New Roman" w:hAnsi="Cambria Math" w:cs="Times New Roman"/>
                        <w:szCs w:val="20"/>
                      </w:rPr>
                      <m:t>i</m:t>
                    </m:r>
                  </m:sub>
                </m:sSub>
                <m:r>
                  <w:rPr>
                    <w:rFonts w:ascii="Cambria Math" w:eastAsia="Times New Roman" w:hAnsi="Cambria Math" w:cs="Times New Roman"/>
                    <w:szCs w:val="20"/>
                  </w:rPr>
                  <m:t>=</m:t>
                </m:r>
                <m:sSub>
                  <m:sSubPr>
                    <m:ctrlPr>
                      <w:rPr>
                        <w:rFonts w:ascii="Cambria Math" w:eastAsia="Times New Roman" w:hAnsi="Cambria Math" w:cs="Times New Roman"/>
                        <w:i/>
                        <w:iCs/>
                        <w:szCs w:val="20"/>
                      </w:rPr>
                    </m:ctrlPr>
                  </m:sSubPr>
                  <m:e>
                    <m:r>
                      <w:rPr>
                        <w:rFonts w:ascii="Cambria Math" w:eastAsia="Times New Roman" w:hAnsi="Cambria Math" w:cs="Times New Roman"/>
                        <w:szCs w:val="20"/>
                      </w:rPr>
                      <m:t>log</m:t>
                    </m:r>
                  </m:e>
                  <m:sub>
                    <m:r>
                      <w:rPr>
                        <w:rFonts w:ascii="Cambria Math" w:eastAsia="Times New Roman" w:hAnsi="Cambria Math" w:cs="Times New Roman"/>
                        <w:szCs w:val="20"/>
                      </w:rPr>
                      <m:t>2</m:t>
                    </m:r>
                  </m:sub>
                </m:sSub>
                <m:d>
                  <m:dPr>
                    <m:ctrlPr>
                      <w:rPr>
                        <w:rFonts w:ascii="Cambria Math" w:eastAsia="Times New Roman" w:hAnsi="Cambria Math" w:cs="Times New Roman"/>
                        <w:i/>
                        <w:iCs/>
                        <w:szCs w:val="20"/>
                      </w:rPr>
                    </m:ctrlPr>
                  </m:dPr>
                  <m:e>
                    <m:box>
                      <m:boxPr>
                        <m:ctrlPr>
                          <w:rPr>
                            <w:rFonts w:ascii="Cambria Math" w:eastAsia="Times New Roman" w:hAnsi="Cambria Math" w:cs="Times New Roman"/>
                            <w:i/>
                            <w:iCs/>
                            <w:szCs w:val="20"/>
                          </w:rPr>
                        </m:ctrlPr>
                      </m:boxPr>
                      <m:e>
                        <m:argPr>
                          <m:argSz m:val="-1"/>
                        </m:argPr>
                        <m:f>
                          <m:fPr>
                            <m:ctrlPr>
                              <w:rPr>
                                <w:rFonts w:ascii="Cambria Math" w:eastAsia="Times New Roman" w:hAnsi="Cambria Math" w:cs="Times New Roman"/>
                                <w:i/>
                                <w:iCs/>
                                <w:szCs w:val="20"/>
                              </w:rPr>
                            </m:ctrlPr>
                          </m:fPr>
                          <m:num>
                            <m:r>
                              <w:rPr>
                                <w:rFonts w:ascii="Cambria Math" w:eastAsia="Times New Roman" w:hAnsi="Cambria Math" w:cs="Times New Roman"/>
                                <w:szCs w:val="20"/>
                              </w:rPr>
                              <m:t>1</m:t>
                            </m:r>
                          </m:num>
                          <m:den>
                            <m:sSub>
                              <m:sSubPr>
                                <m:ctrlPr>
                                  <w:rPr>
                                    <w:rFonts w:ascii="Cambria Math" w:eastAsia="Times New Roman" w:hAnsi="Cambria Math" w:cs="Times New Roman"/>
                                    <w:i/>
                                    <w:iCs/>
                                    <w:szCs w:val="20"/>
                                  </w:rPr>
                                </m:ctrlPr>
                              </m:sSubPr>
                              <m:e>
                                <m:r>
                                  <w:rPr>
                                    <w:rFonts w:ascii="Cambria Math" w:eastAsia="Times New Roman" w:hAnsi="Cambria Math" w:cs="Times New Roman"/>
                                    <w:szCs w:val="20"/>
                                  </w:rPr>
                                  <m:t>p</m:t>
                                </m:r>
                              </m:e>
                              <m:sub>
                                <m:r>
                                  <w:rPr>
                                    <w:rFonts w:ascii="Cambria Math" w:eastAsia="Times New Roman" w:hAnsi="Cambria Math" w:cs="Times New Roman"/>
                                    <w:szCs w:val="20"/>
                                  </w:rPr>
                                  <m:t>i</m:t>
                                </m:r>
                              </m:sub>
                            </m:sSub>
                          </m:den>
                        </m:f>
                      </m:e>
                    </m:box>
                  </m:e>
                </m:d>
                <m:r>
                  <w:rPr>
                    <w:rFonts w:ascii="Cambria Math" w:eastAsia="Times New Roman" w:hAnsi="Cambria Math" w:cs="Times New Roman"/>
                    <w:szCs w:val="20"/>
                  </w:rPr>
                  <m:t>,   i=1…M</m:t>
                </m:r>
              </m:oMath>
            </m:oMathPara>
          </w:p>
        </w:tc>
        <w:tc>
          <w:tcPr>
            <w:tcW w:w="674" w:type="dxa"/>
            <w:vAlign w:val="center"/>
          </w:tcPr>
          <w:p w:rsidR="004A5258" w:rsidRPr="004A5258" w:rsidRDefault="004A5258" w:rsidP="004A5258">
            <w:pPr>
              <w:rPr>
                <w:rFonts w:ascii="Times New Roman" w:eastAsia="Times New Roman" w:hAnsi="Times New Roman" w:cs="Times New Roman"/>
                <w:iCs/>
                <w:szCs w:val="20"/>
              </w:rPr>
            </w:pPr>
            <w:r w:rsidRPr="004A5258">
              <w:rPr>
                <w:rFonts w:ascii="Times New Roman" w:eastAsia="Times New Roman" w:hAnsi="Times New Roman" w:cs="Times New Roman"/>
                <w:iCs/>
                <w:szCs w:val="20"/>
              </w:rPr>
              <w:t>(1)</w:t>
            </w:r>
          </w:p>
        </w:tc>
      </w:tr>
    </w:tbl>
    <w:p w:rsidR="004A5258" w:rsidRDefault="004A5258" w:rsidP="001F58A6">
      <w:pPr>
        <w:rPr>
          <w:rFonts w:ascii="Times New Roman" w:eastAsia="Times New Roman" w:hAnsi="Times New Roman" w:cs="Times New Roman"/>
          <w:iCs/>
          <w:szCs w:val="20"/>
          <w:lang w:val="sr-Latn-CS"/>
        </w:rPr>
      </w:pPr>
    </w:p>
    <w:p w:rsidR="000749FA" w:rsidRPr="00E32CBD" w:rsidRDefault="000749FA" w:rsidP="000749FA">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Ako je potrebno uključivanje velikih slika, jednačina ili tabela, radi poboljšanja njihove preglednosti ili čitljivosti, može da se formira </w:t>
      </w:r>
      <w:r w:rsidR="00245755">
        <w:rPr>
          <w:rFonts w:ascii="Times New Roman" w:eastAsia="Times New Roman" w:hAnsi="Times New Roman" w:cs="Times New Roman"/>
          <w:iCs/>
          <w:szCs w:val="20"/>
          <w:lang w:val="sr-Latn-CS"/>
        </w:rPr>
        <w:t xml:space="preserve">posebna </w:t>
      </w:r>
      <w:r>
        <w:rPr>
          <w:rFonts w:ascii="Times New Roman" w:eastAsia="Times New Roman" w:hAnsi="Times New Roman" w:cs="Times New Roman"/>
          <w:iCs/>
          <w:szCs w:val="20"/>
          <w:lang w:val="sr-Latn-CS"/>
        </w:rPr>
        <w:t>sekcija, sa jednom kolonom, potrebne visine i širine, sa bočnim marginama širine 2 cm.</w:t>
      </w:r>
      <w:r w:rsidR="00245755">
        <w:rPr>
          <w:rFonts w:ascii="Times New Roman" w:eastAsia="Times New Roman" w:hAnsi="Times New Roman" w:cs="Times New Roman"/>
          <w:iCs/>
          <w:szCs w:val="20"/>
          <w:lang w:val="sr-Latn-CS"/>
        </w:rPr>
        <w:t xml:space="preserve"> U tu sekciju unosi se npr. slika i njen naziv.</w:t>
      </w:r>
    </w:p>
    <w:p w:rsidR="004A5258" w:rsidRDefault="001F58A6" w:rsidP="00201C73">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Iznad tabele treba da stoji natpis,</w:t>
      </w:r>
      <w:r w:rsidR="008A38E3">
        <w:rPr>
          <w:rFonts w:ascii="Times New Roman" w:eastAsia="Times New Roman" w:hAnsi="Times New Roman" w:cs="Times New Roman"/>
          <w:iCs/>
          <w:szCs w:val="20"/>
          <w:lang w:val="sr-Latn-CS"/>
        </w:rPr>
        <w:t xml:space="preserve"> kao u </w:t>
      </w:r>
      <w:r w:rsidRPr="001F58A6">
        <w:rPr>
          <w:rFonts w:ascii="Times New Roman" w:eastAsia="Times New Roman" w:hAnsi="Times New Roman" w:cs="Times New Roman"/>
          <w:iCs/>
          <w:szCs w:val="20"/>
          <w:lang w:val="sr-Latn-CS"/>
        </w:rPr>
        <w:t>Tabel</w:t>
      </w:r>
      <w:r w:rsidR="008A38E3">
        <w:rPr>
          <w:rFonts w:ascii="Times New Roman" w:eastAsia="Times New Roman" w:hAnsi="Times New Roman" w:cs="Times New Roman"/>
          <w:iCs/>
          <w:szCs w:val="20"/>
          <w:lang w:val="sr-Latn-CS"/>
        </w:rPr>
        <w:t>i</w:t>
      </w:r>
      <w:r>
        <w:rPr>
          <w:rFonts w:ascii="Times New Roman" w:eastAsia="Times New Roman" w:hAnsi="Times New Roman" w:cs="Times New Roman"/>
          <w:iCs/>
          <w:szCs w:val="20"/>
          <w:lang w:val="sr-Latn-CS"/>
        </w:rPr>
        <w:t xml:space="preserve"> </w:t>
      </w:r>
      <w:r w:rsidR="008A38E3">
        <w:rPr>
          <w:rFonts w:ascii="Times New Roman" w:eastAsia="Times New Roman" w:hAnsi="Times New Roman" w:cs="Times New Roman"/>
          <w:iCs/>
          <w:szCs w:val="20"/>
          <w:lang w:val="sr-Latn-CS"/>
        </w:rPr>
        <w:t>1</w:t>
      </w:r>
      <w:r w:rsidRPr="001F58A6">
        <w:rPr>
          <w:rFonts w:ascii="Times New Roman" w:eastAsia="Times New Roman" w:hAnsi="Times New Roman" w:cs="Times New Roman"/>
          <w:iCs/>
          <w:szCs w:val="20"/>
          <w:lang w:val="sr-Latn-CS"/>
        </w:rPr>
        <w:t>.</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 xml:space="preserve">Ispod svake slike ili dijagrama treba da stoji </w:t>
      </w:r>
      <w:r w:rsidR="000749FA">
        <w:rPr>
          <w:rFonts w:ascii="Times New Roman" w:eastAsia="Times New Roman" w:hAnsi="Times New Roman" w:cs="Times New Roman"/>
          <w:iCs/>
          <w:szCs w:val="20"/>
          <w:lang w:val="sr-Latn-CS"/>
        </w:rPr>
        <w:t xml:space="preserve">broj i </w:t>
      </w:r>
      <w:r w:rsidRPr="001F58A6">
        <w:rPr>
          <w:rFonts w:ascii="Times New Roman" w:eastAsia="Times New Roman" w:hAnsi="Times New Roman" w:cs="Times New Roman"/>
          <w:iCs/>
          <w:szCs w:val="20"/>
          <w:lang w:val="sr-Latn-CS"/>
        </w:rPr>
        <w:t xml:space="preserve">kratak naziv, a </w:t>
      </w:r>
      <w:r w:rsidR="000749FA">
        <w:rPr>
          <w:rFonts w:ascii="Times New Roman" w:eastAsia="Times New Roman" w:hAnsi="Times New Roman" w:cs="Times New Roman"/>
          <w:iCs/>
          <w:szCs w:val="20"/>
          <w:lang w:val="sr-Latn-CS"/>
        </w:rPr>
        <w:t xml:space="preserve">svaka </w:t>
      </w:r>
      <w:r w:rsidRPr="001F58A6">
        <w:rPr>
          <w:rFonts w:ascii="Times New Roman" w:eastAsia="Times New Roman" w:hAnsi="Times New Roman" w:cs="Times New Roman"/>
          <w:iCs/>
          <w:szCs w:val="20"/>
          <w:lang w:val="sr-Latn-CS"/>
        </w:rPr>
        <w:t xml:space="preserve">slika </w:t>
      </w:r>
      <w:r w:rsidR="000749FA">
        <w:rPr>
          <w:rFonts w:ascii="Times New Roman" w:eastAsia="Times New Roman" w:hAnsi="Times New Roman" w:cs="Times New Roman"/>
          <w:iCs/>
          <w:szCs w:val="20"/>
          <w:lang w:val="sr-Latn-CS"/>
        </w:rPr>
        <w:t xml:space="preserve">i tabela </w:t>
      </w:r>
      <w:r w:rsidRPr="001F58A6">
        <w:rPr>
          <w:rFonts w:ascii="Times New Roman" w:eastAsia="Times New Roman" w:hAnsi="Times New Roman" w:cs="Times New Roman"/>
          <w:iCs/>
          <w:szCs w:val="20"/>
          <w:lang w:val="sr-Latn-CS"/>
        </w:rPr>
        <w:t>mora da se spomene u tekstu</w:t>
      </w:r>
      <w:r w:rsidR="00201C73">
        <w:rPr>
          <w:rFonts w:ascii="Times New Roman" w:eastAsia="Times New Roman" w:hAnsi="Times New Roman" w:cs="Times New Roman"/>
          <w:iCs/>
          <w:szCs w:val="20"/>
          <w:lang w:val="sr-Latn-CS"/>
        </w:rPr>
        <w:t xml:space="preserve">. Ako nema prostora </w:t>
      </w:r>
      <w:r w:rsidR="00201C73">
        <w:rPr>
          <w:rFonts w:ascii="Times New Roman" w:eastAsia="Times New Roman" w:hAnsi="Times New Roman" w:cs="Times New Roman"/>
          <w:iCs/>
          <w:szCs w:val="20"/>
          <w:lang w:val="sr-Latn-RS"/>
        </w:rPr>
        <w:t>za sliku na istoj strani gde je spo</w:t>
      </w:r>
      <w:r w:rsidR="00201C73">
        <w:rPr>
          <w:rFonts w:ascii="Times New Roman" w:eastAsia="Times New Roman" w:hAnsi="Times New Roman" w:cs="Times New Roman"/>
          <w:iCs/>
          <w:szCs w:val="20"/>
          <w:lang w:val="sr-Latn-RS"/>
        </w:rPr>
        <w:softHyphen/>
        <w:t>menuta, treba da se stavi na sledeću stranu, kao slika 1. i 2.</w:t>
      </w:r>
    </w:p>
    <w:p w:rsidR="004A5258" w:rsidRDefault="004A5258" w:rsidP="001F58A6">
      <w:pPr>
        <w:rPr>
          <w:rFonts w:ascii="Times New Roman" w:eastAsia="Times New Roman" w:hAnsi="Times New Roman" w:cs="Times New Roman"/>
          <w:iCs/>
          <w:szCs w:val="20"/>
          <w:lang w:val="sr-Latn-CS"/>
        </w:rPr>
        <w:sectPr w:rsidR="004A5258" w:rsidSect="00366EA3">
          <w:type w:val="continuous"/>
          <w:pgSz w:w="11906" w:h="16838"/>
          <w:pgMar w:top="1134" w:right="1134" w:bottom="1134" w:left="1134" w:header="708" w:footer="708" w:gutter="0"/>
          <w:cols w:num="2" w:space="284"/>
          <w:docGrid w:linePitch="360"/>
        </w:sectPr>
      </w:pPr>
    </w:p>
    <w:p w:rsidR="001F58A6" w:rsidRPr="001F58A6" w:rsidRDefault="001F58A6" w:rsidP="001F58A6">
      <w:pPr>
        <w:spacing w:before="120"/>
        <w:jc w:val="center"/>
        <w:rPr>
          <w:rFonts w:ascii="Times New Roman" w:eastAsia="Times New Roman" w:hAnsi="Times New Roman" w:cs="Times New Roman"/>
          <w:iCs/>
          <w:szCs w:val="20"/>
          <w:lang w:val="sr-Latn-CS"/>
        </w:rPr>
      </w:pPr>
      <w:bookmarkStart w:id="0" w:name="_GoBack"/>
      <w:r>
        <w:rPr>
          <w:rFonts w:ascii="Times New Roman" w:eastAsia="Times New Roman" w:hAnsi="Times New Roman" w:cs="Times New Roman"/>
          <w:i/>
          <w:iCs/>
          <w:noProof/>
          <w:szCs w:val="20"/>
          <w:lang w:val="en-US"/>
        </w:rPr>
        <w:lastRenderedPageBreak/>
        <w:drawing>
          <wp:inline distT="0" distB="0" distL="0" distR="0" wp14:anchorId="30580048" wp14:editId="3B0FA2CC">
            <wp:extent cx="3311661" cy="2268000"/>
            <wp:effectExtent l="19050" t="19050" r="222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1661" cy="2268000"/>
                    </a:xfrm>
                    <a:prstGeom prst="rect">
                      <a:avLst/>
                    </a:prstGeom>
                    <a:noFill/>
                    <a:ln w="6350" cmpd="sng">
                      <a:solidFill>
                        <a:srgbClr val="000000"/>
                      </a:solidFill>
                      <a:miter lim="800000"/>
                      <a:headEnd/>
                      <a:tailEnd/>
                    </a:ln>
                    <a:effectLst/>
                  </pic:spPr>
                </pic:pic>
              </a:graphicData>
            </a:graphic>
          </wp:inline>
        </w:drawing>
      </w:r>
      <w:bookmarkEnd w:id="0"/>
    </w:p>
    <w:p w:rsidR="00192A6B" w:rsidRPr="000749FA" w:rsidRDefault="001F58A6" w:rsidP="003A799F">
      <w:pPr>
        <w:spacing w:before="120" w:after="120"/>
        <w:jc w:val="center"/>
        <w:rPr>
          <w:rFonts w:ascii="Times New Roman" w:eastAsia="Times New Roman" w:hAnsi="Times New Roman" w:cs="Times New Roman"/>
          <w:i/>
          <w:iCs/>
          <w:szCs w:val="20"/>
          <w:lang w:val="en-US"/>
        </w:rPr>
      </w:pPr>
      <w:r w:rsidRPr="001F58A6">
        <w:rPr>
          <w:rFonts w:ascii="Times New Roman" w:eastAsia="Times New Roman" w:hAnsi="Times New Roman" w:cs="Times New Roman"/>
          <w:iCs/>
          <w:szCs w:val="20"/>
          <w:lang w:val="sr-Latn-CS"/>
        </w:rPr>
        <w:t xml:space="preserve">Slika 1. </w:t>
      </w:r>
      <w:r w:rsidRPr="001F58A6">
        <w:rPr>
          <w:rFonts w:ascii="Times New Roman" w:eastAsia="Times New Roman" w:hAnsi="Times New Roman" w:cs="Times New Roman"/>
          <w:i/>
          <w:iCs/>
          <w:szCs w:val="20"/>
          <w:lang w:val="sr-Latn-CS"/>
        </w:rPr>
        <w:t>Rezultati simulacije</w:t>
      </w:r>
      <w:r w:rsidR="000749FA">
        <w:rPr>
          <w:rFonts w:ascii="Times New Roman" w:eastAsia="Times New Roman" w:hAnsi="Times New Roman" w:cs="Times New Roman"/>
          <w:i/>
          <w:iCs/>
          <w:szCs w:val="20"/>
          <w:lang w:val="sr-Latn-CS"/>
        </w:rPr>
        <w:t xml:space="preserve"> </w:t>
      </w:r>
      <w:r w:rsidR="000749FA">
        <w:rPr>
          <w:rFonts w:ascii="Times New Roman" w:eastAsia="Times New Roman" w:hAnsi="Times New Roman" w:cs="Times New Roman"/>
          <w:i/>
          <w:iCs/>
          <w:szCs w:val="20"/>
          <w:lang w:val="en-US"/>
        </w:rPr>
        <w:t>[2]</w:t>
      </w:r>
    </w:p>
    <w:p w:rsidR="004A5258" w:rsidRDefault="004A5258" w:rsidP="00245755">
      <w:pPr>
        <w:ind w:firstLine="360"/>
        <w:jc w:val="center"/>
        <w:rPr>
          <w:rFonts w:ascii="Times New Roman" w:eastAsia="Times New Roman" w:hAnsi="Times New Roman" w:cs="Times New Roman"/>
          <w:iCs/>
          <w:szCs w:val="20"/>
          <w:lang w:val="sr-Latn-CS"/>
        </w:rPr>
        <w:sectPr w:rsidR="004A5258" w:rsidSect="004A5258">
          <w:type w:val="continuous"/>
          <w:pgSz w:w="11906" w:h="16838"/>
          <w:pgMar w:top="1134" w:right="1134" w:bottom="1134" w:left="1134" w:header="708" w:footer="708" w:gutter="0"/>
          <w:cols w:space="284"/>
          <w:docGrid w:linePitch="360"/>
        </w:sectPr>
      </w:pPr>
    </w:p>
    <w:p w:rsidR="008A38E3" w:rsidRPr="008A38E3" w:rsidRDefault="008A38E3" w:rsidP="008463AD">
      <w:pPr>
        <w:spacing w:after="120"/>
        <w:jc w:val="left"/>
        <w:rPr>
          <w:rFonts w:ascii="Times New Roman" w:eastAsia="Times New Roman" w:hAnsi="Times New Roman" w:cs="Times New Roman"/>
          <w:i/>
          <w:iCs/>
          <w:szCs w:val="20"/>
          <w:lang w:val="sr-Latn-CS"/>
        </w:rPr>
      </w:pPr>
      <w:r>
        <w:rPr>
          <w:rFonts w:ascii="Times New Roman" w:eastAsia="Times New Roman" w:hAnsi="Times New Roman" w:cs="Times New Roman"/>
          <w:iCs/>
          <w:szCs w:val="20"/>
          <w:lang w:val="sr-Latn-CS"/>
        </w:rPr>
        <w:lastRenderedPageBreak/>
        <w:t xml:space="preserve">Tabela 1. </w:t>
      </w:r>
      <w:r>
        <w:rPr>
          <w:rFonts w:ascii="Times New Roman" w:eastAsia="Times New Roman" w:hAnsi="Times New Roman" w:cs="Times New Roman"/>
          <w:i/>
          <w:iCs/>
          <w:szCs w:val="20"/>
          <w:lang w:val="sr-Latn-CS"/>
        </w:rPr>
        <w:t>Vrste sistema za obradu signala</w:t>
      </w:r>
    </w:p>
    <w:tbl>
      <w:tblPr>
        <w:tblStyle w:val="TableGrid"/>
        <w:tblW w:w="0" w:type="auto"/>
        <w:jc w:val="center"/>
        <w:tblInd w:w="981" w:type="dxa"/>
        <w:tblLook w:val="04A0" w:firstRow="1" w:lastRow="0" w:firstColumn="1" w:lastColumn="0" w:noHBand="0" w:noVBand="1"/>
      </w:tblPr>
      <w:tblGrid>
        <w:gridCol w:w="736"/>
        <w:gridCol w:w="1570"/>
        <w:gridCol w:w="1606"/>
      </w:tblGrid>
      <w:tr w:rsidR="008A38E3" w:rsidRPr="008A38E3" w:rsidTr="008463AD">
        <w:trPr>
          <w:jc w:val="center"/>
        </w:trPr>
        <w:tc>
          <w:tcPr>
            <w:tcW w:w="933" w:type="dxa"/>
            <w:vAlign w:val="center"/>
          </w:tcPr>
          <w:p w:rsidR="008A38E3" w:rsidRPr="008A38E3" w:rsidRDefault="008A38E3" w:rsidP="008463AD">
            <w:pPr>
              <w:ind w:firstLine="360"/>
              <w:jc w:val="center"/>
              <w:rPr>
                <w:rFonts w:ascii="Times New Roman" w:eastAsia="Times New Roman" w:hAnsi="Times New Roman" w:cs="Times New Roman"/>
                <w:iCs/>
                <w:szCs w:val="20"/>
              </w:rPr>
            </w:pP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Linearni</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Nelinearni</w:t>
            </w:r>
          </w:p>
        </w:tc>
      </w:tr>
      <w:tr w:rsidR="008A38E3" w:rsidRPr="008A38E3" w:rsidTr="008463AD">
        <w:trPr>
          <w:cantSplit/>
          <w:trHeight w:val="1134"/>
          <w:jc w:val="center"/>
        </w:trPr>
        <w:tc>
          <w:tcPr>
            <w:tcW w:w="933" w:type="dxa"/>
            <w:textDirection w:val="btLr"/>
            <w:vAlign w:val="center"/>
          </w:tcPr>
          <w:p w:rsidR="008A38E3" w:rsidRPr="008A38E3" w:rsidRDefault="008A38E3" w:rsidP="008463AD">
            <w:pPr>
              <w:ind w:firstLine="360"/>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Bez memorije</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Pojačavači</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Nelinarni sistemi</w:t>
            </w:r>
          </w:p>
        </w:tc>
      </w:tr>
      <w:tr w:rsidR="008A38E3" w:rsidRPr="008A38E3" w:rsidTr="008463AD">
        <w:trPr>
          <w:cantSplit/>
          <w:trHeight w:val="1494"/>
          <w:jc w:val="center"/>
        </w:trPr>
        <w:tc>
          <w:tcPr>
            <w:tcW w:w="933" w:type="dxa"/>
            <w:textDirection w:val="btLr"/>
            <w:vAlign w:val="center"/>
          </w:tcPr>
          <w:p w:rsidR="008A38E3" w:rsidRPr="008A38E3" w:rsidRDefault="008A38E3" w:rsidP="008463AD">
            <w:pPr>
              <w:ind w:firstLine="360"/>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Sa memorijom</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Filtri</w:t>
            </w:r>
            <w:r>
              <w:rPr>
                <w:rFonts w:ascii="Times New Roman" w:eastAsia="Times New Roman" w:hAnsi="Times New Roman" w:cs="Times New Roman"/>
                <w:iCs/>
                <w:szCs w:val="20"/>
              </w:rPr>
              <w:t xml:space="preserve"> [2]</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ne razmatramo ih</w:t>
            </w:r>
          </w:p>
        </w:tc>
      </w:tr>
    </w:tbl>
    <w:p w:rsidR="008A38E3" w:rsidRDefault="008A38E3" w:rsidP="000749FA">
      <w:pPr>
        <w:spacing w:before="120"/>
        <w:ind w:firstLine="360"/>
        <w:jc w:val="center"/>
        <w:rPr>
          <w:rFonts w:ascii="Times New Roman" w:eastAsia="Times New Roman" w:hAnsi="Times New Roman" w:cs="Times New Roman"/>
          <w:iCs/>
          <w:szCs w:val="20"/>
          <w:lang w:val="sr-Latn-CS"/>
        </w:rPr>
      </w:pPr>
    </w:p>
    <w:p w:rsidR="000749FA" w:rsidRDefault="000749FA" w:rsidP="000749FA">
      <w:pPr>
        <w:spacing w:before="120"/>
        <w:ind w:firstLine="360"/>
        <w:jc w:val="center"/>
        <w:rPr>
          <w:rFonts w:ascii="Times New Roman" w:eastAsia="Times New Roman" w:hAnsi="Times New Roman" w:cs="Times New Roman"/>
          <w:iCs/>
          <w:szCs w:val="20"/>
          <w:lang w:val="sr-Latn-CS"/>
        </w:rPr>
      </w:pPr>
      <w:r w:rsidRPr="000749FA">
        <w:rPr>
          <w:rFonts w:ascii="Times New Roman" w:eastAsia="Times New Roman" w:hAnsi="Times New Roman" w:cs="Times New Roman"/>
          <w:i/>
          <w:iCs/>
          <w:noProof/>
          <w:szCs w:val="20"/>
          <w:lang w:val="en-US"/>
        </w:rPr>
        <w:drawing>
          <wp:inline distT="0" distB="0" distL="0" distR="0" wp14:anchorId="0FFECBE3" wp14:editId="3CE0804F">
            <wp:extent cx="2218414" cy="1310087"/>
            <wp:effectExtent l="19050" t="19050" r="1079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3647" cy="1307272"/>
                    </a:xfrm>
                    <a:prstGeom prst="rect">
                      <a:avLst/>
                    </a:prstGeom>
                    <a:noFill/>
                    <a:ln w="6350" cmpd="sng">
                      <a:solidFill>
                        <a:srgbClr val="000000"/>
                      </a:solidFill>
                      <a:miter lim="800000"/>
                      <a:headEnd/>
                      <a:tailEnd/>
                    </a:ln>
                    <a:effectLst/>
                  </pic:spPr>
                </pic:pic>
              </a:graphicData>
            </a:graphic>
          </wp:inline>
        </w:drawing>
      </w:r>
    </w:p>
    <w:p w:rsidR="004A5258" w:rsidRDefault="000749FA" w:rsidP="000749FA">
      <w:pPr>
        <w:spacing w:before="120"/>
        <w:jc w:val="center"/>
        <w:rPr>
          <w:rFonts w:ascii="Times New Roman" w:eastAsia="Times New Roman" w:hAnsi="Times New Roman" w:cs="Times New Roman"/>
          <w:iCs/>
          <w:szCs w:val="20"/>
          <w:lang w:val="sr-Latn-CS"/>
        </w:rPr>
      </w:pPr>
      <w:r w:rsidRPr="000749FA">
        <w:rPr>
          <w:rFonts w:ascii="Times New Roman" w:eastAsia="Times New Roman" w:hAnsi="Times New Roman" w:cs="Times New Roman"/>
          <w:iCs/>
          <w:szCs w:val="20"/>
          <w:lang w:val="sr-Latn-CS"/>
        </w:rPr>
        <w:t xml:space="preserve">Slika </w:t>
      </w:r>
      <w:r>
        <w:rPr>
          <w:rFonts w:ascii="Times New Roman" w:eastAsia="Times New Roman" w:hAnsi="Times New Roman" w:cs="Times New Roman"/>
          <w:iCs/>
          <w:szCs w:val="20"/>
          <w:lang w:val="sr-Latn-CS"/>
        </w:rPr>
        <w:t>2</w:t>
      </w:r>
      <w:r w:rsidRPr="000749FA">
        <w:rPr>
          <w:rFonts w:ascii="Times New Roman" w:eastAsia="Times New Roman" w:hAnsi="Times New Roman" w:cs="Times New Roman"/>
          <w:iCs/>
          <w:szCs w:val="20"/>
          <w:lang w:val="sr-Latn-CS"/>
        </w:rPr>
        <w:t xml:space="preserve">. </w:t>
      </w:r>
      <w:r>
        <w:rPr>
          <w:rFonts w:ascii="Times New Roman" w:eastAsia="Times New Roman" w:hAnsi="Times New Roman" w:cs="Times New Roman"/>
          <w:i/>
          <w:iCs/>
          <w:szCs w:val="20"/>
          <w:lang w:val="sr-Latn-CS"/>
        </w:rPr>
        <w:t>Isti primer slike sa manjim dimenzijama [3]</w:t>
      </w:r>
    </w:p>
    <w:p w:rsidR="008463AD" w:rsidRDefault="008463AD" w:rsidP="0054614D">
      <w:pPr>
        <w:rPr>
          <w:rFonts w:ascii="Times New Roman" w:eastAsia="Times New Roman" w:hAnsi="Times New Roman" w:cs="Times New Roman"/>
          <w:b/>
          <w:iCs/>
          <w:szCs w:val="20"/>
          <w:lang w:val="sr-Latn-CS"/>
        </w:rPr>
      </w:pPr>
    </w:p>
    <w:p w:rsidR="001F58A6" w:rsidRPr="001F58A6" w:rsidRDefault="001F58A6" w:rsidP="001F58A6">
      <w:pPr>
        <w:spacing w:before="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3. ZAKLJUČAK</w:t>
      </w:r>
    </w:p>
    <w:p w:rsidR="008A38E3" w:rsidRDefault="008A38E3" w:rsidP="001F58A6">
      <w:pPr>
        <w:spacing w:before="8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Re</w:t>
      </w:r>
      <w:r w:rsidRPr="008A38E3">
        <w:rPr>
          <w:rFonts w:ascii="Times New Roman" w:eastAsia="Times New Roman" w:hAnsi="Times New Roman" w:cs="Times New Roman"/>
          <w:iCs/>
          <w:szCs w:val="20"/>
          <w:lang w:val="sr-Latn-CS"/>
        </w:rPr>
        <w:t>ferenciranje literature radi se prema IEEE Citation Style</w:t>
      </w:r>
      <w:r w:rsidR="00192A6B">
        <w:rPr>
          <w:rFonts w:ascii="Times New Roman" w:eastAsia="Times New Roman" w:hAnsi="Times New Roman" w:cs="Times New Roman"/>
          <w:iCs/>
          <w:szCs w:val="20"/>
          <w:lang w:val="sr-Latn-CS"/>
        </w:rPr>
        <w:t xml:space="preserve"> [3</w:t>
      </w:r>
      <w:r w:rsidR="00B36102">
        <w:rPr>
          <w:rFonts w:ascii="Times New Roman" w:eastAsia="Times New Roman" w:hAnsi="Times New Roman" w:cs="Times New Roman"/>
          <w:iCs/>
          <w:szCs w:val="20"/>
          <w:lang w:val="sr-Latn-CS"/>
        </w:rPr>
        <w:t>,4</w:t>
      </w:r>
      <w:r w:rsidR="00192A6B">
        <w:rPr>
          <w:rFonts w:ascii="Times New Roman" w:eastAsia="Times New Roman" w:hAnsi="Times New Roman" w:cs="Times New Roman"/>
          <w:iCs/>
          <w:szCs w:val="20"/>
          <w:lang w:val="sr-Latn-CS"/>
        </w:rPr>
        <w:t>]</w:t>
      </w:r>
      <w:r w:rsidRPr="008A38E3">
        <w:rPr>
          <w:rFonts w:ascii="Times New Roman" w:eastAsia="Times New Roman" w:hAnsi="Times New Roman" w:cs="Times New Roman"/>
          <w:iCs/>
          <w:szCs w:val="20"/>
          <w:lang w:val="sr-Latn-CS"/>
        </w:rPr>
        <w:t>. Radovi treba da budu nabrojani na kraju rada, treba da budu numerisani brojevima u uglatoj zagradi, bar približ</w:t>
      </w:r>
      <w:r w:rsidR="00192A6B">
        <w:rPr>
          <w:rFonts w:ascii="Times New Roman" w:eastAsia="Times New Roman" w:hAnsi="Times New Roman" w:cs="Times New Roman"/>
          <w:iCs/>
          <w:szCs w:val="20"/>
          <w:lang w:val="sr-Latn-CS"/>
        </w:rPr>
        <w:t>no po redosledu referenciranja, kao u ovom uputstvu, odnosno kao u [3].</w:t>
      </w:r>
    </w:p>
    <w:p w:rsidR="008A38E3" w:rsidRDefault="008A38E3" w:rsidP="001F58A6">
      <w:pPr>
        <w:spacing w:before="80"/>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t>Na mestu referenciranja, brojevi u zagradi treba da budu upisani unutar rečenice [3] ili na kraju rečenice [2,3,</w:t>
      </w:r>
      <w:r w:rsidR="00201C73">
        <w:rPr>
          <w:rFonts w:ascii="Times New Roman" w:eastAsia="Times New Roman" w:hAnsi="Times New Roman" w:cs="Times New Roman"/>
          <w:iCs/>
          <w:szCs w:val="20"/>
          <w:lang w:val="sr-Latn-CS"/>
        </w:rPr>
        <w:t>4</w:t>
      </w:r>
      <w:r w:rsidRPr="008A38E3">
        <w:rPr>
          <w:rFonts w:ascii="Times New Roman" w:eastAsia="Times New Roman" w:hAnsi="Times New Roman" w:cs="Times New Roman"/>
          <w:iCs/>
          <w:szCs w:val="20"/>
          <w:lang w:val="sr-Latn-CS"/>
        </w:rPr>
        <w:t>] ili [2-</w:t>
      </w:r>
      <w:r w:rsidR="00201C73">
        <w:rPr>
          <w:rFonts w:ascii="Times New Roman" w:eastAsia="Times New Roman" w:hAnsi="Times New Roman" w:cs="Times New Roman"/>
          <w:iCs/>
          <w:szCs w:val="20"/>
          <w:lang w:val="sr-Latn-CS"/>
        </w:rPr>
        <w:t>4</w:t>
      </w:r>
      <w:r w:rsidRPr="008A38E3">
        <w:rPr>
          <w:rFonts w:ascii="Times New Roman" w:eastAsia="Times New Roman" w:hAnsi="Times New Roman" w:cs="Times New Roman"/>
          <w:iCs/>
          <w:szCs w:val="20"/>
          <w:lang w:val="sr-Latn-CS"/>
        </w:rPr>
        <w:t>]. Ako se broj stavlja na kraju</w:t>
      </w:r>
      <w:r w:rsidR="00192A6B">
        <w:rPr>
          <w:rFonts w:ascii="Times New Roman" w:eastAsia="Times New Roman" w:hAnsi="Times New Roman" w:cs="Times New Roman"/>
          <w:iCs/>
          <w:szCs w:val="20"/>
          <w:lang w:val="sr-Latn-CS"/>
        </w:rPr>
        <w:t xml:space="preserve"> re</w:t>
      </w:r>
      <w:r w:rsidR="00192A6B">
        <w:rPr>
          <w:rFonts w:ascii="Times New Roman" w:eastAsia="Times New Roman" w:hAnsi="Times New Roman" w:cs="Times New Roman"/>
          <w:iCs/>
          <w:szCs w:val="20"/>
          <w:lang w:val="sr-Latn-RS"/>
        </w:rPr>
        <w:t>č</w:t>
      </w:r>
      <w:r w:rsidR="00192A6B">
        <w:rPr>
          <w:rFonts w:ascii="Times New Roman" w:eastAsia="Times New Roman" w:hAnsi="Times New Roman" w:cs="Times New Roman"/>
          <w:iCs/>
          <w:szCs w:val="20"/>
          <w:lang w:val="sr-Latn-CS"/>
        </w:rPr>
        <w:t>enice, mora da bude upisan UNUTAR REČ</w:t>
      </w:r>
      <w:r w:rsidRPr="008A38E3">
        <w:rPr>
          <w:rFonts w:ascii="Times New Roman" w:eastAsia="Times New Roman" w:hAnsi="Times New Roman" w:cs="Times New Roman"/>
          <w:iCs/>
          <w:szCs w:val="20"/>
          <w:lang w:val="sr-Latn-CS"/>
        </w:rPr>
        <w:t xml:space="preserve">ENICE [4]. </w:t>
      </w:r>
    </w:p>
    <w:p w:rsidR="00192A6B" w:rsidRDefault="008A38E3" w:rsidP="001F58A6">
      <w:pPr>
        <w:spacing w:before="80"/>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t xml:space="preserve">Dakle, nikako NIJE DOBRO. [4] </w:t>
      </w:r>
      <w:r w:rsidR="00192A6B">
        <w:rPr>
          <w:rFonts w:ascii="Times New Roman" w:eastAsia="Times New Roman" w:hAnsi="Times New Roman" w:cs="Times New Roman"/>
          <w:iCs/>
          <w:szCs w:val="20"/>
          <w:lang w:val="sr-Latn-CS"/>
        </w:rPr>
        <w:t>I nije dobro[2].</w:t>
      </w:r>
    </w:p>
    <w:p w:rsidR="00192A6B" w:rsidRDefault="008A38E3" w:rsidP="0054614D">
      <w:pPr>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t xml:space="preserve">NIJE DOBRO DA BROJ STOJI POSLE TAČKE, VAN REČENICE! Takođe, zagrada sa brojem mora da bude odvojena od </w:t>
      </w:r>
      <w:r w:rsidR="00192A6B">
        <w:rPr>
          <w:rFonts w:ascii="Times New Roman" w:eastAsia="Times New Roman" w:hAnsi="Times New Roman" w:cs="Times New Roman"/>
          <w:iCs/>
          <w:szCs w:val="20"/>
          <w:lang w:val="sr-Latn-CS"/>
        </w:rPr>
        <w:t>teksta</w:t>
      </w:r>
      <w:r w:rsidRPr="008A38E3">
        <w:rPr>
          <w:rFonts w:ascii="Times New Roman" w:eastAsia="Times New Roman" w:hAnsi="Times New Roman" w:cs="Times New Roman"/>
          <w:iCs/>
          <w:szCs w:val="20"/>
          <w:lang w:val="sr-Latn-CS"/>
        </w:rPr>
        <w:t xml:space="preserve"> [2] a nikako[2]. </w:t>
      </w:r>
    </w:p>
    <w:p w:rsidR="008A38E3" w:rsidRDefault="008A38E3" w:rsidP="00201C73">
      <w:pPr>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lastRenderedPageBreak/>
        <w:t xml:space="preserve">Isto pravilo </w:t>
      </w:r>
      <w:r w:rsidR="003A799F">
        <w:rPr>
          <w:rFonts w:ascii="Times New Roman" w:eastAsia="Times New Roman" w:hAnsi="Times New Roman" w:cs="Times New Roman"/>
          <w:iCs/>
          <w:szCs w:val="20"/>
          <w:lang w:val="sr-Latn-CS"/>
        </w:rPr>
        <w:t xml:space="preserve">o citiranju </w:t>
      </w:r>
      <w:r w:rsidRPr="008A38E3">
        <w:rPr>
          <w:rFonts w:ascii="Times New Roman" w:eastAsia="Times New Roman" w:hAnsi="Times New Roman" w:cs="Times New Roman"/>
          <w:iCs/>
          <w:szCs w:val="20"/>
          <w:lang w:val="sr-Latn-CS"/>
        </w:rPr>
        <w:t xml:space="preserve">važi i za </w:t>
      </w:r>
      <w:r>
        <w:rPr>
          <w:rFonts w:ascii="Times New Roman" w:eastAsia="Times New Roman" w:hAnsi="Times New Roman" w:cs="Times New Roman"/>
          <w:iCs/>
          <w:szCs w:val="20"/>
          <w:lang w:val="sr-Latn-CS"/>
        </w:rPr>
        <w:t xml:space="preserve">sve </w:t>
      </w:r>
      <w:r w:rsidRPr="008A38E3">
        <w:rPr>
          <w:rFonts w:ascii="Times New Roman" w:eastAsia="Times New Roman" w:hAnsi="Times New Roman" w:cs="Times New Roman"/>
          <w:iCs/>
          <w:szCs w:val="20"/>
          <w:lang w:val="sr-Latn-CS"/>
        </w:rPr>
        <w:t>slike koje su preuzete iz literature</w:t>
      </w:r>
      <w:r>
        <w:rPr>
          <w:rFonts w:ascii="Times New Roman" w:eastAsia="Times New Roman" w:hAnsi="Times New Roman" w:cs="Times New Roman"/>
          <w:iCs/>
          <w:szCs w:val="20"/>
          <w:lang w:val="sr-Latn-CS"/>
        </w:rPr>
        <w:t xml:space="preserve">, kao </w:t>
      </w:r>
      <w:r w:rsidR="00201C73">
        <w:rPr>
          <w:rFonts w:ascii="Times New Roman" w:eastAsia="Times New Roman" w:hAnsi="Times New Roman" w:cs="Times New Roman"/>
          <w:iCs/>
          <w:szCs w:val="20"/>
          <w:lang w:val="sr-Latn-CS"/>
        </w:rPr>
        <w:t xml:space="preserve">npr. u nazivu </w:t>
      </w:r>
      <w:r>
        <w:rPr>
          <w:rFonts w:ascii="Times New Roman" w:eastAsia="Times New Roman" w:hAnsi="Times New Roman" w:cs="Times New Roman"/>
          <w:iCs/>
          <w:szCs w:val="20"/>
          <w:lang w:val="sr-Latn-CS"/>
        </w:rPr>
        <w:t>slika 1. i 2.</w:t>
      </w:r>
    </w:p>
    <w:p w:rsidR="008A38E3" w:rsidRDefault="001F58A6" w:rsidP="008463AD">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 xml:space="preserve">Sva </w:t>
      </w:r>
      <w:r w:rsidR="003A799F" w:rsidRPr="001F58A6">
        <w:rPr>
          <w:rFonts w:ascii="Times New Roman" w:eastAsia="Times New Roman" w:hAnsi="Times New Roman" w:cs="Times New Roman"/>
          <w:iCs/>
          <w:szCs w:val="20"/>
          <w:lang w:val="sr-Latn-CS"/>
        </w:rPr>
        <w:t xml:space="preserve">literatura </w:t>
      </w:r>
      <w:r w:rsidRPr="001F58A6">
        <w:rPr>
          <w:rFonts w:ascii="Times New Roman" w:eastAsia="Times New Roman" w:hAnsi="Times New Roman" w:cs="Times New Roman"/>
          <w:iCs/>
          <w:szCs w:val="20"/>
          <w:lang w:val="sr-Latn-CS"/>
        </w:rPr>
        <w:t>navedena</w:t>
      </w:r>
      <w:r w:rsidR="003A799F">
        <w:rPr>
          <w:rFonts w:ascii="Times New Roman" w:eastAsia="Times New Roman" w:hAnsi="Times New Roman" w:cs="Times New Roman"/>
          <w:iCs/>
          <w:szCs w:val="20"/>
          <w:lang w:val="sr-Latn-CS"/>
        </w:rPr>
        <w:t xml:space="preserve"> na kraju teksta</w:t>
      </w:r>
      <w:r w:rsidRPr="001F58A6">
        <w:rPr>
          <w:rFonts w:ascii="Times New Roman" w:eastAsia="Times New Roman" w:hAnsi="Times New Roman" w:cs="Times New Roman"/>
          <w:iCs/>
          <w:szCs w:val="20"/>
          <w:lang w:val="sr-Latn-CS"/>
        </w:rPr>
        <w:t xml:space="preserve"> mora da bude citi</w:t>
      </w:r>
      <w:r w:rsidR="003A799F">
        <w:rPr>
          <w:rFonts w:ascii="Times New Roman" w:eastAsia="Times New Roman" w:hAnsi="Times New Roman" w:cs="Times New Roman"/>
          <w:iCs/>
          <w:szCs w:val="20"/>
          <w:lang w:val="sr-Latn-CS"/>
        </w:rPr>
        <w:softHyphen/>
      </w:r>
      <w:r w:rsidRPr="001F58A6">
        <w:rPr>
          <w:rFonts w:ascii="Times New Roman" w:eastAsia="Times New Roman" w:hAnsi="Times New Roman" w:cs="Times New Roman"/>
          <w:iCs/>
          <w:szCs w:val="20"/>
          <w:lang w:val="sr-Latn-CS"/>
        </w:rPr>
        <w:t xml:space="preserve">rana. </w:t>
      </w:r>
      <w:r w:rsidR="00201C73">
        <w:rPr>
          <w:rFonts w:ascii="Times New Roman" w:eastAsia="Times New Roman" w:hAnsi="Times New Roman" w:cs="Times New Roman"/>
          <w:iCs/>
          <w:szCs w:val="20"/>
          <w:lang w:val="sr-Latn-CS"/>
        </w:rPr>
        <w:t xml:space="preserve">Ne treba kopirati ceo spisak literature iz master rada, ako se samo neki od tih naslova </w:t>
      </w:r>
      <w:r w:rsidR="003A799F">
        <w:rPr>
          <w:rFonts w:ascii="Times New Roman" w:eastAsia="Times New Roman" w:hAnsi="Times New Roman" w:cs="Times New Roman"/>
          <w:iCs/>
          <w:szCs w:val="20"/>
          <w:lang w:val="sr-Latn-CS"/>
        </w:rPr>
        <w:t>citiraju</w:t>
      </w:r>
      <w:r w:rsidR="00201C73">
        <w:rPr>
          <w:rFonts w:ascii="Times New Roman" w:eastAsia="Times New Roman" w:hAnsi="Times New Roman" w:cs="Times New Roman"/>
          <w:iCs/>
          <w:szCs w:val="20"/>
          <w:lang w:val="sr-Latn-CS"/>
        </w:rPr>
        <w:t xml:space="preserve"> u </w:t>
      </w:r>
      <w:r w:rsidR="003A799F">
        <w:rPr>
          <w:rFonts w:ascii="Times New Roman" w:eastAsia="Times New Roman" w:hAnsi="Times New Roman" w:cs="Times New Roman"/>
          <w:iCs/>
          <w:szCs w:val="20"/>
          <w:lang w:val="sr-Latn-CS"/>
        </w:rPr>
        <w:t xml:space="preserve">ovom </w:t>
      </w:r>
      <w:r w:rsidR="00201C73">
        <w:rPr>
          <w:rFonts w:ascii="Times New Roman" w:eastAsia="Times New Roman" w:hAnsi="Times New Roman" w:cs="Times New Roman"/>
          <w:iCs/>
          <w:szCs w:val="20"/>
          <w:lang w:val="sr-Latn-CS"/>
        </w:rPr>
        <w:t>radu.</w:t>
      </w:r>
    </w:p>
    <w:p w:rsidR="001F58A6" w:rsidRPr="001F58A6" w:rsidRDefault="001F58A6" w:rsidP="008463AD">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Na kraju rada daje se kratka biografija autora (font veličine 9) i prilaže slika.</w:t>
      </w:r>
    </w:p>
    <w:p w:rsidR="001F58A6" w:rsidRDefault="001F58A6" w:rsidP="008463AD">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Za originalnost, kvalitet i verodostojnost rezultata odgo</w:t>
      </w:r>
      <w:r w:rsidR="00660E62">
        <w:rPr>
          <w:rFonts w:ascii="Times New Roman" w:eastAsia="Times New Roman" w:hAnsi="Times New Roman" w:cs="Times New Roman"/>
          <w:iCs/>
          <w:szCs w:val="20"/>
          <w:lang w:val="sr-Latn-CS"/>
        </w:rPr>
        <w:t>–</w:t>
      </w:r>
      <w:r w:rsidRPr="001F58A6">
        <w:rPr>
          <w:rFonts w:ascii="Times New Roman" w:eastAsia="Times New Roman" w:hAnsi="Times New Roman" w:cs="Times New Roman"/>
          <w:iCs/>
          <w:szCs w:val="20"/>
          <w:lang w:val="sr-Latn-CS"/>
        </w:rPr>
        <w:t xml:space="preserve">vorni su </w:t>
      </w:r>
      <w:r w:rsidR="00192A6B">
        <w:rPr>
          <w:rFonts w:ascii="Times New Roman" w:eastAsia="Times New Roman" w:hAnsi="Times New Roman" w:cs="Times New Roman"/>
          <w:iCs/>
          <w:szCs w:val="20"/>
          <w:lang w:val="sr-Latn-CS"/>
        </w:rPr>
        <w:t xml:space="preserve">mentor i </w:t>
      </w:r>
      <w:r w:rsidRPr="001F58A6">
        <w:rPr>
          <w:rFonts w:ascii="Times New Roman" w:eastAsia="Times New Roman" w:hAnsi="Times New Roman" w:cs="Times New Roman"/>
          <w:iCs/>
          <w:szCs w:val="20"/>
          <w:lang w:val="sr-Latn-CS"/>
        </w:rPr>
        <w:t xml:space="preserve">autori. </w:t>
      </w:r>
    </w:p>
    <w:p w:rsidR="00192A6B" w:rsidRDefault="007B1747" w:rsidP="007B1747">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Kako bi što lakše napisali rad, preporučujemo da koristite ovaj šablon kao osnovu, i samo zamenite postojeći tekst Vašim sadržajem. Pri tom vodite računa da ne dođe do remećenja formata ako kopirate tekst. Kad se tekst nalepi, pojavi se mala ikonica na koju kad kliknete imate tri opcije, i odabirom opcije „keep text only“ </w:t>
      </w:r>
      <w:r w:rsidR="0054614D">
        <w:rPr>
          <w:rFonts w:ascii="Times New Roman" w:eastAsia="Times New Roman" w:hAnsi="Times New Roman" w:cs="Times New Roman"/>
          <w:iCs/>
          <w:szCs w:val="20"/>
          <w:lang w:val="sr-Latn-CS"/>
        </w:rPr>
        <w:t>poništiće sve predefinisane postavke i ostaviti samo tekst da se uklopi u postojeći format.</w:t>
      </w:r>
    </w:p>
    <w:p w:rsidR="0054614D" w:rsidRPr="001F58A6" w:rsidRDefault="0054614D" w:rsidP="0054614D">
      <w:pPr>
        <w:rPr>
          <w:rFonts w:ascii="Times New Roman" w:eastAsia="Times New Roman" w:hAnsi="Times New Roman" w:cs="Times New Roman"/>
          <w:iCs/>
          <w:szCs w:val="20"/>
          <w:lang w:val="sr-Latn-CS"/>
        </w:rPr>
      </w:pPr>
    </w:p>
    <w:p w:rsidR="001F58A6" w:rsidRPr="001F58A6" w:rsidRDefault="001F58A6" w:rsidP="001F58A6">
      <w:pPr>
        <w:spacing w:before="120" w:after="120"/>
        <w:rPr>
          <w:rFonts w:ascii="Times New Roman" w:eastAsia="Times New Roman" w:hAnsi="Times New Roman" w:cs="Times New Roman"/>
          <w:iCs/>
          <w:szCs w:val="20"/>
          <w:lang w:val="sr-Latn-CS"/>
        </w:rPr>
      </w:pPr>
      <w:r w:rsidRPr="001F58A6">
        <w:rPr>
          <w:rFonts w:ascii="Times New Roman" w:eastAsia="Times New Roman" w:hAnsi="Times New Roman" w:cs="Times New Roman"/>
          <w:b/>
          <w:iCs/>
          <w:szCs w:val="20"/>
          <w:lang w:val="sr-Latn-CS"/>
        </w:rPr>
        <w:t>4. LITERATURA</w:t>
      </w:r>
    </w:p>
    <w:p w:rsidR="001F58A6" w:rsidRPr="001F58A6"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V.I.</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 xml:space="preserve">Utkin, “Variable structure control systems with sliding modes”, </w:t>
      </w:r>
      <w:r w:rsidRPr="001F58A6">
        <w:rPr>
          <w:rFonts w:ascii="Times New Roman" w:eastAsia="Times New Roman" w:hAnsi="Times New Roman" w:cs="Times New Roman"/>
          <w:i/>
          <w:iCs/>
          <w:szCs w:val="20"/>
          <w:lang w:val="sr-Latn-CS"/>
        </w:rPr>
        <w:t>IEEE Trans. Automat. Control</w:t>
      </w:r>
      <w:r w:rsidRPr="001F58A6">
        <w:rPr>
          <w:rFonts w:ascii="Times New Roman" w:eastAsia="Times New Roman" w:hAnsi="Times New Roman" w:cs="Times New Roman"/>
          <w:iCs/>
          <w:szCs w:val="20"/>
          <w:lang w:val="sr-Latn-CS"/>
        </w:rPr>
        <w:t>, Vol. AC-22, pp. 210-222, April 1977.</w:t>
      </w:r>
    </w:p>
    <w:p w:rsidR="001F58A6"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[2]</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A.E.</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Bryson, Y.C.</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 xml:space="preserve">Ho, </w:t>
      </w:r>
      <w:r w:rsidRPr="001F58A6">
        <w:rPr>
          <w:rFonts w:ascii="Times New Roman" w:eastAsia="Times New Roman" w:hAnsi="Times New Roman" w:cs="Times New Roman"/>
          <w:i/>
          <w:iCs/>
          <w:szCs w:val="20"/>
          <w:lang w:val="sr-Latn-CS"/>
        </w:rPr>
        <w:t>“Applied Optimal Control”</w:t>
      </w:r>
      <w:r w:rsidRPr="001F58A6">
        <w:rPr>
          <w:rFonts w:ascii="Times New Roman" w:eastAsia="Times New Roman" w:hAnsi="Times New Roman" w:cs="Times New Roman"/>
          <w:iCs/>
          <w:szCs w:val="20"/>
          <w:lang w:val="sr-Latn-CS"/>
        </w:rPr>
        <w:t>, New York, Wiley, 1975.</w:t>
      </w:r>
    </w:p>
    <w:p w:rsidR="008A38E3" w:rsidRDefault="00192A6B" w:rsidP="001F58A6">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Pr="00192A6B">
        <w:rPr>
          <w:rFonts w:ascii="Times New Roman" w:eastAsia="Times New Roman" w:hAnsi="Times New Roman" w:cs="Times New Roman"/>
          <w:iCs/>
          <w:szCs w:val="20"/>
          <w:lang w:val="sr-Latn-CS"/>
        </w:rPr>
        <w:t>http://pitt.libguides.com/citationhelp/ieee</w:t>
      </w:r>
      <w:r>
        <w:rPr>
          <w:rFonts w:ascii="Times New Roman" w:eastAsia="Times New Roman" w:hAnsi="Times New Roman" w:cs="Times New Roman"/>
          <w:iCs/>
          <w:szCs w:val="20"/>
          <w:lang w:val="sr-Latn-CS"/>
        </w:rPr>
        <w:t xml:space="preserve"> (pristupljeno u martu 2018.)</w:t>
      </w:r>
    </w:p>
    <w:p w:rsidR="00B36102" w:rsidRPr="00B36102" w:rsidRDefault="00B36102" w:rsidP="001F58A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[4] </w:t>
      </w:r>
      <w:r w:rsidRPr="00B36102">
        <w:rPr>
          <w:rFonts w:ascii="Times New Roman" w:eastAsia="Times New Roman" w:hAnsi="Times New Roman" w:cs="Times New Roman"/>
          <w:iCs/>
          <w:szCs w:val="20"/>
          <w:lang w:val="en-US"/>
        </w:rPr>
        <w:t>https://ieee-dataport.org/sites/default/files/analysis/27/IEEE%20Citation%20Guidelines.pdf</w:t>
      </w:r>
      <w:r>
        <w:rPr>
          <w:rFonts w:ascii="Times New Roman" w:eastAsia="Times New Roman" w:hAnsi="Times New Roman" w:cs="Times New Roman"/>
          <w:iCs/>
          <w:szCs w:val="20"/>
          <w:lang w:val="en-US"/>
        </w:rPr>
        <w:t xml:space="preserve"> </w:t>
      </w:r>
      <w:r w:rsidRPr="00B36102">
        <w:rPr>
          <w:rFonts w:ascii="Times New Roman" w:eastAsia="Times New Roman" w:hAnsi="Times New Roman" w:cs="Times New Roman"/>
          <w:iCs/>
          <w:szCs w:val="20"/>
          <w:lang w:val="sr-Latn-CS"/>
        </w:rPr>
        <w:t>(pristupljeno u martu 2018.)</w:t>
      </w:r>
    </w:p>
    <w:p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709"/>
        <w:gridCol w:w="3969"/>
      </w:tblGrid>
      <w:tr w:rsidR="001F58A6" w:rsidRPr="00740BFD" w:rsidTr="001F58A6">
        <w:trPr>
          <w:trHeight w:val="785"/>
        </w:trPr>
        <w:tc>
          <w:tcPr>
            <w:tcW w:w="709" w:type="dxa"/>
          </w:tcPr>
          <w:p w:rsidR="001F58A6" w:rsidRPr="001F58A6" w:rsidRDefault="001F58A6" w:rsidP="005355C3">
            <w:pPr>
              <w:spacing w:before="120"/>
              <w:rPr>
                <w:rFonts w:ascii="Times New Roman" w:eastAsia="Times New Roman" w:hAnsi="Times New Roman" w:cs="Times New Roman"/>
                <w:iCs/>
                <w:sz w:val="18"/>
                <w:szCs w:val="18"/>
                <w:lang w:val="sl-SI"/>
              </w:rPr>
            </w:pPr>
            <w:r w:rsidRPr="001F58A6">
              <w:rPr>
                <w:rFonts w:ascii="Times New Roman" w:eastAsia="Times New Roman" w:hAnsi="Times New Roman" w:cs="Times New Roman"/>
                <w:iCs/>
                <w:sz w:val="18"/>
                <w:szCs w:val="18"/>
                <w:lang w:val="sl-SI"/>
              </w:rPr>
              <w:t>slika</w:t>
            </w:r>
          </w:p>
        </w:tc>
        <w:tc>
          <w:tcPr>
            <w:tcW w:w="3969" w:type="dxa"/>
          </w:tcPr>
          <w:p w:rsidR="001F58A6" w:rsidRDefault="001F58A6" w:rsidP="003A799F">
            <w:pPr>
              <w:spacing w:before="120"/>
              <w:ind w:right="-108"/>
              <w:jc w:val="left"/>
              <w:rPr>
                <w:rFonts w:ascii="Times New Roman" w:eastAsia="Times New Roman" w:hAnsi="Times New Roman" w:cs="Times New Roman"/>
                <w:iCs/>
                <w:sz w:val="18"/>
                <w:szCs w:val="18"/>
                <w:lang w:val="sl-SI"/>
              </w:rPr>
            </w:pPr>
            <w:r w:rsidRPr="001F58A6">
              <w:rPr>
                <w:rFonts w:ascii="Times New Roman" w:eastAsia="Times New Roman" w:hAnsi="Times New Roman" w:cs="Times New Roman"/>
                <w:b/>
                <w:iCs/>
                <w:sz w:val="18"/>
                <w:szCs w:val="18"/>
                <w:lang w:val="sl-SI"/>
              </w:rPr>
              <w:t xml:space="preserve">Petar Petrović </w:t>
            </w:r>
            <w:r w:rsidRPr="001F58A6">
              <w:rPr>
                <w:rFonts w:ascii="Times New Roman" w:eastAsia="Times New Roman" w:hAnsi="Times New Roman" w:cs="Times New Roman"/>
                <w:iCs/>
                <w:sz w:val="18"/>
                <w:szCs w:val="18"/>
                <w:lang w:val="sl-SI"/>
              </w:rPr>
              <w:t>rođen je u Novom Sadu 19</w:t>
            </w:r>
            <w:r w:rsidR="003A799F">
              <w:rPr>
                <w:rFonts w:ascii="Times New Roman" w:eastAsia="Times New Roman" w:hAnsi="Times New Roman" w:cs="Times New Roman"/>
                <w:iCs/>
                <w:sz w:val="18"/>
                <w:szCs w:val="18"/>
                <w:lang w:val="sl-SI"/>
              </w:rPr>
              <w:t>9</w:t>
            </w:r>
            <w:r w:rsidRPr="001F58A6">
              <w:rPr>
                <w:rFonts w:ascii="Times New Roman" w:eastAsia="Times New Roman" w:hAnsi="Times New Roman" w:cs="Times New Roman"/>
                <w:iCs/>
                <w:sz w:val="18"/>
                <w:szCs w:val="18"/>
                <w:lang w:val="sl-SI"/>
              </w:rPr>
              <w:t>4. god. Master rad na Fakul</w:t>
            </w:r>
            <w:r w:rsidRPr="001F58A6">
              <w:rPr>
                <w:rFonts w:ascii="Times New Roman" w:eastAsia="Times New Roman" w:hAnsi="Times New Roman" w:cs="Times New Roman"/>
                <w:iCs/>
                <w:sz w:val="18"/>
                <w:szCs w:val="18"/>
                <w:lang w:val="sl-SI"/>
              </w:rPr>
              <w:softHyphen/>
              <w:t>tetu teh</w:t>
            </w:r>
            <w:r w:rsidRPr="001F58A6">
              <w:rPr>
                <w:rFonts w:ascii="Times New Roman" w:eastAsia="Times New Roman" w:hAnsi="Times New Roman" w:cs="Times New Roman"/>
                <w:iCs/>
                <w:sz w:val="18"/>
                <w:szCs w:val="18"/>
                <w:lang w:val="sl-SI"/>
              </w:rPr>
              <w:softHyphen/>
              <w:t>ničkih nauka iz oblasti Elektro</w:t>
            </w:r>
            <w:r w:rsidRPr="001F58A6">
              <w:rPr>
                <w:rFonts w:ascii="Times New Roman" w:eastAsia="Times New Roman" w:hAnsi="Times New Roman" w:cs="Times New Roman"/>
                <w:iCs/>
                <w:sz w:val="18"/>
                <w:szCs w:val="18"/>
                <w:lang w:val="sl-SI"/>
              </w:rPr>
              <w:softHyphen/>
              <w:t>teh</w:t>
            </w:r>
            <w:r w:rsidRPr="001F58A6">
              <w:rPr>
                <w:rFonts w:ascii="Times New Roman" w:eastAsia="Times New Roman" w:hAnsi="Times New Roman" w:cs="Times New Roman"/>
                <w:iCs/>
                <w:sz w:val="18"/>
                <w:szCs w:val="18"/>
                <w:lang w:val="sl-SI"/>
              </w:rPr>
              <w:softHyphen/>
              <w:t>nike i računarstva – Energetska elektro</w:t>
            </w:r>
            <w:r w:rsidRPr="001F58A6">
              <w:rPr>
                <w:rFonts w:ascii="Times New Roman" w:eastAsia="Times New Roman" w:hAnsi="Times New Roman" w:cs="Times New Roman"/>
                <w:iCs/>
                <w:sz w:val="18"/>
                <w:szCs w:val="18"/>
                <w:lang w:val="sl-SI"/>
              </w:rPr>
              <w:softHyphen/>
              <w:t>nika i električne mašine odbranio je 20</w:t>
            </w:r>
            <w:r w:rsidR="003A799F">
              <w:rPr>
                <w:rFonts w:ascii="Times New Roman" w:eastAsia="Times New Roman" w:hAnsi="Times New Roman" w:cs="Times New Roman"/>
                <w:iCs/>
                <w:sz w:val="18"/>
                <w:szCs w:val="18"/>
                <w:lang w:val="sl-SI"/>
              </w:rPr>
              <w:t>1</w:t>
            </w:r>
            <w:r w:rsidRPr="001F58A6">
              <w:rPr>
                <w:rFonts w:ascii="Times New Roman" w:eastAsia="Times New Roman" w:hAnsi="Times New Roman" w:cs="Times New Roman"/>
                <w:iCs/>
                <w:sz w:val="18"/>
                <w:szCs w:val="18"/>
                <w:lang w:val="sl-SI"/>
              </w:rPr>
              <w:t>8.god.</w:t>
            </w:r>
          </w:p>
          <w:p w:rsidR="003A799F" w:rsidRPr="001F58A6" w:rsidRDefault="003A799F" w:rsidP="003A799F">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l-SI"/>
              </w:rPr>
              <w:t>kontakt: mail.adresa@gmail.com</w:t>
            </w:r>
          </w:p>
        </w:tc>
      </w:tr>
      <w:tr w:rsidR="001F58A6" w:rsidRPr="001F58A6" w:rsidTr="0054614D">
        <w:trPr>
          <w:trHeight w:val="284"/>
        </w:trPr>
        <w:tc>
          <w:tcPr>
            <w:tcW w:w="709" w:type="dxa"/>
          </w:tcPr>
          <w:p w:rsidR="001F58A6" w:rsidRPr="001F58A6" w:rsidRDefault="001F58A6" w:rsidP="005355C3">
            <w:pPr>
              <w:spacing w:before="120"/>
              <w:rPr>
                <w:rFonts w:ascii="Times New Roman" w:eastAsia="Times New Roman" w:hAnsi="Times New Roman" w:cs="Times New Roman"/>
                <w:iCs/>
                <w:noProof/>
                <w:sz w:val="18"/>
                <w:szCs w:val="18"/>
                <w:lang w:val="en-US"/>
              </w:rPr>
            </w:pPr>
            <w:r w:rsidRPr="001F58A6">
              <w:rPr>
                <w:rFonts w:ascii="Times New Roman" w:eastAsia="Times New Roman" w:hAnsi="Times New Roman" w:cs="Times New Roman"/>
                <w:iCs/>
                <w:noProof/>
                <w:sz w:val="18"/>
                <w:szCs w:val="18"/>
                <w:lang w:val="en-US"/>
              </w:rPr>
              <w:t>slika</w:t>
            </w:r>
          </w:p>
        </w:tc>
        <w:tc>
          <w:tcPr>
            <w:tcW w:w="3969" w:type="dxa"/>
          </w:tcPr>
          <w:p w:rsidR="001F58A6" w:rsidRPr="001F58A6" w:rsidRDefault="001F58A6" w:rsidP="005355C3">
            <w:pPr>
              <w:spacing w:before="120"/>
              <w:ind w:right="-108"/>
              <w:jc w:val="left"/>
              <w:rPr>
                <w:rFonts w:ascii="Times New Roman" w:eastAsia="Times New Roman" w:hAnsi="Times New Roman" w:cs="Times New Roman"/>
                <w:iCs/>
                <w:sz w:val="18"/>
                <w:szCs w:val="18"/>
                <w:lang w:val="sl-SI"/>
              </w:rPr>
            </w:pPr>
            <w:r w:rsidRPr="001F58A6">
              <w:rPr>
                <w:rFonts w:ascii="Times New Roman" w:eastAsia="Times New Roman" w:hAnsi="Times New Roman" w:cs="Times New Roman"/>
                <w:b/>
                <w:iCs/>
                <w:sz w:val="18"/>
                <w:szCs w:val="18"/>
                <w:lang w:val="sl-SI"/>
              </w:rPr>
              <w:t>Jovan Jovanović</w:t>
            </w:r>
            <w:r w:rsidRPr="001F58A6">
              <w:rPr>
                <w:rFonts w:ascii="Times New Roman" w:eastAsia="Times New Roman" w:hAnsi="Times New Roman" w:cs="Times New Roman"/>
                <w:iCs/>
                <w:sz w:val="18"/>
                <w:szCs w:val="18"/>
                <w:lang w:val="sl-SI"/>
              </w:rPr>
              <w:t xml:space="preserve"> rođen je u Rumi 1960. Doktorirao je na Fakultetu tehničkih nauka 1990. god., a od 2001 je zvanju redovni profesor. Oblast interesovanja su elektromotorni pogoni.</w:t>
            </w:r>
          </w:p>
        </w:tc>
      </w:tr>
    </w:tbl>
    <w:p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749FA"/>
    <w:rsid w:val="000C7C19"/>
    <w:rsid w:val="0011460E"/>
    <w:rsid w:val="00192A6B"/>
    <w:rsid w:val="001F58A6"/>
    <w:rsid w:val="00201C73"/>
    <w:rsid w:val="00245755"/>
    <w:rsid w:val="00366EA3"/>
    <w:rsid w:val="003A799F"/>
    <w:rsid w:val="004A5258"/>
    <w:rsid w:val="005355C3"/>
    <w:rsid w:val="0054614D"/>
    <w:rsid w:val="00660E62"/>
    <w:rsid w:val="00672D9C"/>
    <w:rsid w:val="006A1BFB"/>
    <w:rsid w:val="00740BFD"/>
    <w:rsid w:val="007B1747"/>
    <w:rsid w:val="008463AD"/>
    <w:rsid w:val="00871C13"/>
    <w:rsid w:val="008A38E3"/>
    <w:rsid w:val="00A10B09"/>
    <w:rsid w:val="00B36102"/>
    <w:rsid w:val="00B76606"/>
    <w:rsid w:val="00D14523"/>
    <w:rsid w:val="00DC5F80"/>
    <w:rsid w:val="00E32CBD"/>
    <w:rsid w:val="00EF1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ftn.uns.ac.rs/ojs/index.php/zbornik/log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7C30A-A28F-425C-A502-B23E573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Anonymous</cp:lastModifiedBy>
  <cp:revision>7</cp:revision>
  <dcterms:created xsi:type="dcterms:W3CDTF">2018-03-29T09:54:00Z</dcterms:created>
  <dcterms:modified xsi:type="dcterms:W3CDTF">2018-04-03T06:40:00Z</dcterms:modified>
</cp:coreProperties>
</file>