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15A" w:rsidRPr="006756CE" w:rsidRDefault="00D83F8C">
      <w:pPr>
        <w:pStyle w:val="BodyText"/>
        <w:rPr>
          <w:lang/>
        </w:rPr>
      </w:pPr>
      <w:r w:rsidRPr="006756CE">
        <w:rPr>
          <w:lang/>
        </w:rPr>
        <w:t>Istraživanje haosa u Čua oscilatoru</w:t>
      </w:r>
    </w:p>
    <w:p w:rsidR="001C115A" w:rsidRPr="006756CE" w:rsidRDefault="001C115A">
      <w:pPr>
        <w:autoSpaceDE w:val="0"/>
        <w:autoSpaceDN w:val="0"/>
        <w:adjustRightInd w:val="0"/>
        <w:jc w:val="center"/>
        <w:rPr>
          <w:sz w:val="20"/>
          <w:szCs w:val="20"/>
          <w:lang/>
        </w:rPr>
      </w:pPr>
    </w:p>
    <w:p w:rsidR="001C115A" w:rsidRPr="006756CE" w:rsidRDefault="00D83F8C">
      <w:pPr>
        <w:pStyle w:val="Heading1"/>
        <w:ind w:left="360"/>
        <w:rPr>
          <w:lang/>
        </w:rPr>
      </w:pPr>
      <w:r w:rsidRPr="006756CE">
        <w:rPr>
          <w:lang/>
        </w:rPr>
        <w:t>J. Janjatović</w:t>
      </w:r>
    </w:p>
    <w:p w:rsidR="001C115A" w:rsidRPr="006756CE" w:rsidRDefault="001C115A">
      <w:pPr>
        <w:autoSpaceDE w:val="0"/>
        <w:autoSpaceDN w:val="0"/>
        <w:adjustRightInd w:val="0"/>
        <w:jc w:val="center"/>
        <w:rPr>
          <w:sz w:val="20"/>
          <w:szCs w:val="20"/>
          <w:lang/>
        </w:rPr>
      </w:pPr>
    </w:p>
    <w:p w:rsidR="001C115A" w:rsidRPr="006756CE" w:rsidRDefault="001C115A">
      <w:pPr>
        <w:autoSpaceDE w:val="0"/>
        <w:autoSpaceDN w:val="0"/>
        <w:adjustRightInd w:val="0"/>
        <w:jc w:val="center"/>
        <w:rPr>
          <w:sz w:val="20"/>
          <w:szCs w:val="20"/>
          <w:lang/>
        </w:rPr>
      </w:pPr>
    </w:p>
    <w:p w:rsidR="001C115A" w:rsidRPr="006756CE" w:rsidRDefault="001C115A">
      <w:pPr>
        <w:autoSpaceDE w:val="0"/>
        <w:autoSpaceDN w:val="0"/>
        <w:adjustRightInd w:val="0"/>
        <w:jc w:val="center"/>
        <w:rPr>
          <w:sz w:val="20"/>
          <w:szCs w:val="20"/>
          <w:lang/>
        </w:rPr>
        <w:sectPr w:rsidR="001C115A" w:rsidRPr="006756CE">
          <w:pgSz w:w="11907" w:h="16840" w:code="9"/>
          <w:pgMar w:top="1134" w:right="1021" w:bottom="2438" w:left="1021" w:header="720" w:footer="720" w:gutter="0"/>
          <w:cols w:space="720"/>
          <w:noEndnote/>
        </w:sectPr>
      </w:pPr>
    </w:p>
    <w:p w:rsidR="001C115A" w:rsidRPr="006756CE" w:rsidRDefault="00D83F8C">
      <w:pPr>
        <w:autoSpaceDE w:val="0"/>
        <w:autoSpaceDN w:val="0"/>
        <w:adjustRightInd w:val="0"/>
        <w:ind w:firstLine="360"/>
        <w:jc w:val="both"/>
        <w:rPr>
          <w:sz w:val="18"/>
          <w:szCs w:val="20"/>
          <w:lang/>
        </w:rPr>
      </w:pPr>
      <w:r w:rsidRPr="006756CE">
        <w:rPr>
          <w:i/>
          <w:iCs/>
          <w:sz w:val="18"/>
          <w:szCs w:val="20"/>
          <w:lang/>
        </w:rPr>
        <w:lastRenderedPageBreak/>
        <w:t xml:space="preserve">Sadržaj </w:t>
      </w:r>
      <w:r w:rsidRPr="006756CE">
        <w:rPr>
          <w:sz w:val="18"/>
          <w:szCs w:val="20"/>
          <w:lang/>
        </w:rPr>
        <w:t xml:space="preserve">– U radu je analizirana pojava haosa u Čua oscilatoru. Postojanje haosa dokazano je kvalitativnim, kvantitativnim i eksperimentalnim pokazateljima determinističkog haosa.Ovim radom objašnjeno je ponašanje haosa u najjednostavnijem kolu koje je potrebno za stvaranje istog, a korišćene metode se mogu koristiti i za proučavanje haosa u složenijim električnim sistemima. </w:t>
      </w:r>
      <w:r w:rsidR="005C64CF" w:rsidRPr="006756CE">
        <w:rPr>
          <w:sz w:val="18"/>
          <w:szCs w:val="20"/>
          <w:lang/>
        </w:rPr>
        <w:t>Haotična kola, poput ovog primenu nalaze u širokom spektru, od medicinskih istraživanja, do muzike i šifrovanja.</w:t>
      </w:r>
    </w:p>
    <w:p w:rsidR="001C115A" w:rsidRPr="006756CE" w:rsidRDefault="001C115A">
      <w:pPr>
        <w:autoSpaceDE w:val="0"/>
        <w:autoSpaceDN w:val="0"/>
        <w:adjustRightInd w:val="0"/>
        <w:jc w:val="both"/>
        <w:rPr>
          <w:sz w:val="20"/>
          <w:szCs w:val="20"/>
          <w:lang/>
        </w:rPr>
      </w:pPr>
    </w:p>
    <w:p w:rsidR="007C0508" w:rsidRPr="006756CE" w:rsidRDefault="00114686" w:rsidP="00B94067">
      <w:pPr>
        <w:numPr>
          <w:ilvl w:val="0"/>
          <w:numId w:val="6"/>
        </w:numPr>
        <w:autoSpaceDE w:val="0"/>
        <w:autoSpaceDN w:val="0"/>
        <w:adjustRightInd w:val="0"/>
        <w:jc w:val="center"/>
        <w:rPr>
          <w:smallCaps/>
          <w:szCs w:val="20"/>
          <w:lang/>
        </w:rPr>
      </w:pPr>
      <w:r w:rsidRPr="006756CE">
        <w:rPr>
          <w:smallCaps/>
          <w:szCs w:val="20"/>
          <w:lang/>
        </w:rPr>
        <w:t>U</w:t>
      </w:r>
      <w:r w:rsidR="005C64CF" w:rsidRPr="006756CE">
        <w:rPr>
          <w:smallCaps/>
          <w:szCs w:val="20"/>
          <w:lang/>
        </w:rPr>
        <w:t>vod</w:t>
      </w:r>
    </w:p>
    <w:p w:rsidR="00B94067" w:rsidRPr="006756CE" w:rsidRDefault="00B94067" w:rsidP="00B94067">
      <w:pPr>
        <w:autoSpaceDE w:val="0"/>
        <w:autoSpaceDN w:val="0"/>
        <w:adjustRightInd w:val="0"/>
        <w:ind w:left="1080"/>
        <w:rPr>
          <w:smallCaps/>
          <w:szCs w:val="20"/>
          <w:lang/>
        </w:rPr>
      </w:pPr>
    </w:p>
    <w:p w:rsidR="009432AE" w:rsidRPr="006756CE" w:rsidRDefault="00551F79" w:rsidP="00D74B7F">
      <w:pPr>
        <w:pStyle w:val="BodyTextIndent"/>
        <w:rPr>
          <w:lang/>
        </w:rPr>
      </w:pPr>
      <w:r w:rsidRPr="006756CE">
        <w:rPr>
          <w:lang/>
        </w:rPr>
        <w:t>Haos (reč potiče od starogrčke reči χάος) je neuređeno ili iregularno menjanje stanja nekog sistema.  Razlikujemo dve vrste haosa</w:t>
      </w:r>
      <w:r w:rsidR="00D74B7F" w:rsidRPr="006756CE">
        <w:rPr>
          <w:lang/>
        </w:rPr>
        <w:t>: d</w:t>
      </w:r>
      <w:r w:rsidRPr="006756CE">
        <w:rPr>
          <w:lang/>
        </w:rPr>
        <w:t xml:space="preserve">eterministički haos </w:t>
      </w:r>
      <w:r w:rsidR="00D74B7F" w:rsidRPr="006756CE">
        <w:rPr>
          <w:lang/>
        </w:rPr>
        <w:t>(javlja se</w:t>
      </w:r>
      <w:r w:rsidRPr="006756CE">
        <w:rPr>
          <w:lang/>
        </w:rPr>
        <w:t xml:space="preserve"> u sistemima koji su matematički determinisani</w:t>
      </w:r>
      <w:r w:rsidR="00D74B7F" w:rsidRPr="006756CE">
        <w:rPr>
          <w:lang/>
        </w:rPr>
        <w:t>) i n</w:t>
      </w:r>
      <w:r w:rsidRPr="006756CE">
        <w:rPr>
          <w:lang/>
        </w:rPr>
        <w:t xml:space="preserve">edeterministički haos </w:t>
      </w:r>
      <w:r w:rsidR="00D74B7F" w:rsidRPr="006756CE">
        <w:rPr>
          <w:lang/>
        </w:rPr>
        <w:t xml:space="preserve">(javlja se </w:t>
      </w:r>
      <w:r w:rsidRPr="006756CE">
        <w:rPr>
          <w:lang/>
        </w:rPr>
        <w:t xml:space="preserve">u sistemima koji nisu potpuno matematički </w:t>
      </w:r>
      <w:r w:rsidR="00D74B7F" w:rsidRPr="006756CE">
        <w:rPr>
          <w:lang/>
        </w:rPr>
        <w:t>određeni). Haos koji se javlja u električnim kolima svrstava se u deterministički haos</w:t>
      </w:r>
      <w:r w:rsidR="00C158FA" w:rsidRPr="006756CE">
        <w:rPr>
          <w:lang/>
        </w:rPr>
        <w:t>.</w:t>
      </w:r>
    </w:p>
    <w:p w:rsidR="00662041" w:rsidRPr="006756CE" w:rsidRDefault="009C2E2E">
      <w:pPr>
        <w:pStyle w:val="BodyTextIndent"/>
        <w:ind w:firstLine="0"/>
        <w:rPr>
          <w:lang/>
        </w:rPr>
      </w:pPr>
      <w:r w:rsidRPr="006756CE">
        <w:rPr>
          <w:lang/>
        </w:rPr>
        <w:t>Osnovna karakteristika svih haotičnih sistema jeste da su nelinearni.Takođe, d</w:t>
      </w:r>
      <w:r w:rsidR="009432AE" w:rsidRPr="006756CE">
        <w:rPr>
          <w:lang/>
        </w:rPr>
        <w:t>a bi</w:t>
      </w:r>
      <w:r w:rsidR="001B770D" w:rsidRPr="006756CE">
        <w:rPr>
          <w:lang/>
        </w:rPr>
        <w:t xml:space="preserve">se </w:t>
      </w:r>
      <w:r w:rsidR="00D74B7F" w:rsidRPr="006756CE">
        <w:rPr>
          <w:lang/>
        </w:rPr>
        <w:t>unutar sistema koji opisujemo mogla ispoljavati haotična svojstva, po teremi Poenkare-Ben</w:t>
      </w:r>
      <w:r w:rsidR="00C158FA" w:rsidRPr="006756CE">
        <w:rPr>
          <w:lang/>
        </w:rPr>
        <w:t>diksona,</w:t>
      </w:r>
      <w:r w:rsidR="009432AE" w:rsidRPr="006756CE">
        <w:rPr>
          <w:lang/>
        </w:rPr>
        <w:t xml:space="preserve"> neophodno je da su jednačine stanja tog kola opisane diferencijalnim jednačinama, najmanje drugog stepena</w:t>
      </w:r>
      <w:r w:rsidR="002A79E4" w:rsidRPr="006756CE">
        <w:rPr>
          <w:lang/>
        </w:rPr>
        <w:t xml:space="preserve"> ili sistem</w:t>
      </w:r>
      <w:r w:rsidR="00C158FA" w:rsidRPr="006756CE">
        <w:rPr>
          <w:lang/>
        </w:rPr>
        <w:t>om</w:t>
      </w:r>
      <w:r w:rsidR="002A79E4" w:rsidRPr="006756CE">
        <w:rPr>
          <w:lang/>
        </w:rPr>
        <w:t xml:space="preserve"> od tri autonomne diferencijalne jednačine prvog reda</w:t>
      </w:r>
      <w:r w:rsidR="009432AE" w:rsidRPr="006756CE">
        <w:rPr>
          <w:lang/>
        </w:rPr>
        <w:t xml:space="preserve">. </w:t>
      </w:r>
      <w:r w:rsidR="002A79E4" w:rsidRPr="006756CE">
        <w:rPr>
          <w:lang/>
        </w:rPr>
        <w:t>Ono što karakteriše sve haotične sisteme jeste osetljivost na početne uslove</w:t>
      </w:r>
      <w:r w:rsidR="008C7CCF" w:rsidRPr="006756CE">
        <w:rPr>
          <w:lang/>
        </w:rPr>
        <w:t xml:space="preserve"> („efekat leptira“)</w:t>
      </w:r>
      <w:r w:rsidR="002A79E4" w:rsidRPr="006756CE">
        <w:rPr>
          <w:lang/>
        </w:rPr>
        <w:t xml:space="preserve">. </w:t>
      </w:r>
    </w:p>
    <w:p w:rsidR="001B770D" w:rsidRPr="006756CE" w:rsidRDefault="001B770D">
      <w:pPr>
        <w:pStyle w:val="BodyTextIndent"/>
        <w:ind w:firstLine="0"/>
        <w:rPr>
          <w:lang/>
        </w:rPr>
      </w:pPr>
      <w:r w:rsidRPr="006756CE">
        <w:rPr>
          <w:lang/>
        </w:rPr>
        <w:t xml:space="preserve">Oscilatori su </w:t>
      </w:r>
    </w:p>
    <w:p w:rsidR="008C7CCF" w:rsidRPr="006756CE" w:rsidRDefault="008C7CCF">
      <w:pPr>
        <w:pStyle w:val="BodyTextIndent"/>
        <w:ind w:firstLine="0"/>
        <w:rPr>
          <w:lang/>
        </w:rPr>
      </w:pPr>
      <w:r w:rsidRPr="006756CE">
        <w:rPr>
          <w:lang/>
        </w:rPr>
        <w:t>Haos u električnim kolima javlja se usled...</w:t>
      </w:r>
    </w:p>
    <w:p w:rsidR="008C7CCF" w:rsidRPr="006756CE" w:rsidRDefault="008C7CCF">
      <w:pPr>
        <w:pStyle w:val="BodyTextIndent"/>
        <w:ind w:firstLine="0"/>
        <w:rPr>
          <w:lang/>
        </w:rPr>
      </w:pPr>
      <w:r w:rsidRPr="006756CE">
        <w:rPr>
          <w:lang/>
        </w:rPr>
        <w:t xml:space="preserve">Da bi se haotično ponašanje ispoljilo u nekom električnom kolu, u kolu moraju postojati najmanje: </w:t>
      </w:r>
    </w:p>
    <w:p w:rsidR="008C7CCF" w:rsidRPr="006756CE" w:rsidRDefault="008C7CCF" w:rsidP="008C7CCF">
      <w:pPr>
        <w:pStyle w:val="BodyTextIndent"/>
        <w:numPr>
          <w:ilvl w:val="0"/>
          <w:numId w:val="5"/>
        </w:numPr>
        <w:rPr>
          <w:lang/>
        </w:rPr>
      </w:pPr>
      <w:r w:rsidRPr="006756CE">
        <w:rPr>
          <w:lang/>
        </w:rPr>
        <w:t>jedan nelinearni element</w:t>
      </w:r>
    </w:p>
    <w:p w:rsidR="008C7CCF" w:rsidRPr="006756CE" w:rsidRDefault="008C7CCF" w:rsidP="008C7CCF">
      <w:pPr>
        <w:pStyle w:val="BodyTextIndent"/>
        <w:numPr>
          <w:ilvl w:val="0"/>
          <w:numId w:val="5"/>
        </w:numPr>
        <w:rPr>
          <w:lang/>
        </w:rPr>
      </w:pPr>
      <w:r w:rsidRPr="006756CE">
        <w:rPr>
          <w:lang/>
        </w:rPr>
        <w:t xml:space="preserve">jedan ili više </w:t>
      </w:r>
      <w:r w:rsidR="00E44474" w:rsidRPr="006756CE">
        <w:rPr>
          <w:lang/>
        </w:rPr>
        <w:t>otpornika koji mogu imati negativnu vrednost</w:t>
      </w:r>
    </w:p>
    <w:p w:rsidR="002A79E4" w:rsidRPr="006756CE" w:rsidRDefault="008C7CCF" w:rsidP="00B94067">
      <w:pPr>
        <w:pStyle w:val="BodyTextIndent"/>
        <w:numPr>
          <w:ilvl w:val="0"/>
          <w:numId w:val="5"/>
        </w:numPr>
        <w:rPr>
          <w:lang/>
        </w:rPr>
      </w:pPr>
      <w:r w:rsidRPr="006756CE">
        <w:rPr>
          <w:lang/>
        </w:rPr>
        <w:t xml:space="preserve">tri ili više elemenata za skladištenje energije </w:t>
      </w:r>
    </w:p>
    <w:p w:rsidR="007C0508" w:rsidRPr="006756CE" w:rsidRDefault="007C0508">
      <w:pPr>
        <w:pStyle w:val="BodyTextIndent"/>
        <w:ind w:firstLine="0"/>
        <w:rPr>
          <w:lang/>
        </w:rPr>
      </w:pPr>
    </w:p>
    <w:p w:rsidR="001C115A" w:rsidRPr="006756CE" w:rsidRDefault="001C115A">
      <w:pPr>
        <w:pStyle w:val="BodyTextIndent"/>
        <w:ind w:firstLine="0"/>
        <w:jc w:val="center"/>
        <w:rPr>
          <w:smallCaps/>
          <w:sz w:val="24"/>
          <w:lang/>
        </w:rPr>
      </w:pPr>
      <w:r w:rsidRPr="006756CE">
        <w:rPr>
          <w:smallCaps/>
          <w:sz w:val="24"/>
          <w:lang/>
        </w:rPr>
        <w:t xml:space="preserve">II. </w:t>
      </w:r>
      <w:r w:rsidR="005C64CF" w:rsidRPr="006756CE">
        <w:rPr>
          <w:smallCaps/>
          <w:sz w:val="24"/>
          <w:lang/>
        </w:rPr>
        <w:t>Opis kola</w:t>
      </w:r>
    </w:p>
    <w:p w:rsidR="001C115A" w:rsidRPr="006756CE" w:rsidRDefault="001C115A">
      <w:pPr>
        <w:pStyle w:val="BodyTextIndent2"/>
        <w:ind w:firstLine="0"/>
        <w:rPr>
          <w:lang/>
        </w:rPr>
      </w:pPr>
    </w:p>
    <w:p w:rsidR="000256CF" w:rsidRPr="006756CE" w:rsidRDefault="00B94067" w:rsidP="00B94067">
      <w:pPr>
        <w:pStyle w:val="BodyTextIndent2"/>
        <w:ind w:firstLine="400"/>
        <w:rPr>
          <w:lang/>
        </w:rPr>
      </w:pPr>
      <w:r w:rsidRPr="006756CE">
        <w:rPr>
          <w:lang/>
        </w:rPr>
        <w:t xml:space="preserve">Čua oscilator predstavlja najjednostavnije električno kolo koje ispunjava sva tri uslova za postojanje haosa. Njega je konstruisao Leon Chua </w:t>
      </w:r>
      <w:r w:rsidR="004A254B" w:rsidRPr="006756CE">
        <w:rPr>
          <w:lang/>
        </w:rPr>
        <w:t xml:space="preserve">u proleće, </w:t>
      </w:r>
      <w:r w:rsidRPr="006756CE">
        <w:rPr>
          <w:lang/>
        </w:rPr>
        <w:t xml:space="preserve">1983. godine. </w:t>
      </w:r>
      <w:r w:rsidR="004A254B" w:rsidRPr="006756CE">
        <w:rPr>
          <w:lang/>
        </w:rPr>
        <w:t xml:space="preserve">Ideja je nastala iz potrebe da se osmisli laboratorijski sistem koji u realnosti može zadovoljiti Lorencove jednačine. </w:t>
      </w:r>
      <w:r w:rsidRPr="006756CE">
        <w:rPr>
          <w:lang/>
        </w:rPr>
        <w:t>Pored kompjuterske simulacije, L</w:t>
      </w:r>
      <w:r w:rsidR="000256CF" w:rsidRPr="006756CE">
        <w:rPr>
          <w:lang/>
        </w:rPr>
        <w:t>eon</w:t>
      </w:r>
      <w:r w:rsidRPr="006756CE">
        <w:rPr>
          <w:lang/>
        </w:rPr>
        <w:t xml:space="preserve"> Chua je </w:t>
      </w:r>
      <w:r w:rsidRPr="006756CE">
        <w:rPr>
          <w:lang/>
        </w:rPr>
        <w:lastRenderedPageBreak/>
        <w:t>eksperimentalno i matematički dokazao postojanje haotičnog ponašanja.</w:t>
      </w:r>
    </w:p>
    <w:p w:rsidR="00B94067" w:rsidRPr="006756CE" w:rsidRDefault="00A44E37" w:rsidP="00B94067">
      <w:pPr>
        <w:pStyle w:val="BodyTextIndent2"/>
        <w:ind w:firstLine="400"/>
        <w:rPr>
          <w:lang/>
        </w:rPr>
      </w:pPr>
      <w:r w:rsidRPr="006756CE">
        <w:rPr>
          <w:noProof/>
          <w:lang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left:0;text-align:left;margin-left:-1.8pt;margin-top:594.3pt;width:238.25pt;height:51.9pt;z-index:251657216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" o:allowoverlap="f" stroked="f">
            <v:textbox inset="1mm,3mm,1mm,1mm">
              <w:txbxContent>
                <w:p w:rsidR="000256CF" w:rsidRDefault="000256CF" w:rsidP="000256CF">
                  <w:pPr>
                    <w:pStyle w:val="HTMLBody"/>
                    <w:ind w:firstLine="200"/>
                    <w:jc w:val="both"/>
                    <w:rPr>
                      <w:rFonts w:ascii="Times New Roman" w:hAnsi="Times New Roman"/>
                      <w:sz w:val="18"/>
                    </w:rPr>
                  </w:pPr>
                  <w:r>
                    <w:rPr>
                      <w:rFonts w:ascii="Times New Roman" w:hAnsi="Times New Roman"/>
                      <w:noProof/>
                      <w:sz w:val="18"/>
                    </w:rPr>
                    <w:t>J. Janjatović, učenica četvrte godine Šabačke gimnazije. Polaznica Istraživačke stanice Petnica</w:t>
                  </w:r>
                  <w:r w:rsidR="00D96D8F">
                    <w:rPr>
                      <w:rFonts w:ascii="Times New Roman" w:hAnsi="Times New Roman"/>
                      <w:noProof/>
                      <w:sz w:val="18"/>
                    </w:rPr>
                    <w:t>, seminara elektronike</w:t>
                  </w:r>
                  <w:r>
                    <w:rPr>
                      <w:rFonts w:ascii="Times New Roman" w:hAnsi="Times New Roman"/>
                      <w:noProof/>
                      <w:sz w:val="18"/>
                    </w:rPr>
                    <w:t>. Masarikova 13, 15000 Šabac, Srbija.</w:t>
                  </w:r>
                  <w:r>
                    <w:rPr>
                      <w:rFonts w:ascii="Times New Roman" w:hAnsi="Times New Roman"/>
                      <w:sz w:val="18"/>
                    </w:rPr>
                    <w:t xml:space="preserve"> E-mail: </w:t>
                  </w:r>
                  <w:hyperlink r:id="rId5" w:history="1">
                    <w:r w:rsidRPr="0060326E">
                      <w:rPr>
                        <w:rStyle w:val="Hyperlink"/>
                        <w:rFonts w:ascii="Times New Roman" w:hAnsi="Times New Roman"/>
                        <w:sz w:val="18"/>
                      </w:rPr>
                      <w:t>jovana.janjatovic.05@gmail.com</w:t>
                    </w:r>
                  </w:hyperlink>
                </w:p>
                <w:p w:rsidR="000256CF" w:rsidRPr="00CE73EF" w:rsidRDefault="000256CF" w:rsidP="000256CF">
                  <w:pPr>
                    <w:pStyle w:val="HTMLBody"/>
                    <w:ind w:firstLine="200"/>
                    <w:jc w:val="both"/>
                    <w:rPr>
                      <w:rFonts w:ascii="Times New Roman" w:hAnsi="Times New Roman"/>
                      <w:sz w:val="18"/>
                    </w:rPr>
                  </w:pPr>
                </w:p>
              </w:txbxContent>
            </v:textbox>
            <w10:wrap type="square" anchorx="margin" anchory="margin"/>
            <w10:anchorlock/>
          </v:shape>
        </w:pict>
      </w:r>
    </w:p>
    <w:p w:rsidR="001C115A" w:rsidRPr="006756CE" w:rsidRDefault="001C115A">
      <w:pPr>
        <w:pStyle w:val="Heading2"/>
        <w:rPr>
          <w:lang/>
        </w:rPr>
      </w:pPr>
      <w:r w:rsidRPr="006756CE">
        <w:rPr>
          <w:lang/>
        </w:rPr>
        <w:t xml:space="preserve">A. </w:t>
      </w:r>
      <w:r w:rsidR="007C0508" w:rsidRPr="006756CE">
        <w:rPr>
          <w:lang/>
        </w:rPr>
        <w:t>Šema</w:t>
      </w:r>
      <w:r w:rsidR="007B0DB0" w:rsidRPr="006756CE">
        <w:rPr>
          <w:lang/>
        </w:rPr>
        <w:t xml:space="preserve"> </w:t>
      </w:r>
      <w:r w:rsidR="00D96D8F" w:rsidRPr="006756CE">
        <w:rPr>
          <w:lang/>
        </w:rPr>
        <w:t>kola - Čua oscilator</w:t>
      </w:r>
      <w:r w:rsidR="007C0508" w:rsidRPr="006756CE">
        <w:rPr>
          <w:lang/>
        </w:rPr>
        <w:t xml:space="preserve"> </w:t>
      </w:r>
    </w:p>
    <w:p w:rsidR="001C115A" w:rsidRPr="006756CE" w:rsidRDefault="003A4F0D" w:rsidP="0052173F">
      <w:pPr>
        <w:pStyle w:val="HTMLBody"/>
        <w:jc w:val="center"/>
        <w:rPr>
          <w:rFonts w:ascii="Times New Roman" w:hAnsi="Times New Roman"/>
          <w:lang/>
        </w:rPr>
      </w:pPr>
      <w:r w:rsidRPr="006756CE">
        <w:rPr>
          <w:noProof/>
          <w:lang/>
        </w:rPr>
        <w:drawing>
          <wp:inline distT="0" distB="0" distL="0" distR="0">
            <wp:extent cx="2250831" cy="948118"/>
            <wp:effectExtent l="0" t="0" r="0" b="4445"/>
            <wp:docPr id="1" name="Picture 2" descr="Chua's circui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ua's circuit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14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73" cy="95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DB0" w:rsidRPr="006756CE" w:rsidRDefault="007B0DB0" w:rsidP="007B0DB0">
      <w:pPr>
        <w:pStyle w:val="HTMLBody"/>
        <w:jc w:val="center"/>
        <w:rPr>
          <w:rFonts w:ascii="Times New Roman" w:hAnsi="Times New Roman"/>
          <w:lang/>
        </w:rPr>
      </w:pPr>
      <w:r w:rsidRPr="006756CE">
        <w:rPr>
          <w:rFonts w:ascii="Times New Roman" w:hAnsi="Times New Roman"/>
          <w:lang/>
        </w:rPr>
        <w:t>Slika 1. Šema Čua oscilatora</w:t>
      </w:r>
    </w:p>
    <w:p w:rsidR="007B0DB0" w:rsidRPr="006756CE" w:rsidRDefault="007B0DB0" w:rsidP="007B0DB0">
      <w:pPr>
        <w:pStyle w:val="HTMLBody"/>
        <w:jc w:val="center"/>
        <w:rPr>
          <w:rFonts w:ascii="Times New Roman" w:hAnsi="Times New Roman"/>
          <w:lang/>
        </w:rPr>
      </w:pPr>
    </w:p>
    <w:p w:rsidR="001C115A" w:rsidRPr="006756CE" w:rsidRDefault="007B0DB0">
      <w:pPr>
        <w:autoSpaceDE w:val="0"/>
        <w:autoSpaceDN w:val="0"/>
        <w:adjustRightInd w:val="0"/>
        <w:ind w:firstLine="403"/>
        <w:jc w:val="both"/>
        <w:rPr>
          <w:sz w:val="20"/>
          <w:szCs w:val="20"/>
          <w:lang/>
        </w:rPr>
      </w:pPr>
      <w:r w:rsidRPr="006756CE">
        <w:rPr>
          <w:sz w:val="20"/>
          <w:szCs w:val="20"/>
          <w:lang/>
        </w:rPr>
        <w:t>Na slici 1. uočavamo od čega se sastoji električno kolo. Elementi označeni sa C</w:t>
      </w:r>
      <w:r w:rsidRPr="006756CE">
        <w:rPr>
          <w:sz w:val="20"/>
          <w:szCs w:val="20"/>
          <w:vertAlign w:val="subscript"/>
          <w:lang/>
        </w:rPr>
        <w:t xml:space="preserve">1 </w:t>
      </w:r>
      <w:r w:rsidRPr="006756CE">
        <w:rPr>
          <w:sz w:val="20"/>
          <w:szCs w:val="20"/>
          <w:lang/>
        </w:rPr>
        <w:t>i C</w:t>
      </w:r>
      <w:r w:rsidRPr="006756CE">
        <w:rPr>
          <w:sz w:val="20"/>
          <w:szCs w:val="20"/>
          <w:vertAlign w:val="subscript"/>
          <w:lang/>
        </w:rPr>
        <w:t xml:space="preserve">2 </w:t>
      </w:r>
      <w:r w:rsidRPr="006756CE">
        <w:rPr>
          <w:sz w:val="20"/>
          <w:szCs w:val="20"/>
          <w:lang/>
        </w:rPr>
        <w:t>predstavljaju kondenzatore, R je promenljiv otpor, L je induktivnost otpornika i N</w:t>
      </w:r>
      <w:r w:rsidRPr="006756CE">
        <w:rPr>
          <w:sz w:val="20"/>
          <w:szCs w:val="20"/>
          <w:vertAlign w:val="subscript"/>
          <w:lang/>
        </w:rPr>
        <w:t xml:space="preserve">R </w:t>
      </w:r>
      <w:r w:rsidRPr="006756CE">
        <w:rPr>
          <w:sz w:val="20"/>
          <w:szCs w:val="20"/>
          <w:lang/>
        </w:rPr>
        <w:t xml:space="preserve">je Čua dioda. </w:t>
      </w:r>
    </w:p>
    <w:p w:rsidR="001C115A" w:rsidRPr="006756CE" w:rsidRDefault="001C115A">
      <w:pPr>
        <w:autoSpaceDE w:val="0"/>
        <w:autoSpaceDN w:val="0"/>
        <w:adjustRightInd w:val="0"/>
        <w:ind w:firstLine="403"/>
        <w:jc w:val="both"/>
        <w:rPr>
          <w:sz w:val="20"/>
          <w:szCs w:val="20"/>
          <w:lang/>
        </w:rPr>
      </w:pPr>
    </w:p>
    <w:p w:rsidR="001C115A" w:rsidRPr="006756CE" w:rsidRDefault="001C115A" w:rsidP="007B0DB0">
      <w:pPr>
        <w:pStyle w:val="Heading2"/>
        <w:rPr>
          <w:lang/>
        </w:rPr>
      </w:pPr>
      <w:r w:rsidRPr="006756CE">
        <w:rPr>
          <w:lang/>
        </w:rPr>
        <w:t xml:space="preserve">B. </w:t>
      </w:r>
      <w:r w:rsidR="007C0508" w:rsidRPr="006756CE">
        <w:rPr>
          <w:lang/>
        </w:rPr>
        <w:t xml:space="preserve">Čua dioda </w:t>
      </w:r>
    </w:p>
    <w:p w:rsidR="007D761D" w:rsidRPr="006756CE" w:rsidRDefault="007D761D" w:rsidP="007D761D">
      <w:pPr>
        <w:rPr>
          <w:lang/>
        </w:rPr>
      </w:pPr>
    </w:p>
    <w:p w:rsidR="00E44474" w:rsidRPr="006756CE" w:rsidRDefault="007B0DB0" w:rsidP="00E44474">
      <w:pPr>
        <w:pStyle w:val="HTMLBody"/>
        <w:ind w:firstLine="400"/>
        <w:jc w:val="both"/>
        <w:rPr>
          <w:rFonts w:ascii="Times New Roman" w:hAnsi="Times New Roman"/>
          <w:lang/>
        </w:rPr>
      </w:pPr>
      <w:r w:rsidRPr="006756CE">
        <w:rPr>
          <w:rFonts w:ascii="Times New Roman" w:hAnsi="Times New Roman"/>
          <w:lang/>
        </w:rPr>
        <w:t xml:space="preserve">Čua dioda je nelinearan element u ovom kolu. To je zapravo nelinearan otpornik sa dva terminala </w:t>
      </w:r>
      <w:r w:rsidR="008522B6" w:rsidRPr="006756CE">
        <w:rPr>
          <w:rFonts w:ascii="Times New Roman" w:hAnsi="Times New Roman"/>
          <w:lang/>
        </w:rPr>
        <w:t>i parcijalno linearnom strujno naponskom-karakteristikom koja se može videti na slici 2.</w:t>
      </w:r>
      <w:r w:rsidR="0052173F" w:rsidRPr="006756CE">
        <w:rPr>
          <w:rFonts w:ascii="Times New Roman" w:hAnsi="Times New Roman"/>
          <w:lang/>
        </w:rPr>
        <w:t xml:space="preserve">Kada se posmatra sutrujno-naponska karakteristika nekih nelinearnih elemenata, ona se razdvaja na linearne segmente, pa se isti problem svodi na linearnu analizu. Tako u strujno-naponskoj karakteristici Čua diode možemo posmatrati tri linearna segmenta. </w:t>
      </w:r>
    </w:p>
    <w:p w:rsidR="0052173F" w:rsidRPr="006756CE" w:rsidRDefault="003A4F0D" w:rsidP="00522D60">
      <w:pPr>
        <w:pStyle w:val="HTMLBody"/>
        <w:ind w:left="400" w:firstLine="400"/>
        <w:jc w:val="both"/>
        <w:rPr>
          <w:rFonts w:ascii="Times New Roman" w:hAnsi="Times New Roman"/>
          <w:lang/>
        </w:rPr>
      </w:pPr>
      <w:r w:rsidRPr="006756CE">
        <w:rPr>
          <w:noProof/>
          <w:lang/>
        </w:rPr>
        <w:drawing>
          <wp:inline distT="0" distB="0" distL="0" distR="0">
            <wp:extent cx="1846385" cy="156621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3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441" cy="156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15A" w:rsidRPr="006756CE" w:rsidRDefault="0052173F" w:rsidP="0052173F">
      <w:pPr>
        <w:pStyle w:val="HTMLBody"/>
        <w:jc w:val="center"/>
        <w:rPr>
          <w:rFonts w:ascii="Times New Roman" w:hAnsi="Times New Roman"/>
          <w:lang/>
        </w:rPr>
      </w:pPr>
      <w:r w:rsidRPr="006756CE">
        <w:rPr>
          <w:rFonts w:ascii="Times New Roman" w:hAnsi="Times New Roman"/>
          <w:lang/>
        </w:rPr>
        <w:t>Slika 2. Strujno-naponsko karakteristika Čua diode</w:t>
      </w:r>
    </w:p>
    <w:p w:rsidR="00B94067" w:rsidRPr="006756CE" w:rsidRDefault="00B94067" w:rsidP="00B94067">
      <w:pPr>
        <w:pStyle w:val="HTMLBody"/>
        <w:ind w:firstLine="400"/>
        <w:jc w:val="both"/>
        <w:rPr>
          <w:rFonts w:ascii="Times New Roman" w:hAnsi="Times New Roman"/>
          <w:lang/>
        </w:rPr>
      </w:pPr>
    </w:p>
    <w:p w:rsidR="00181912" w:rsidRPr="006756CE" w:rsidRDefault="00181912" w:rsidP="00181912">
      <w:pPr>
        <w:pStyle w:val="HTMLBody"/>
        <w:ind w:firstLine="400"/>
        <w:jc w:val="both"/>
        <w:rPr>
          <w:rFonts w:ascii="Times New Roman" w:hAnsi="Times New Roman"/>
          <w:lang/>
        </w:rPr>
      </w:pPr>
      <w:r w:rsidRPr="006756CE">
        <w:rPr>
          <w:rFonts w:ascii="Times New Roman" w:hAnsi="Times New Roman"/>
          <w:lang/>
        </w:rPr>
        <w:t xml:space="preserve">Struju koja prolazi kroz ovaj element, možemo napisati u funkciji od napona na njenim krajevima: </w:t>
      </w:r>
      <w:r w:rsidRPr="006756CE">
        <w:rPr>
          <w:rFonts w:ascii="Times New Roman" w:hAnsi="Times New Roman"/>
          <w:i/>
          <w:iCs/>
          <w:lang/>
        </w:rPr>
        <w:t>i</w:t>
      </w:r>
      <w:r w:rsidRPr="006756CE">
        <w:rPr>
          <w:rFonts w:ascii="Times New Roman" w:hAnsi="Times New Roman"/>
          <w:i/>
          <w:iCs/>
          <w:vertAlign w:val="subscript"/>
          <w:lang/>
        </w:rPr>
        <w:t>L</w:t>
      </w:r>
      <w:r w:rsidRPr="006756CE">
        <w:rPr>
          <w:rFonts w:ascii="Times New Roman" w:hAnsi="Times New Roman"/>
          <w:lang/>
        </w:rPr>
        <w:t xml:space="preserve">= </w:t>
      </w:r>
      <w:r w:rsidRPr="006756CE">
        <w:rPr>
          <w:rFonts w:ascii="Times New Roman" w:hAnsi="Times New Roman"/>
          <w:i/>
          <w:iCs/>
          <w:lang/>
        </w:rPr>
        <w:t>f(v</w:t>
      </w:r>
      <w:r w:rsidRPr="006756CE">
        <w:rPr>
          <w:rFonts w:ascii="Times New Roman" w:hAnsi="Times New Roman"/>
          <w:i/>
          <w:iCs/>
          <w:vertAlign w:val="subscript"/>
          <w:lang/>
        </w:rPr>
        <w:t>1</w:t>
      </w:r>
      <w:r w:rsidRPr="006756CE">
        <w:rPr>
          <w:rFonts w:ascii="Times New Roman" w:hAnsi="Times New Roman"/>
          <w:i/>
          <w:iCs/>
          <w:lang/>
        </w:rPr>
        <w:t xml:space="preserve">). </w:t>
      </w:r>
      <w:r w:rsidRPr="006756CE">
        <w:rPr>
          <w:rFonts w:ascii="Times New Roman" w:hAnsi="Times New Roman"/>
          <w:lang/>
        </w:rPr>
        <w:t xml:space="preserve">Ta zavisnost prikazana je u formuli: </w:t>
      </w:r>
    </w:p>
    <w:p w:rsidR="00181912" w:rsidRPr="006756CE" w:rsidRDefault="00181912" w:rsidP="00181912">
      <w:pPr>
        <w:pStyle w:val="HTMLBody"/>
        <w:ind w:firstLine="400"/>
        <w:jc w:val="both"/>
        <w:rPr>
          <w:rFonts w:ascii="Times New Roman" w:hAnsi="Times New Roman"/>
          <w:lang/>
        </w:rPr>
      </w:pPr>
      <m:oMath>
        <m:r>
          <w:rPr>
            <w:rFonts w:ascii="Cambria Math" w:hAnsi="Cambria Math"/>
            <w:lang/>
          </w:rPr>
          <m:t>f</m:t>
        </m:r>
        <m:d>
          <m:dPr>
            <m:ctrlPr>
              <w:rPr>
                <w:rFonts w:ascii="Cambria Math" w:hAnsi="Cambria Math"/>
                <w:i/>
                <w:lang/>
              </w:rPr>
            </m:ctrlPr>
          </m:dPr>
          <m:e>
            <m:r>
              <w:rPr>
                <w:rFonts w:ascii="Cambria Math" w:hAnsi="Cambria Math"/>
                <w:lang/>
              </w:rPr>
              <m:t>v1</m:t>
            </m:r>
          </m:e>
        </m:d>
        <m:r>
          <w:rPr>
            <w:rFonts w:ascii="Cambria Math" w:hAnsi="Cambria Math"/>
            <w:lang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/>
                  </w:rPr>
                  <m:t xml:space="preserve">x+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/>
                  </w:rPr>
                  <m:t xml:space="preserve">, x&gt;1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/>
                  </w:rPr>
                  <m:t xml:space="preserve">x, -1≤x≤1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/>
                  </w:rPr>
                  <m:t xml:space="preserve">x-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/>
                  </w:rPr>
                  <m:t>, x&lt;-1</m:t>
                </m:r>
              </m:e>
            </m:eqArr>
          </m:e>
        </m:d>
      </m:oMath>
      <w:r w:rsidRPr="006756CE">
        <w:rPr>
          <w:rFonts w:ascii="Times New Roman" w:hAnsi="Times New Roman"/>
          <w:lang/>
        </w:rPr>
        <w:tab/>
        <w:t xml:space="preserve">                   (1)</w:t>
      </w:r>
    </w:p>
    <w:p w:rsidR="00181912" w:rsidRPr="006756CE" w:rsidRDefault="00840CB1" w:rsidP="00840CB1">
      <w:pPr>
        <w:pStyle w:val="HTMLBody"/>
        <w:jc w:val="both"/>
        <w:rPr>
          <w:rFonts w:ascii="Times New Roman" w:hAnsi="Times New Roman"/>
          <w:lang/>
        </w:rPr>
      </w:pPr>
      <w:r w:rsidRPr="006756CE">
        <w:rPr>
          <w:rFonts w:ascii="Times New Roman" w:hAnsi="Times New Roman"/>
          <w:lang/>
        </w:rPr>
        <w:t>Gde je m</w:t>
      </w:r>
      <w:r w:rsidRPr="006756CE">
        <w:rPr>
          <w:rFonts w:ascii="Times New Roman" w:hAnsi="Times New Roman"/>
          <w:vertAlign w:val="subscript"/>
          <w:lang/>
        </w:rPr>
        <w:t>0</w:t>
      </w:r>
      <w:r w:rsidRPr="006756CE">
        <w:rPr>
          <w:rFonts w:ascii="Times New Roman" w:hAnsi="Times New Roman"/>
          <w:lang/>
        </w:rPr>
        <w:t xml:space="preserve"> = G</w:t>
      </w:r>
      <w:r w:rsidRPr="006756CE">
        <w:rPr>
          <w:rFonts w:ascii="Times New Roman" w:hAnsi="Times New Roman"/>
          <w:vertAlign w:val="subscript"/>
          <w:lang/>
        </w:rPr>
        <w:t>a</w:t>
      </w:r>
      <w:r w:rsidRPr="006756CE">
        <w:rPr>
          <w:rFonts w:ascii="Times New Roman" w:hAnsi="Times New Roman"/>
          <w:lang/>
        </w:rPr>
        <w:t>/G,  m</w:t>
      </w:r>
      <w:r w:rsidRPr="006756CE">
        <w:rPr>
          <w:rFonts w:ascii="Times New Roman" w:hAnsi="Times New Roman"/>
          <w:vertAlign w:val="subscript"/>
          <w:lang/>
        </w:rPr>
        <w:t>1</w:t>
      </w:r>
      <w:r w:rsidRPr="006756CE">
        <w:rPr>
          <w:rFonts w:ascii="Times New Roman" w:hAnsi="Times New Roman"/>
          <w:lang/>
        </w:rPr>
        <w:t xml:space="preserve"> = G</w:t>
      </w:r>
      <w:r w:rsidRPr="006756CE">
        <w:rPr>
          <w:rFonts w:ascii="Times New Roman" w:hAnsi="Times New Roman"/>
          <w:vertAlign w:val="subscript"/>
          <w:lang/>
        </w:rPr>
        <w:t>b</w:t>
      </w:r>
      <w:r w:rsidRPr="006756CE">
        <w:rPr>
          <w:rFonts w:ascii="Times New Roman" w:hAnsi="Times New Roman"/>
          <w:lang/>
        </w:rPr>
        <w:t xml:space="preserve">/G,  G = 1/R. </w:t>
      </w:r>
    </w:p>
    <w:p w:rsidR="00B94067" w:rsidRPr="006756CE" w:rsidRDefault="001B2ED1" w:rsidP="00B94067">
      <w:pPr>
        <w:pStyle w:val="HTMLBody"/>
        <w:ind w:firstLine="400"/>
        <w:jc w:val="both"/>
        <w:rPr>
          <w:rFonts w:ascii="Times New Roman" w:hAnsi="Times New Roman"/>
          <w:lang/>
        </w:rPr>
      </w:pPr>
      <w:r w:rsidRPr="006756CE">
        <w:rPr>
          <w:rFonts w:ascii="Times New Roman" w:hAnsi="Times New Roman"/>
          <w:lang/>
        </w:rPr>
        <w:t xml:space="preserve">Postoji nekoliko načina realizacije Čua diode. </w:t>
      </w:r>
      <w:r w:rsidR="00B94067" w:rsidRPr="006756CE">
        <w:rPr>
          <w:rFonts w:ascii="Times New Roman" w:hAnsi="Times New Roman"/>
          <w:lang/>
        </w:rPr>
        <w:t>Implementacija</w:t>
      </w:r>
      <w:r w:rsidRPr="006756CE">
        <w:rPr>
          <w:rFonts w:ascii="Times New Roman" w:hAnsi="Times New Roman"/>
          <w:lang/>
        </w:rPr>
        <w:t xml:space="preserve"> Čua diode korišćena ovog puta</w:t>
      </w:r>
      <w:r w:rsidR="00B94067" w:rsidRPr="006756CE">
        <w:rPr>
          <w:rFonts w:ascii="Times New Roman" w:hAnsi="Times New Roman"/>
          <w:lang/>
        </w:rPr>
        <w:t xml:space="preserve"> </w:t>
      </w:r>
      <w:r w:rsidR="00B94067" w:rsidRPr="006756CE">
        <w:rPr>
          <w:rFonts w:ascii="Times New Roman" w:hAnsi="Times New Roman"/>
          <w:lang/>
        </w:rPr>
        <w:lastRenderedPageBreak/>
        <w:t xml:space="preserve">predstavljena je na slici 3. Ona se sastoji od </w:t>
      </w:r>
      <w:r w:rsidRPr="006756CE">
        <w:rPr>
          <w:rFonts w:ascii="Times New Roman" w:hAnsi="Times New Roman"/>
          <w:lang/>
        </w:rPr>
        <w:t xml:space="preserve">dva operaciona pojačivača i šest linearnih otpornika. </w:t>
      </w:r>
    </w:p>
    <w:p w:rsidR="00B94067" w:rsidRPr="006756CE" w:rsidRDefault="003A4F0D" w:rsidP="00522D60">
      <w:pPr>
        <w:pStyle w:val="HTMLBody"/>
        <w:ind w:left="720" w:firstLine="400"/>
        <w:jc w:val="both"/>
        <w:rPr>
          <w:rFonts w:ascii="Times New Roman" w:hAnsi="Times New Roman"/>
          <w:lang/>
        </w:rPr>
      </w:pPr>
      <w:r w:rsidRPr="006756CE">
        <w:rPr>
          <w:noProof/>
          <w:sz w:val="18"/>
          <w:szCs w:val="18"/>
          <w:lang/>
        </w:rPr>
        <w:drawing>
          <wp:inline distT="0" distB="0" distL="0" distR="0">
            <wp:extent cx="1676400" cy="1379918"/>
            <wp:effectExtent l="0" t="0" r="0" b="0"/>
            <wp:docPr id="3" name="Picture 4" descr="How to build Chua's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build Chua's circu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231" cy="13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067" w:rsidRPr="006756CE" w:rsidRDefault="00B94067" w:rsidP="00B94067">
      <w:pPr>
        <w:pStyle w:val="HTMLBody"/>
        <w:jc w:val="center"/>
        <w:rPr>
          <w:rFonts w:ascii="Times New Roman" w:hAnsi="Times New Roman"/>
          <w:lang/>
        </w:rPr>
      </w:pPr>
      <w:r w:rsidRPr="006756CE">
        <w:rPr>
          <w:rFonts w:ascii="Times New Roman" w:hAnsi="Times New Roman"/>
          <w:lang/>
        </w:rPr>
        <w:t>Slika 3. Implementacija Čua diode</w:t>
      </w:r>
    </w:p>
    <w:p w:rsidR="0052173F" w:rsidRPr="006756CE" w:rsidRDefault="0052173F">
      <w:pPr>
        <w:pStyle w:val="HTMLBody"/>
        <w:jc w:val="both"/>
        <w:rPr>
          <w:rFonts w:ascii="Times New Roman" w:hAnsi="Times New Roman"/>
          <w:lang/>
        </w:rPr>
      </w:pPr>
    </w:p>
    <w:p w:rsidR="001C115A" w:rsidRPr="006756CE" w:rsidRDefault="001C115A">
      <w:pPr>
        <w:pStyle w:val="Heading2"/>
        <w:rPr>
          <w:lang/>
        </w:rPr>
      </w:pPr>
      <w:r w:rsidRPr="006756CE">
        <w:rPr>
          <w:lang/>
        </w:rPr>
        <w:t xml:space="preserve">C. </w:t>
      </w:r>
      <w:r w:rsidR="007C0508" w:rsidRPr="006756CE">
        <w:rPr>
          <w:lang/>
        </w:rPr>
        <w:t>Jednačine stanja kola</w:t>
      </w:r>
    </w:p>
    <w:p w:rsidR="001C115A" w:rsidRPr="006756CE" w:rsidRDefault="001C115A">
      <w:pPr>
        <w:autoSpaceDE w:val="0"/>
        <w:autoSpaceDN w:val="0"/>
        <w:adjustRightInd w:val="0"/>
        <w:rPr>
          <w:sz w:val="20"/>
          <w:szCs w:val="20"/>
          <w:lang/>
        </w:rPr>
      </w:pPr>
    </w:p>
    <w:p w:rsidR="00056BDF" w:rsidRPr="006756CE" w:rsidRDefault="00056BDF" w:rsidP="00056BDF">
      <w:pPr>
        <w:autoSpaceDE w:val="0"/>
        <w:autoSpaceDN w:val="0"/>
        <w:adjustRightInd w:val="0"/>
        <w:ind w:firstLine="400"/>
        <w:jc w:val="both"/>
        <w:rPr>
          <w:sz w:val="20"/>
          <w:lang/>
        </w:rPr>
      </w:pPr>
      <w:r w:rsidRPr="006756CE">
        <w:rPr>
          <w:sz w:val="20"/>
          <w:szCs w:val="20"/>
          <w:lang/>
        </w:rPr>
        <w:t>Jednačine stanja su jednačine kola po strujama kalemova i naponima kondenzatora, i pobudama, napisane u dogovorenom obliku (Košijeva normalna forma). U ovim jednačinama, sa leve strane je prvi izvod napona kondenzatora i struje kalema. Sa desne strane jednakosti su algebarski članovi struja kalemova i napona kodenzatora.</w:t>
      </w:r>
    </w:p>
    <w:p w:rsidR="001B770D" w:rsidRPr="006756CE" w:rsidRDefault="001B770D">
      <w:pPr>
        <w:autoSpaceDE w:val="0"/>
        <w:autoSpaceDN w:val="0"/>
        <w:adjustRightInd w:val="0"/>
        <w:rPr>
          <w:sz w:val="20"/>
          <w:szCs w:val="20"/>
          <w:lang/>
        </w:rPr>
      </w:pPr>
    </w:p>
    <w:p w:rsidR="001C115A" w:rsidRPr="006756CE" w:rsidRDefault="001C115A">
      <w:pPr>
        <w:pStyle w:val="BodyTextIndent"/>
        <w:ind w:firstLine="0"/>
        <w:rPr>
          <w:lang/>
        </w:rPr>
      </w:pPr>
    </w:p>
    <w:p w:rsidR="001C115A" w:rsidRPr="006756CE" w:rsidRDefault="00A44E37">
      <w:pPr>
        <w:autoSpaceDE w:val="0"/>
        <w:autoSpaceDN w:val="0"/>
        <w:adjustRightInd w:val="0"/>
        <w:jc w:val="right"/>
        <w:rPr>
          <w:sz w:val="20"/>
          <w:szCs w:val="20"/>
          <w:lang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/>
              </w:rPr>
              <m:t>dv1</m:t>
            </m:r>
          </m:num>
          <m:den>
            <m:r>
              <w:rPr>
                <w:rFonts w:ascii="Cambria Math" w:hAnsi="Cambria Math"/>
                <w:sz w:val="20"/>
                <w:szCs w:val="20"/>
                <w:lang/>
              </w:rPr>
              <m:t>dt</m:t>
            </m:r>
          </m:den>
        </m:f>
        <m:r>
          <w:rPr>
            <w:rFonts w:ascii="Cambria Math" w:hAnsi="Cambria Math"/>
            <w:sz w:val="20"/>
            <w:szCs w:val="20"/>
            <w:lang/>
          </w:rPr>
          <m:t>=2*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/>
              </w:rPr>
              <m:t>Vc2-Vc2</m:t>
            </m:r>
          </m:num>
          <m:den>
            <m:r>
              <w:rPr>
                <w:rFonts w:ascii="Cambria Math" w:hAnsi="Cambria Math"/>
                <w:sz w:val="20"/>
                <w:szCs w:val="20"/>
                <w:lang/>
              </w:rPr>
              <m:t>Rc1</m:t>
            </m:r>
          </m:den>
        </m:f>
        <m:r>
          <w:rPr>
            <w:rFonts w:ascii="Cambria Math" w:hAnsi="Cambria Math"/>
            <w:sz w:val="20"/>
            <w:szCs w:val="20"/>
            <w:lang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/>
              </w:rPr>
              <m:t>iL</m:t>
            </m:r>
          </m:num>
          <m:den>
            <m:r>
              <w:rPr>
                <w:rFonts w:ascii="Cambria Math" w:hAnsi="Cambria Math"/>
                <w:sz w:val="20"/>
                <w:szCs w:val="20"/>
                <w:lang/>
              </w:rPr>
              <m:t>C1</m:t>
            </m:r>
          </m:den>
        </m:f>
      </m:oMath>
      <w:r w:rsidR="001C115A" w:rsidRPr="006756CE">
        <w:rPr>
          <w:sz w:val="20"/>
          <w:szCs w:val="20"/>
          <w:lang/>
        </w:rPr>
        <w:tab/>
      </w:r>
      <w:r w:rsidR="001C115A" w:rsidRPr="006756CE">
        <w:rPr>
          <w:sz w:val="20"/>
          <w:szCs w:val="20"/>
          <w:lang/>
        </w:rPr>
        <w:tab/>
        <w:t>(1)</w:t>
      </w:r>
    </w:p>
    <w:p w:rsidR="00B56300" w:rsidRPr="006756CE" w:rsidRDefault="00B56300">
      <w:pPr>
        <w:autoSpaceDE w:val="0"/>
        <w:autoSpaceDN w:val="0"/>
        <w:adjustRightInd w:val="0"/>
        <w:jc w:val="right"/>
        <w:rPr>
          <w:sz w:val="20"/>
          <w:szCs w:val="20"/>
          <w:lang/>
        </w:rPr>
      </w:pPr>
    </w:p>
    <w:p w:rsidR="00B56300" w:rsidRPr="006756CE" w:rsidRDefault="00A44E37" w:rsidP="00056BDF">
      <w:pPr>
        <w:autoSpaceDE w:val="0"/>
        <w:autoSpaceDN w:val="0"/>
        <w:adjustRightInd w:val="0"/>
        <w:ind w:left="720" w:firstLine="720"/>
        <w:jc w:val="center"/>
        <w:rPr>
          <w:sz w:val="20"/>
          <w:szCs w:val="20"/>
          <w:lang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/>
              </w:rPr>
              <m:t>dv1</m:t>
            </m:r>
          </m:num>
          <m:den>
            <m:r>
              <w:rPr>
                <w:rFonts w:ascii="Cambria Math" w:hAnsi="Cambria Math"/>
                <w:sz w:val="20"/>
                <w:szCs w:val="20"/>
                <w:lang/>
              </w:rPr>
              <m:t>dt</m:t>
            </m:r>
          </m:den>
        </m:f>
        <m:r>
          <w:rPr>
            <w:rFonts w:ascii="Cambria Math" w:hAnsi="Cambria Math"/>
            <w:sz w:val="20"/>
            <w:szCs w:val="20"/>
            <w:lang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/>
              </w:rPr>
              <m:t>iL</m:t>
            </m:r>
          </m:num>
          <m:den>
            <m:r>
              <w:rPr>
                <w:rFonts w:ascii="Cambria Math" w:hAnsi="Cambria Math"/>
                <w:sz w:val="20"/>
                <w:szCs w:val="20"/>
                <w:lang/>
              </w:rPr>
              <m:t>C2</m:t>
            </m:r>
          </m:den>
        </m:f>
        <m:r>
          <w:rPr>
            <w:rFonts w:ascii="Cambria Math" w:hAnsi="Cambria Math"/>
            <w:sz w:val="20"/>
            <w:szCs w:val="20"/>
            <w:lang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/>
              </w:rPr>
              <m:t>Vc2-Vc1</m:t>
            </m:r>
          </m:num>
          <m:den>
            <m:r>
              <w:rPr>
                <w:rFonts w:ascii="Cambria Math" w:hAnsi="Cambria Math"/>
                <w:sz w:val="20"/>
                <w:szCs w:val="20"/>
                <w:lang/>
              </w:rPr>
              <m:t>Rc1</m:t>
            </m:r>
          </m:den>
        </m:f>
      </m:oMath>
      <w:r w:rsidR="00056BDF" w:rsidRPr="006756CE">
        <w:rPr>
          <w:sz w:val="20"/>
          <w:szCs w:val="20"/>
          <w:lang/>
        </w:rPr>
        <w:tab/>
      </w:r>
      <w:r w:rsidR="00056BDF" w:rsidRPr="006756CE">
        <w:rPr>
          <w:sz w:val="20"/>
          <w:szCs w:val="20"/>
          <w:lang/>
        </w:rPr>
        <w:tab/>
      </w:r>
      <w:r w:rsidR="00B56300" w:rsidRPr="006756CE">
        <w:rPr>
          <w:sz w:val="20"/>
          <w:szCs w:val="20"/>
          <w:lang/>
        </w:rPr>
        <w:t>(2)</w:t>
      </w:r>
    </w:p>
    <w:p w:rsidR="00056BDF" w:rsidRPr="006756CE" w:rsidRDefault="00056BDF" w:rsidP="00056BDF">
      <w:pPr>
        <w:autoSpaceDE w:val="0"/>
        <w:autoSpaceDN w:val="0"/>
        <w:adjustRightInd w:val="0"/>
        <w:jc w:val="center"/>
        <w:rPr>
          <w:sz w:val="20"/>
          <w:szCs w:val="20"/>
          <w:lang/>
        </w:rPr>
      </w:pPr>
    </w:p>
    <w:p w:rsidR="00B56300" w:rsidRPr="006756CE" w:rsidRDefault="00A44E37" w:rsidP="00056BDF">
      <w:pPr>
        <w:autoSpaceDE w:val="0"/>
        <w:autoSpaceDN w:val="0"/>
        <w:adjustRightInd w:val="0"/>
        <w:ind w:left="720" w:firstLine="720"/>
        <w:jc w:val="center"/>
        <w:rPr>
          <w:sz w:val="20"/>
          <w:szCs w:val="20"/>
          <w:lang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/>
              </w:rPr>
              <m:t>diL</m:t>
            </m:r>
          </m:num>
          <m:den>
            <m:r>
              <w:rPr>
                <w:rFonts w:ascii="Cambria Math" w:hAnsi="Cambria Math"/>
                <w:sz w:val="20"/>
                <w:szCs w:val="20"/>
                <w:lang/>
              </w:rPr>
              <m:t>dt</m:t>
            </m:r>
          </m:den>
        </m:f>
        <m:r>
          <w:rPr>
            <w:rFonts w:ascii="Cambria Math" w:hAnsi="Cambria Math"/>
            <w:sz w:val="20"/>
            <w:szCs w:val="20"/>
            <w:lang/>
          </w:rPr>
          <m:t xml:space="preserve">= -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/>
              </w:rPr>
              <m:t>Vc2</m:t>
            </m:r>
          </m:num>
          <m:den>
            <m:r>
              <w:rPr>
                <w:rFonts w:ascii="Cambria Math" w:hAnsi="Cambria Math"/>
                <w:sz w:val="20"/>
                <w:szCs w:val="20"/>
                <w:lang/>
              </w:rPr>
              <m:t>L</m:t>
            </m:r>
          </m:den>
        </m:f>
      </m:oMath>
      <w:r w:rsidR="00056BDF" w:rsidRPr="006756CE">
        <w:rPr>
          <w:sz w:val="20"/>
          <w:szCs w:val="20"/>
          <w:lang/>
        </w:rPr>
        <w:tab/>
      </w:r>
      <w:r w:rsidR="00056BDF" w:rsidRPr="006756CE">
        <w:rPr>
          <w:sz w:val="20"/>
          <w:szCs w:val="20"/>
          <w:lang/>
        </w:rPr>
        <w:tab/>
      </w:r>
      <w:r w:rsidR="00056BDF" w:rsidRPr="006756CE">
        <w:rPr>
          <w:sz w:val="20"/>
          <w:szCs w:val="20"/>
          <w:lang/>
        </w:rPr>
        <w:tab/>
      </w:r>
      <w:r w:rsidR="00B56300" w:rsidRPr="006756CE">
        <w:rPr>
          <w:sz w:val="20"/>
          <w:szCs w:val="20"/>
          <w:lang/>
        </w:rPr>
        <w:t>(3)</w:t>
      </w:r>
    </w:p>
    <w:p w:rsidR="001C115A" w:rsidRPr="006756CE" w:rsidRDefault="001C115A">
      <w:pPr>
        <w:autoSpaceDE w:val="0"/>
        <w:autoSpaceDN w:val="0"/>
        <w:adjustRightInd w:val="0"/>
        <w:rPr>
          <w:sz w:val="20"/>
          <w:szCs w:val="20"/>
          <w:lang/>
        </w:rPr>
      </w:pPr>
    </w:p>
    <w:p w:rsidR="001C115A" w:rsidRPr="006756CE" w:rsidRDefault="00056BDF" w:rsidP="00D96D8F">
      <w:pPr>
        <w:autoSpaceDE w:val="0"/>
        <w:autoSpaceDN w:val="0"/>
        <w:adjustRightInd w:val="0"/>
        <w:jc w:val="both"/>
        <w:rPr>
          <w:sz w:val="20"/>
          <w:szCs w:val="20"/>
          <w:lang/>
        </w:rPr>
      </w:pPr>
      <w:r w:rsidRPr="006756CE">
        <w:rPr>
          <w:sz w:val="20"/>
          <w:szCs w:val="20"/>
          <w:lang/>
        </w:rPr>
        <w:t xml:space="preserve">Kada se uvedu smene, jednačine (1), (2) i (3), dobijaju sledeći oblik: </w:t>
      </w:r>
    </w:p>
    <w:p w:rsidR="006F4E40" w:rsidRPr="006756CE" w:rsidRDefault="006F4E40">
      <w:pPr>
        <w:autoSpaceDE w:val="0"/>
        <w:autoSpaceDN w:val="0"/>
        <w:adjustRightInd w:val="0"/>
        <w:rPr>
          <w:sz w:val="20"/>
          <w:szCs w:val="20"/>
          <w:lang/>
        </w:rPr>
      </w:pPr>
    </w:p>
    <w:p w:rsidR="00114686" w:rsidRPr="006756CE" w:rsidRDefault="00A44E37" w:rsidP="00391C98">
      <w:pPr>
        <w:autoSpaceDE w:val="0"/>
        <w:autoSpaceDN w:val="0"/>
        <w:adjustRightInd w:val="0"/>
        <w:jc w:val="right"/>
        <w:rPr>
          <w:sz w:val="20"/>
          <w:szCs w:val="20"/>
          <w:lang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  <w:lang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/>
              </w:rPr>
              <m:t>x</m:t>
            </m:r>
          </m:e>
        </m:acc>
      </m:oMath>
      <w:r w:rsidR="00114686" w:rsidRPr="006756CE">
        <w:rPr>
          <w:i/>
          <w:iCs/>
          <w:sz w:val="20"/>
          <w:szCs w:val="20"/>
          <w:lang/>
        </w:rPr>
        <w:t xml:space="preserve"> = α(y−x−f(x))</w:t>
      </w:r>
      <w:r w:rsidR="00114686" w:rsidRPr="006756CE">
        <w:rPr>
          <w:i/>
          <w:iCs/>
          <w:sz w:val="20"/>
          <w:szCs w:val="20"/>
          <w:lang/>
        </w:rPr>
        <w:tab/>
      </w:r>
      <w:r w:rsidR="00114686" w:rsidRPr="006756CE">
        <w:rPr>
          <w:i/>
          <w:iCs/>
          <w:sz w:val="20"/>
          <w:szCs w:val="20"/>
          <w:lang/>
        </w:rPr>
        <w:tab/>
      </w:r>
      <w:r w:rsidR="00114686" w:rsidRPr="006756CE">
        <w:rPr>
          <w:i/>
          <w:iCs/>
          <w:sz w:val="20"/>
          <w:szCs w:val="20"/>
          <w:lang/>
        </w:rPr>
        <w:tab/>
      </w:r>
      <w:r w:rsidR="00114686" w:rsidRPr="006756CE">
        <w:rPr>
          <w:sz w:val="20"/>
          <w:szCs w:val="20"/>
          <w:lang/>
        </w:rPr>
        <w:t>(4)</w:t>
      </w:r>
    </w:p>
    <w:p w:rsidR="00114686" w:rsidRPr="006756CE" w:rsidRDefault="00A44E37" w:rsidP="00114686">
      <w:pPr>
        <w:autoSpaceDE w:val="0"/>
        <w:autoSpaceDN w:val="0"/>
        <w:adjustRightInd w:val="0"/>
        <w:jc w:val="right"/>
        <w:rPr>
          <w:i/>
          <w:iCs/>
          <w:sz w:val="20"/>
          <w:szCs w:val="20"/>
          <w:lang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iCs/>
                <w:sz w:val="20"/>
                <w:szCs w:val="20"/>
                <w:lang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/>
              </w:rPr>
              <m:t>y</m:t>
            </m:r>
          </m:e>
        </m:acc>
      </m:oMath>
      <w:r w:rsidR="00114686" w:rsidRPr="006756CE">
        <w:rPr>
          <w:i/>
          <w:iCs/>
          <w:sz w:val="20"/>
          <w:szCs w:val="20"/>
          <w:lang/>
        </w:rPr>
        <w:t>​= x−y+z</w:t>
      </w:r>
      <w:r w:rsidR="00114686" w:rsidRPr="006756CE">
        <w:rPr>
          <w:i/>
          <w:iCs/>
          <w:sz w:val="20"/>
          <w:szCs w:val="20"/>
          <w:lang/>
        </w:rPr>
        <w:tab/>
      </w:r>
      <w:r w:rsidR="00114686" w:rsidRPr="006756CE">
        <w:rPr>
          <w:i/>
          <w:iCs/>
          <w:sz w:val="20"/>
          <w:szCs w:val="20"/>
          <w:lang/>
        </w:rPr>
        <w:tab/>
      </w:r>
      <w:r w:rsidR="00114686" w:rsidRPr="006756CE">
        <w:rPr>
          <w:i/>
          <w:iCs/>
          <w:sz w:val="20"/>
          <w:szCs w:val="20"/>
          <w:lang/>
        </w:rPr>
        <w:tab/>
      </w:r>
      <w:r w:rsidR="00114686" w:rsidRPr="006756CE">
        <w:rPr>
          <w:sz w:val="20"/>
          <w:szCs w:val="20"/>
          <w:lang/>
        </w:rPr>
        <w:t>(5)</w:t>
      </w:r>
    </w:p>
    <w:p w:rsidR="00114686" w:rsidRPr="006756CE" w:rsidRDefault="00A44E37" w:rsidP="00114686">
      <w:pPr>
        <w:autoSpaceDE w:val="0"/>
        <w:autoSpaceDN w:val="0"/>
        <w:adjustRightInd w:val="0"/>
        <w:jc w:val="right"/>
        <w:rPr>
          <w:i/>
          <w:iCs/>
          <w:sz w:val="20"/>
          <w:szCs w:val="20"/>
          <w:lang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iCs/>
                <w:sz w:val="20"/>
                <w:szCs w:val="20"/>
                <w:lang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/>
              </w:rPr>
              <m:t>z</m:t>
            </m:r>
          </m:e>
        </m:acc>
      </m:oMath>
      <w:r w:rsidR="00114686" w:rsidRPr="006756CE">
        <w:rPr>
          <w:i/>
          <w:iCs/>
          <w:sz w:val="20"/>
          <w:szCs w:val="20"/>
          <w:lang/>
        </w:rPr>
        <w:t xml:space="preserve"> = −βy</w:t>
      </w:r>
      <w:r w:rsidR="00114686" w:rsidRPr="006756CE">
        <w:rPr>
          <w:i/>
          <w:iCs/>
          <w:sz w:val="20"/>
          <w:szCs w:val="20"/>
          <w:lang/>
        </w:rPr>
        <w:tab/>
      </w:r>
      <w:r w:rsidR="00114686" w:rsidRPr="006756CE">
        <w:rPr>
          <w:i/>
          <w:iCs/>
          <w:sz w:val="20"/>
          <w:szCs w:val="20"/>
          <w:lang/>
        </w:rPr>
        <w:tab/>
      </w:r>
      <w:r w:rsidR="00114686" w:rsidRPr="006756CE">
        <w:rPr>
          <w:i/>
          <w:iCs/>
          <w:sz w:val="20"/>
          <w:szCs w:val="20"/>
          <w:lang/>
        </w:rPr>
        <w:tab/>
      </w:r>
      <w:r w:rsidR="00114686" w:rsidRPr="006756CE">
        <w:rPr>
          <w:i/>
          <w:iCs/>
          <w:sz w:val="20"/>
          <w:szCs w:val="20"/>
          <w:lang/>
        </w:rPr>
        <w:tab/>
      </w:r>
      <w:r w:rsidR="00114686" w:rsidRPr="006756CE">
        <w:rPr>
          <w:sz w:val="20"/>
          <w:szCs w:val="20"/>
          <w:lang/>
        </w:rPr>
        <w:t>(6)</w:t>
      </w:r>
    </w:p>
    <w:p w:rsidR="00114686" w:rsidRPr="006756CE" w:rsidRDefault="00114686" w:rsidP="00114686">
      <w:pPr>
        <w:autoSpaceDE w:val="0"/>
        <w:autoSpaceDN w:val="0"/>
        <w:adjustRightInd w:val="0"/>
        <w:rPr>
          <w:sz w:val="20"/>
          <w:szCs w:val="20"/>
          <w:lang/>
        </w:rPr>
      </w:pPr>
    </w:p>
    <w:p w:rsidR="005748E4" w:rsidRPr="006756CE" w:rsidRDefault="00850DA8" w:rsidP="00DD5017">
      <w:pPr>
        <w:autoSpaceDE w:val="0"/>
        <w:autoSpaceDN w:val="0"/>
        <w:adjustRightInd w:val="0"/>
        <w:jc w:val="both"/>
        <w:rPr>
          <w:sz w:val="20"/>
          <w:szCs w:val="20"/>
          <w:lang/>
        </w:rPr>
      </w:pPr>
      <w:r w:rsidRPr="006756CE">
        <w:rPr>
          <w:sz w:val="20"/>
          <w:szCs w:val="20"/>
          <w:lang/>
        </w:rPr>
        <w:t xml:space="preserve">Gde formula 4 opisuje promenu napona na kondenzatoru C1; </w:t>
      </w:r>
      <w:r w:rsidRPr="006756CE">
        <w:rPr>
          <w:i/>
          <w:iCs/>
          <w:sz w:val="20"/>
          <w:szCs w:val="20"/>
          <w:lang/>
        </w:rPr>
        <w:t>α</w:t>
      </w:r>
      <w:r w:rsidRPr="006756CE">
        <w:rPr>
          <w:sz w:val="20"/>
          <w:szCs w:val="20"/>
          <w:lang/>
        </w:rPr>
        <w:t>je parametar koji zavisi od odabira kapacitivnosti kondenzatora koji ulaze u kolo. Analogno, formula 5 opisuje promenu napona na kondenzatoru kapacitivnosti C2</w:t>
      </w:r>
      <w:r w:rsidR="00855B49" w:rsidRPr="006756CE">
        <w:rPr>
          <w:sz w:val="20"/>
          <w:szCs w:val="20"/>
          <w:lang/>
        </w:rPr>
        <w:t xml:space="preserve">. Formula 6prestavlja promenu struje kalemova. </w:t>
      </w:r>
    </w:p>
    <w:p w:rsidR="001C115A" w:rsidRPr="006756CE" w:rsidRDefault="001C115A">
      <w:pPr>
        <w:autoSpaceDE w:val="0"/>
        <w:autoSpaceDN w:val="0"/>
        <w:adjustRightInd w:val="0"/>
        <w:rPr>
          <w:sz w:val="26"/>
          <w:szCs w:val="20"/>
          <w:lang/>
        </w:rPr>
      </w:pPr>
    </w:p>
    <w:p w:rsidR="001C115A" w:rsidRPr="006756CE" w:rsidRDefault="001C115A">
      <w:pPr>
        <w:pStyle w:val="HTMLBody"/>
        <w:jc w:val="both"/>
        <w:rPr>
          <w:rFonts w:ascii="Times New Roman" w:hAnsi="Times New Roman"/>
          <w:i/>
          <w:iCs/>
          <w:lang/>
        </w:rPr>
      </w:pPr>
      <w:r w:rsidRPr="006756CE">
        <w:rPr>
          <w:rFonts w:ascii="Times New Roman" w:hAnsi="Times New Roman"/>
          <w:i/>
          <w:iCs/>
          <w:lang/>
        </w:rPr>
        <w:t xml:space="preserve">D. </w:t>
      </w:r>
      <w:r w:rsidR="00DD5017" w:rsidRPr="006756CE">
        <w:rPr>
          <w:rFonts w:ascii="Times New Roman" w:hAnsi="Times New Roman"/>
          <w:i/>
          <w:iCs/>
          <w:lang/>
        </w:rPr>
        <w:t>Iduktivni element u kolu</w:t>
      </w:r>
    </w:p>
    <w:p w:rsidR="005748E4" w:rsidRPr="006756CE" w:rsidRDefault="005748E4" w:rsidP="005748E4">
      <w:pPr>
        <w:pStyle w:val="BodyTextIndent"/>
        <w:rPr>
          <w:lang/>
        </w:rPr>
      </w:pPr>
      <w:r w:rsidRPr="006756CE">
        <w:rPr>
          <w:lang/>
        </w:rPr>
        <w:t>Prilikom postizanja precizne i stalne vrednosti induktivnosti kalema može se naići na problem. Zato, u ovom kolu umesto kalema, koristimo žirator, ondnosno kolo koje ima induktivnu osobinu. Prikaz ovog kola</w:t>
      </w:r>
      <w:r w:rsidR="008D3CB2" w:rsidRPr="006756CE">
        <w:rPr>
          <w:lang/>
        </w:rPr>
        <w:t xml:space="preserve"> (nazivanog još i Antonio Inductance-Simulation Circuit)</w:t>
      </w:r>
      <w:r w:rsidRPr="006756CE">
        <w:rPr>
          <w:lang/>
        </w:rPr>
        <w:t xml:space="preserve"> sa vrednostima komponenti vidi se na slici 4. </w:t>
      </w:r>
      <w:r w:rsidR="00841957" w:rsidRPr="006756CE">
        <w:rPr>
          <w:lang/>
        </w:rPr>
        <w:t xml:space="preserve">Induktivnost ovog kola se dobija po formuli: </w:t>
      </w:r>
    </w:p>
    <w:p w:rsidR="00841957" w:rsidRPr="006756CE" w:rsidRDefault="00841957" w:rsidP="00841957">
      <w:pPr>
        <w:pStyle w:val="BodyTextIndent"/>
        <w:ind w:left="720" w:firstLine="720"/>
        <w:jc w:val="center"/>
        <w:rPr>
          <w:lang/>
        </w:rPr>
      </w:pPr>
      <w:r w:rsidRPr="006756CE">
        <w:rPr>
          <w:i/>
          <w:iCs/>
          <w:lang/>
        </w:rPr>
        <w:t xml:space="preserve">L = </w:t>
      </w:r>
      <m:oMath>
        <m:f>
          <m:fPr>
            <m:ctrlPr>
              <w:rPr>
                <w:rFonts w:ascii="Cambria Math" w:hAnsi="Cambria Math"/>
                <w:i/>
                <w:iCs/>
                <w:lang/>
              </w:rPr>
            </m:ctrlPr>
          </m:fPr>
          <m:num>
            <m:r>
              <w:rPr>
                <w:rFonts w:ascii="Cambria Math" w:hAnsi="Cambria Math"/>
                <w:lang/>
              </w:rPr>
              <m:t>C*R7*R9*R10</m:t>
            </m:r>
          </m:num>
          <m:den>
            <m:r>
              <w:rPr>
                <w:rFonts w:ascii="Cambria Math" w:hAnsi="Cambria Math"/>
                <w:lang/>
              </w:rPr>
              <m:t>R8</m:t>
            </m:r>
          </m:den>
        </m:f>
      </m:oMath>
      <w:r w:rsidRPr="006756CE">
        <w:rPr>
          <w:i/>
          <w:iCs/>
          <w:lang/>
        </w:rPr>
        <w:tab/>
      </w:r>
      <w:r w:rsidRPr="006756CE">
        <w:rPr>
          <w:i/>
          <w:iCs/>
          <w:lang/>
        </w:rPr>
        <w:tab/>
      </w:r>
      <w:r w:rsidRPr="006756CE">
        <w:rPr>
          <w:i/>
          <w:iCs/>
          <w:lang/>
        </w:rPr>
        <w:tab/>
      </w:r>
      <w:r w:rsidRPr="006756CE">
        <w:rPr>
          <w:lang/>
        </w:rPr>
        <w:t>(7)</w:t>
      </w:r>
    </w:p>
    <w:p w:rsidR="006756CE" w:rsidRPr="006756CE" w:rsidRDefault="006756CE" w:rsidP="006756CE">
      <w:pPr>
        <w:autoSpaceDE w:val="0"/>
        <w:autoSpaceDN w:val="0"/>
        <w:adjustRightInd w:val="0"/>
        <w:jc w:val="both"/>
        <w:rPr>
          <w:sz w:val="20"/>
          <w:szCs w:val="20"/>
          <w:lang/>
        </w:rPr>
      </w:pPr>
      <w:r w:rsidRPr="006756CE">
        <w:rPr>
          <w:sz w:val="20"/>
          <w:szCs w:val="20"/>
          <w:lang/>
        </w:rPr>
        <w:t xml:space="preserve">Gde R10 zapravo predstavlja potenciometar (otpornik promenljive vrednosti) kako bi mogli da menjamo vrednost induktivnosti. </w:t>
      </w:r>
    </w:p>
    <w:p w:rsidR="006756CE" w:rsidRPr="006756CE" w:rsidRDefault="006756CE" w:rsidP="006756CE">
      <w:pPr>
        <w:pStyle w:val="BodyTextIndent"/>
        <w:ind w:left="720" w:firstLine="720"/>
        <w:rPr>
          <w:iCs/>
          <w:lang/>
        </w:rPr>
      </w:pPr>
    </w:p>
    <w:p w:rsidR="001C115A" w:rsidRPr="006756CE" w:rsidRDefault="00841957" w:rsidP="00841957">
      <w:pPr>
        <w:autoSpaceDE w:val="0"/>
        <w:autoSpaceDN w:val="0"/>
        <w:adjustRightInd w:val="0"/>
        <w:jc w:val="center"/>
        <w:rPr>
          <w:sz w:val="20"/>
          <w:lang/>
        </w:rPr>
      </w:pPr>
      <w:r w:rsidRPr="006756CE">
        <w:rPr>
          <w:noProof/>
          <w:sz w:val="20"/>
          <w:lang/>
        </w:rPr>
        <w:drawing>
          <wp:inline distT="0" distB="0" distL="0" distR="0">
            <wp:extent cx="1121248" cy="1851660"/>
            <wp:effectExtent l="0" t="0" r="3175" b="0"/>
            <wp:docPr id="165250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09836" name=""/>
                    <pic:cNvPicPr/>
                  </pic:nvPicPr>
                  <pic:blipFill rotWithShape="1">
                    <a:blip r:embed="rId9"/>
                    <a:srcRect l="2235"/>
                    <a:stretch/>
                  </pic:blipFill>
                  <pic:spPr bwMode="auto">
                    <a:xfrm>
                      <a:off x="0" y="0"/>
                      <a:ext cx="1122798" cy="185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15A" w:rsidRPr="006756CE" w:rsidRDefault="001C115A">
      <w:pPr>
        <w:autoSpaceDE w:val="0"/>
        <w:autoSpaceDN w:val="0"/>
        <w:adjustRightInd w:val="0"/>
        <w:rPr>
          <w:sz w:val="20"/>
          <w:szCs w:val="20"/>
          <w:lang/>
        </w:rPr>
      </w:pPr>
    </w:p>
    <w:p w:rsidR="001C115A" w:rsidRPr="006756CE" w:rsidRDefault="00D96D8F" w:rsidP="00841957">
      <w:pPr>
        <w:autoSpaceDE w:val="0"/>
        <w:autoSpaceDN w:val="0"/>
        <w:adjustRightInd w:val="0"/>
        <w:ind w:firstLine="400"/>
        <w:jc w:val="center"/>
        <w:rPr>
          <w:sz w:val="20"/>
          <w:szCs w:val="20"/>
          <w:lang/>
        </w:rPr>
      </w:pPr>
      <w:r w:rsidRPr="006756CE">
        <w:rPr>
          <w:sz w:val="20"/>
          <w:szCs w:val="20"/>
          <w:lang/>
        </w:rPr>
        <w:t>Slika 4</w:t>
      </w:r>
      <w:r w:rsidR="00841957" w:rsidRPr="006756CE">
        <w:rPr>
          <w:sz w:val="20"/>
          <w:szCs w:val="20"/>
          <w:lang/>
        </w:rPr>
        <w:t xml:space="preserve">. </w:t>
      </w:r>
      <w:r w:rsidR="000B359E" w:rsidRPr="006756CE">
        <w:rPr>
          <w:sz w:val="20"/>
          <w:szCs w:val="20"/>
          <w:lang/>
        </w:rPr>
        <w:t>Antonio Inductance-Simulation Circuit</w:t>
      </w:r>
    </w:p>
    <w:p w:rsidR="00841957" w:rsidRPr="006756CE" w:rsidRDefault="00841957" w:rsidP="00841957">
      <w:pPr>
        <w:autoSpaceDE w:val="0"/>
        <w:autoSpaceDN w:val="0"/>
        <w:adjustRightInd w:val="0"/>
        <w:ind w:firstLine="400"/>
        <w:jc w:val="both"/>
        <w:rPr>
          <w:sz w:val="18"/>
          <w:lang/>
        </w:rPr>
      </w:pPr>
    </w:p>
    <w:p w:rsidR="00604826" w:rsidRPr="006756CE" w:rsidRDefault="00604826" w:rsidP="005748E4">
      <w:pPr>
        <w:autoSpaceDE w:val="0"/>
        <w:autoSpaceDN w:val="0"/>
        <w:adjustRightInd w:val="0"/>
        <w:jc w:val="center"/>
        <w:rPr>
          <w:smallCaps/>
          <w:szCs w:val="20"/>
          <w:lang/>
        </w:rPr>
      </w:pPr>
      <w:r w:rsidRPr="006756CE">
        <w:rPr>
          <w:smallCaps/>
          <w:szCs w:val="20"/>
          <w:lang/>
        </w:rPr>
        <w:t>III. Fazni dijagrami</w:t>
      </w:r>
    </w:p>
    <w:p w:rsidR="001C115A" w:rsidRPr="006756CE" w:rsidRDefault="00604826" w:rsidP="00604826">
      <w:pPr>
        <w:pStyle w:val="BodyTextIndent"/>
        <w:rPr>
          <w:lang/>
        </w:rPr>
      </w:pPr>
      <w:r w:rsidRPr="006756CE">
        <w:rPr>
          <w:lang/>
        </w:rPr>
        <w:t xml:space="preserve">Figura u faznom prostoru po kojoj se „kreće“ sistem naziva se </w:t>
      </w:r>
      <w:r w:rsidRPr="006756CE">
        <w:rPr>
          <w:b/>
          <w:bCs/>
          <w:lang/>
        </w:rPr>
        <w:t>atraktor</w:t>
      </w:r>
      <w:r w:rsidRPr="006756CE">
        <w:rPr>
          <w:lang/>
        </w:rPr>
        <w:t>.  Čudni atraktor, za razliku od običnih predstavlja geometrijski objekat koji ima fraktalnu dimenziju. Jedan od kriterijuma koji je neophodan da postoji kada definišemo sistem koji je ušao u haotično stanje, jeste da je dimenzija njegovog atraktora fraktalna (necelobrojna).</w:t>
      </w:r>
    </w:p>
    <w:p w:rsidR="000B359E" w:rsidRPr="006756CE" w:rsidRDefault="000B359E" w:rsidP="00604826">
      <w:pPr>
        <w:pStyle w:val="BodyTextIndent"/>
        <w:rPr>
          <w:lang/>
        </w:rPr>
      </w:pPr>
      <w:r w:rsidRPr="006756CE">
        <w:rPr>
          <w:lang/>
        </w:rPr>
        <w:t>Za posmatranje signala koji se javlja oscilovanjem, koristi se merni uređaj osciloskop. Na X i Y osi prikazani su promenljive vrednosti napona na kondenzatorima C</w:t>
      </w:r>
      <w:r w:rsidRPr="006756CE">
        <w:rPr>
          <w:vertAlign w:val="subscript"/>
          <w:lang/>
        </w:rPr>
        <w:t>1</w:t>
      </w:r>
      <w:r w:rsidRPr="006756CE">
        <w:rPr>
          <w:lang/>
        </w:rPr>
        <w:t xml:space="preserve"> i C</w:t>
      </w:r>
      <w:r w:rsidRPr="006756CE">
        <w:rPr>
          <w:vertAlign w:val="subscript"/>
          <w:lang/>
        </w:rPr>
        <w:t>2</w:t>
      </w:r>
      <w:r w:rsidRPr="006756CE">
        <w:rPr>
          <w:lang/>
        </w:rPr>
        <w:t xml:space="preserve">. Zbog kašnjenja između trenutka merenja i prikaza, koje se javlja prilikom korišćenja digitalnog osciloskopa, za prikazivanje haosa u električnom kolu korišćen je analogni osciloskop. </w:t>
      </w:r>
    </w:p>
    <w:p w:rsidR="008D3CB2" w:rsidRPr="006756CE" w:rsidRDefault="008D3CB2" w:rsidP="00604826">
      <w:pPr>
        <w:pStyle w:val="BodyTextIndent"/>
        <w:rPr>
          <w:lang/>
        </w:rPr>
      </w:pPr>
    </w:p>
    <w:p w:rsidR="000B359E" w:rsidRPr="006756CE" w:rsidRDefault="000B359E" w:rsidP="000B359E">
      <w:pPr>
        <w:autoSpaceDE w:val="0"/>
        <w:autoSpaceDN w:val="0"/>
        <w:adjustRightInd w:val="0"/>
        <w:jc w:val="center"/>
        <w:rPr>
          <w:smallCaps/>
          <w:szCs w:val="20"/>
          <w:lang/>
        </w:rPr>
      </w:pPr>
      <w:r w:rsidRPr="006756CE">
        <w:rPr>
          <w:smallCaps/>
          <w:szCs w:val="20"/>
          <w:lang/>
        </w:rPr>
        <w:t xml:space="preserve">IV. Proizvodnja štampane ploče </w:t>
      </w:r>
    </w:p>
    <w:p w:rsidR="000B359E" w:rsidRPr="006756CE" w:rsidRDefault="00D96D8F" w:rsidP="000B359E">
      <w:pPr>
        <w:pStyle w:val="BodyTextIndent"/>
        <w:rPr>
          <w:lang/>
        </w:rPr>
      </w:pPr>
      <w:r w:rsidRPr="006756CE">
        <w:rPr>
          <w:lang/>
        </w:rPr>
        <w:t xml:space="preserve">Štampana ploča (PCB – Printed Circuit Board), predstavlja elektronsku komponentu koja omogućava ostvarivanje veze među ostalim elektronskim komponentama koje su uključene u njen sastav. Glavna podela štampanih ploča je na jednoslojne i višeslojne. </w:t>
      </w:r>
    </w:p>
    <w:p w:rsidR="00D96D8F" w:rsidRPr="006756CE" w:rsidRDefault="00D96D8F" w:rsidP="00D96D8F">
      <w:pPr>
        <w:pStyle w:val="BodyTextIndent"/>
        <w:rPr>
          <w:lang/>
        </w:rPr>
      </w:pPr>
      <w:r w:rsidRPr="006756CE">
        <w:rPr>
          <w:lang/>
        </w:rPr>
        <w:t xml:space="preserve">Štampana ploča čija je izrada opisana u ovom odeljku je jednoslojna. Ona sadrži komponente poređane sa jedne strane, a rute kojima su one povezane sa druge. Program koji je korišćen za dizajniranje ploče je Proteus 8.9 Professional. </w:t>
      </w:r>
    </w:p>
    <w:p w:rsidR="00D96D8F" w:rsidRPr="006756CE" w:rsidRDefault="00D96D8F" w:rsidP="00D96D8F">
      <w:pPr>
        <w:pStyle w:val="HTMLBody"/>
        <w:jc w:val="both"/>
        <w:rPr>
          <w:rFonts w:ascii="Times New Roman" w:hAnsi="Times New Roman"/>
          <w:i/>
          <w:iCs/>
          <w:lang/>
        </w:rPr>
      </w:pPr>
      <w:r w:rsidRPr="006756CE">
        <w:rPr>
          <w:rFonts w:ascii="Times New Roman" w:hAnsi="Times New Roman"/>
          <w:i/>
          <w:iCs/>
          <w:lang/>
        </w:rPr>
        <w:t xml:space="preserve">A. Šema štampane ploče  </w:t>
      </w:r>
    </w:p>
    <w:p w:rsidR="00D96D8F" w:rsidRDefault="00D96D8F" w:rsidP="00D96D8F">
      <w:pPr>
        <w:pStyle w:val="HTMLBody"/>
        <w:jc w:val="both"/>
        <w:rPr>
          <w:rFonts w:ascii="Times New Roman" w:hAnsi="Times New Roman"/>
          <w:iCs/>
          <w:lang/>
        </w:rPr>
      </w:pPr>
      <w:r w:rsidRPr="006756CE">
        <w:rPr>
          <w:rFonts w:ascii="Times New Roman" w:hAnsi="Times New Roman"/>
          <w:iCs/>
          <w:lang/>
        </w:rPr>
        <w:t xml:space="preserve">Dizajn štampane ploče počinje od šematskog prikaza kola (slika 5), sa definisanim vrenostima komonenti (tabela 1). </w:t>
      </w:r>
    </w:p>
    <w:p w:rsidR="00075AF2" w:rsidRPr="006756CE" w:rsidRDefault="00075AF2" w:rsidP="00075AF2">
      <w:pPr>
        <w:pStyle w:val="HTMLBody"/>
        <w:jc w:val="center"/>
        <w:rPr>
          <w:rFonts w:ascii="Times New Roman" w:hAnsi="Times New Roman"/>
          <w:iCs/>
          <w:lang/>
        </w:rPr>
      </w:pPr>
      <w:r>
        <w:rPr>
          <w:iCs/>
          <w:noProof/>
        </w:rPr>
        <w:lastRenderedPageBreak/>
        <w:drawing>
          <wp:inline distT="0" distB="0" distL="0" distR="0">
            <wp:extent cx="1273723" cy="1572518"/>
            <wp:effectExtent l="19050" t="0" r="2627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3529" b="3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723" cy="157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D8F" w:rsidRPr="006756CE" w:rsidRDefault="00075AF2" w:rsidP="00075AF2">
      <w:pPr>
        <w:pStyle w:val="HTMLBody"/>
        <w:jc w:val="center"/>
        <w:rPr>
          <w:rFonts w:ascii="Times New Roman" w:hAnsi="Times New Roman"/>
          <w:iCs/>
          <w:lang/>
        </w:rPr>
      </w:pPr>
      <w:r>
        <w:rPr>
          <w:rFonts w:ascii="Times New Roman" w:hAnsi="Times New Roman"/>
          <w:iCs/>
          <w:lang/>
        </w:rPr>
        <w:t>Tabela 1. Tabela vrednosti</w:t>
      </w:r>
    </w:p>
    <w:p w:rsidR="000B359E" w:rsidRPr="006756CE" w:rsidRDefault="000B359E" w:rsidP="000B359E">
      <w:pPr>
        <w:autoSpaceDE w:val="0"/>
        <w:autoSpaceDN w:val="0"/>
        <w:adjustRightInd w:val="0"/>
        <w:jc w:val="both"/>
        <w:rPr>
          <w:smallCaps/>
          <w:szCs w:val="20"/>
          <w:lang/>
        </w:rPr>
      </w:pPr>
    </w:p>
    <w:p w:rsidR="005748E4" w:rsidRPr="006756CE" w:rsidRDefault="005748E4" w:rsidP="00604826">
      <w:pPr>
        <w:pStyle w:val="BodyTextIndent"/>
        <w:rPr>
          <w:lang/>
        </w:rPr>
      </w:pPr>
    </w:p>
    <w:p w:rsidR="001C115A" w:rsidRPr="006756CE" w:rsidRDefault="001C115A">
      <w:pPr>
        <w:autoSpaceDE w:val="0"/>
        <w:autoSpaceDN w:val="0"/>
        <w:adjustRightInd w:val="0"/>
        <w:jc w:val="center"/>
        <w:rPr>
          <w:smallCaps/>
          <w:szCs w:val="20"/>
          <w:lang/>
        </w:rPr>
      </w:pPr>
      <w:r w:rsidRPr="006756CE">
        <w:rPr>
          <w:smallCaps/>
          <w:szCs w:val="20"/>
          <w:lang/>
        </w:rPr>
        <w:t>I</w:t>
      </w:r>
      <w:r w:rsidR="00604826" w:rsidRPr="006756CE">
        <w:rPr>
          <w:smallCaps/>
          <w:szCs w:val="20"/>
          <w:lang/>
        </w:rPr>
        <w:t>V</w:t>
      </w:r>
      <w:r w:rsidRPr="006756CE">
        <w:rPr>
          <w:smallCaps/>
          <w:szCs w:val="20"/>
          <w:lang/>
        </w:rPr>
        <w:t xml:space="preserve">. </w:t>
      </w:r>
      <w:r w:rsidR="008F0EA6" w:rsidRPr="006756CE">
        <w:rPr>
          <w:smallCaps/>
          <w:szCs w:val="20"/>
          <w:lang/>
        </w:rPr>
        <w:t>Zaključa</w:t>
      </w:r>
      <w:r w:rsidR="00604826" w:rsidRPr="006756CE">
        <w:rPr>
          <w:smallCaps/>
          <w:szCs w:val="20"/>
          <w:lang/>
        </w:rPr>
        <w:t>k</w:t>
      </w:r>
    </w:p>
    <w:p w:rsidR="001C115A" w:rsidRPr="006756CE" w:rsidRDefault="001C115A">
      <w:pPr>
        <w:autoSpaceDE w:val="0"/>
        <w:autoSpaceDN w:val="0"/>
        <w:adjustRightInd w:val="0"/>
        <w:rPr>
          <w:sz w:val="20"/>
          <w:szCs w:val="20"/>
          <w:lang/>
        </w:rPr>
      </w:pPr>
    </w:p>
    <w:p w:rsidR="00D74B7F" w:rsidRPr="006756CE" w:rsidRDefault="00D74B7F">
      <w:pPr>
        <w:pStyle w:val="BodyTextIndent"/>
        <w:rPr>
          <w:lang/>
        </w:rPr>
      </w:pPr>
      <w:r w:rsidRPr="006756CE">
        <w:rPr>
          <w:lang/>
        </w:rPr>
        <w:t xml:space="preserve">Čua kolo je jedno od najlopularnijih dinamičkih sistema korišćenih za istraživanje dinamičkih ponašanja u svim stanjima: periodičnom, kvaziperiodičnom i haotičnom. </w:t>
      </w:r>
    </w:p>
    <w:p w:rsidR="001C115A" w:rsidRPr="006756CE" w:rsidRDefault="001C115A">
      <w:pPr>
        <w:autoSpaceDE w:val="0"/>
        <w:autoSpaceDN w:val="0"/>
        <w:adjustRightInd w:val="0"/>
        <w:jc w:val="both"/>
        <w:rPr>
          <w:sz w:val="20"/>
          <w:szCs w:val="20"/>
          <w:lang/>
        </w:rPr>
      </w:pPr>
    </w:p>
    <w:p w:rsidR="001C115A" w:rsidRPr="006756CE" w:rsidRDefault="001B2ED1">
      <w:pPr>
        <w:autoSpaceDE w:val="0"/>
        <w:autoSpaceDN w:val="0"/>
        <w:adjustRightInd w:val="0"/>
        <w:jc w:val="center"/>
        <w:rPr>
          <w:smallCaps/>
          <w:szCs w:val="20"/>
          <w:lang/>
        </w:rPr>
      </w:pPr>
      <w:r w:rsidRPr="006756CE">
        <w:rPr>
          <w:smallCaps/>
          <w:szCs w:val="20"/>
          <w:lang/>
        </w:rPr>
        <w:t>Zahvalnica</w:t>
      </w:r>
    </w:p>
    <w:p w:rsidR="00D96D8F" w:rsidRPr="006756CE" w:rsidRDefault="00D96D8F">
      <w:pPr>
        <w:autoSpaceDE w:val="0"/>
        <w:autoSpaceDN w:val="0"/>
        <w:adjustRightInd w:val="0"/>
        <w:jc w:val="both"/>
        <w:rPr>
          <w:sz w:val="20"/>
          <w:szCs w:val="20"/>
          <w:lang/>
        </w:rPr>
      </w:pPr>
      <w:r w:rsidRPr="006756CE">
        <w:rPr>
          <w:sz w:val="20"/>
          <w:szCs w:val="20"/>
          <w:lang/>
        </w:rPr>
        <w:lastRenderedPageBreak/>
        <w:t>Zahvaljujem se svom mentoru Stevanu Goluboviću koji mi je od samog početka projekta davao smernice za rad, upućivao na potrebnu literaturu i pomogao u prevazilaženju prepreka na koje sam nailazila. Takođe, gggg</w:t>
      </w:r>
    </w:p>
    <w:p w:rsidR="001C115A" w:rsidRPr="006756CE" w:rsidRDefault="008F0EA6">
      <w:pPr>
        <w:pStyle w:val="BodyTextIndent"/>
        <w:rPr>
          <w:lang/>
        </w:rPr>
      </w:pPr>
      <w:r w:rsidRPr="006756CE">
        <w:rPr>
          <w:lang/>
        </w:rPr>
        <w:t>..</w:t>
      </w:r>
    </w:p>
    <w:p w:rsidR="001C115A" w:rsidRPr="006756CE" w:rsidRDefault="008F0EA6">
      <w:pPr>
        <w:autoSpaceDE w:val="0"/>
        <w:autoSpaceDN w:val="0"/>
        <w:adjustRightInd w:val="0"/>
        <w:jc w:val="center"/>
        <w:rPr>
          <w:smallCaps/>
          <w:szCs w:val="20"/>
          <w:lang/>
        </w:rPr>
      </w:pPr>
      <w:r w:rsidRPr="006756CE">
        <w:rPr>
          <w:smallCaps/>
          <w:szCs w:val="20"/>
          <w:lang/>
        </w:rPr>
        <w:t>Literatura</w:t>
      </w:r>
    </w:p>
    <w:p w:rsidR="001C115A" w:rsidRPr="006756CE" w:rsidRDefault="001C115A">
      <w:pPr>
        <w:autoSpaceDE w:val="0"/>
        <w:autoSpaceDN w:val="0"/>
        <w:adjustRightInd w:val="0"/>
        <w:jc w:val="both"/>
        <w:rPr>
          <w:sz w:val="20"/>
          <w:szCs w:val="20"/>
          <w:lang/>
        </w:rPr>
      </w:pPr>
    </w:p>
    <w:p w:rsidR="001C115A" w:rsidRPr="006756CE" w:rsidRDefault="001C115A">
      <w:pPr>
        <w:autoSpaceDE w:val="0"/>
        <w:autoSpaceDN w:val="0"/>
        <w:adjustRightInd w:val="0"/>
        <w:ind w:left="284" w:hanging="284"/>
        <w:jc w:val="both"/>
        <w:rPr>
          <w:sz w:val="18"/>
          <w:szCs w:val="20"/>
          <w:lang/>
        </w:rPr>
      </w:pPr>
      <w:r w:rsidRPr="006756CE">
        <w:rPr>
          <w:sz w:val="18"/>
          <w:szCs w:val="20"/>
          <w:lang/>
        </w:rPr>
        <w:t xml:space="preserve">[1] N. Stojadinovic, S. Djoric-Veljkovic, I. Manic, V. Davidovic, and S. Golubovic, “Effects of Elevated-Temperature Bias Stressing on Radiation Response in power VDMOSFETs”, in </w:t>
      </w:r>
      <w:r w:rsidRPr="006756CE">
        <w:rPr>
          <w:i/>
          <w:iCs/>
          <w:sz w:val="18"/>
          <w:szCs w:val="20"/>
          <w:lang/>
        </w:rPr>
        <w:t>Proc. 8</w:t>
      </w:r>
      <w:r w:rsidRPr="006756CE">
        <w:rPr>
          <w:i/>
          <w:iCs/>
          <w:sz w:val="18"/>
          <w:szCs w:val="20"/>
          <w:vertAlign w:val="superscript"/>
          <w:lang/>
        </w:rPr>
        <w:t>th</w:t>
      </w:r>
      <w:r w:rsidRPr="006756CE">
        <w:rPr>
          <w:i/>
          <w:sz w:val="18"/>
          <w:lang/>
        </w:rPr>
        <w:t>International Symposium on the Physical &amp; Failure Analysis of Integrated CircuitsIPFA 2001</w:t>
      </w:r>
      <w:r w:rsidRPr="006756CE">
        <w:rPr>
          <w:sz w:val="18"/>
          <w:szCs w:val="20"/>
          <w:lang/>
        </w:rPr>
        <w:t>, Singapore, 2001, pp. 243-248.</w:t>
      </w:r>
    </w:p>
    <w:p w:rsidR="001C115A" w:rsidRPr="006756CE" w:rsidRDefault="001C115A">
      <w:pPr>
        <w:autoSpaceDE w:val="0"/>
        <w:autoSpaceDN w:val="0"/>
        <w:adjustRightInd w:val="0"/>
        <w:ind w:left="284" w:hanging="284"/>
        <w:jc w:val="both"/>
        <w:rPr>
          <w:sz w:val="18"/>
          <w:szCs w:val="20"/>
          <w:lang/>
        </w:rPr>
      </w:pPr>
      <w:r w:rsidRPr="006756CE">
        <w:rPr>
          <w:sz w:val="18"/>
          <w:szCs w:val="20"/>
          <w:lang/>
        </w:rPr>
        <w:t>[2] </w:t>
      </w:r>
      <w:r w:rsidR="00604826" w:rsidRPr="006756CE">
        <w:rPr>
          <w:sz w:val="18"/>
          <w:szCs w:val="20"/>
          <w:lang/>
        </w:rPr>
        <w:t xml:space="preserve">N. Ojkić, „Deterministički haos i analiza nekih nelinearnih sistema“, diplomski rad, Univerzitet u Novom Sadu: Prirodno -matematički fakultet – departman za fiziku, Novi sad, 2006. </w:t>
      </w:r>
    </w:p>
    <w:p w:rsidR="00522D60" w:rsidRPr="006756CE" w:rsidRDefault="001C115A" w:rsidP="00522D60">
      <w:pPr>
        <w:autoSpaceDE w:val="0"/>
        <w:autoSpaceDN w:val="0"/>
        <w:adjustRightInd w:val="0"/>
        <w:ind w:left="284" w:hanging="284"/>
        <w:jc w:val="both"/>
        <w:rPr>
          <w:sz w:val="18"/>
          <w:szCs w:val="20"/>
          <w:lang/>
        </w:rPr>
      </w:pPr>
      <w:r w:rsidRPr="006756CE">
        <w:rPr>
          <w:sz w:val="18"/>
          <w:szCs w:val="20"/>
          <w:lang/>
        </w:rPr>
        <w:t>[3] </w:t>
      </w:r>
      <w:r w:rsidR="00522D60" w:rsidRPr="006756CE">
        <w:rPr>
          <w:sz w:val="18"/>
          <w:szCs w:val="20"/>
          <w:lang/>
        </w:rPr>
        <w:t>The Antoniou Inductance-Simulation Circuit Derivation</w:t>
      </w:r>
    </w:p>
    <w:p w:rsidR="001C115A" w:rsidRPr="006756CE" w:rsidRDefault="00522D60" w:rsidP="00522D60">
      <w:pPr>
        <w:autoSpaceDE w:val="0"/>
        <w:autoSpaceDN w:val="0"/>
        <w:adjustRightInd w:val="0"/>
        <w:ind w:left="284" w:hanging="284"/>
        <w:jc w:val="both"/>
        <w:rPr>
          <w:sz w:val="18"/>
          <w:szCs w:val="20"/>
          <w:lang/>
        </w:rPr>
      </w:pPr>
      <w:r w:rsidRPr="006756CE">
        <w:rPr>
          <w:sz w:val="18"/>
          <w:szCs w:val="20"/>
          <w:lang/>
        </w:rPr>
        <w:t>Valentin Siderskiy</w:t>
      </w:r>
      <w:r w:rsidR="001C115A" w:rsidRPr="006756CE">
        <w:rPr>
          <w:sz w:val="18"/>
          <w:szCs w:val="20"/>
          <w:lang/>
        </w:rPr>
        <w:t>.</w:t>
      </w:r>
    </w:p>
    <w:p w:rsidR="001C115A" w:rsidRPr="006756CE" w:rsidRDefault="001C115A">
      <w:pPr>
        <w:autoSpaceDE w:val="0"/>
        <w:autoSpaceDN w:val="0"/>
        <w:adjustRightInd w:val="0"/>
        <w:ind w:left="284" w:hanging="284"/>
        <w:jc w:val="both"/>
        <w:rPr>
          <w:sz w:val="18"/>
          <w:szCs w:val="20"/>
          <w:lang/>
        </w:rPr>
      </w:pPr>
      <w:r w:rsidRPr="006756CE">
        <w:rPr>
          <w:sz w:val="18"/>
          <w:szCs w:val="20"/>
          <w:lang/>
        </w:rPr>
        <w:t xml:space="preserve">[4] S. Dimitrijev, </w:t>
      </w:r>
      <w:r w:rsidRPr="006756CE">
        <w:rPr>
          <w:i/>
          <w:iCs/>
          <w:sz w:val="18"/>
          <w:szCs w:val="20"/>
          <w:lang/>
        </w:rPr>
        <w:t>Understanding the Semiconductor Devices</w:t>
      </w:r>
      <w:r w:rsidRPr="006756CE">
        <w:rPr>
          <w:sz w:val="18"/>
          <w:szCs w:val="20"/>
          <w:lang/>
        </w:rPr>
        <w:t>, New York, Oxford: Oxford University Press, 2000.</w:t>
      </w:r>
    </w:p>
    <w:p w:rsidR="001C115A" w:rsidRPr="006756CE" w:rsidRDefault="001C115A">
      <w:pPr>
        <w:autoSpaceDE w:val="0"/>
        <w:autoSpaceDN w:val="0"/>
        <w:adjustRightInd w:val="0"/>
        <w:ind w:left="284" w:hanging="284"/>
        <w:jc w:val="both"/>
        <w:rPr>
          <w:iCs/>
          <w:sz w:val="18"/>
          <w:szCs w:val="20"/>
          <w:lang/>
        </w:rPr>
      </w:pPr>
      <w:r w:rsidRPr="006756CE">
        <w:rPr>
          <w:sz w:val="18"/>
          <w:szCs w:val="20"/>
          <w:lang/>
        </w:rPr>
        <w:t xml:space="preserve">[5] T. Grasser, V. Palankovski, G. Schrom, and S. Selberherr, “Hydrodynamic Mixed-Mode Simulation”, in </w:t>
      </w:r>
      <w:r w:rsidRPr="006756CE">
        <w:rPr>
          <w:i/>
          <w:sz w:val="18"/>
          <w:szCs w:val="20"/>
          <w:lang/>
        </w:rPr>
        <w:t>Simulation of Semiconductor Processes and Devices</w:t>
      </w:r>
      <w:r w:rsidRPr="006756CE">
        <w:rPr>
          <w:iCs/>
          <w:sz w:val="18"/>
          <w:szCs w:val="20"/>
          <w:lang/>
        </w:rPr>
        <w:t>, K. De Meyer and S. Biesemans, Eds., pp. 247-250, Wien, New York: Springer, 1998.</w:t>
      </w:r>
    </w:p>
    <w:p w:rsidR="001C115A" w:rsidRPr="006756CE" w:rsidRDefault="001C115A">
      <w:pPr>
        <w:autoSpaceDE w:val="0"/>
        <w:autoSpaceDN w:val="0"/>
        <w:adjustRightInd w:val="0"/>
        <w:rPr>
          <w:sz w:val="20"/>
          <w:szCs w:val="20"/>
          <w:lang/>
        </w:rPr>
        <w:sectPr w:rsidR="001C115A" w:rsidRPr="006756CE">
          <w:type w:val="continuous"/>
          <w:pgSz w:w="11907" w:h="16840" w:code="9"/>
          <w:pgMar w:top="1134" w:right="1021" w:bottom="2438" w:left="1021" w:header="720" w:footer="720" w:gutter="0"/>
          <w:cols w:num="2" w:space="284"/>
          <w:noEndnote/>
        </w:sectPr>
      </w:pPr>
    </w:p>
    <w:p w:rsidR="001C115A" w:rsidRPr="006756CE" w:rsidRDefault="001C115A" w:rsidP="006756CE">
      <w:pPr>
        <w:autoSpaceDE w:val="0"/>
        <w:autoSpaceDN w:val="0"/>
        <w:adjustRightInd w:val="0"/>
        <w:rPr>
          <w:sz w:val="20"/>
          <w:szCs w:val="20"/>
          <w:lang/>
        </w:rPr>
      </w:pPr>
    </w:p>
    <w:sectPr w:rsidR="001C115A" w:rsidRPr="006756CE" w:rsidSect="00C3521E">
      <w:type w:val="continuous"/>
      <w:pgSz w:w="11907" w:h="16840" w:code="9"/>
      <w:pgMar w:top="1134" w:right="1021" w:bottom="2438" w:left="1021" w:header="720" w:footer="720" w:gutter="0"/>
      <w:cols w:num="2" w:space="284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279FC"/>
    <w:multiLevelType w:val="hybridMultilevel"/>
    <w:tmpl w:val="7C903562"/>
    <w:lvl w:ilvl="0" w:tplc="0682EE6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3FF794F"/>
    <w:multiLevelType w:val="hybridMultilevel"/>
    <w:tmpl w:val="45D20BAA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D57FA3"/>
    <w:multiLevelType w:val="hybridMultilevel"/>
    <w:tmpl w:val="D01C393C"/>
    <w:lvl w:ilvl="0" w:tplc="D84EC70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3B660DA"/>
    <w:multiLevelType w:val="hybridMultilevel"/>
    <w:tmpl w:val="63BA4A6C"/>
    <w:lvl w:ilvl="0" w:tplc="A8FC661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5B00253"/>
    <w:multiLevelType w:val="hybridMultilevel"/>
    <w:tmpl w:val="CA1414FC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221267"/>
    <w:multiLevelType w:val="hybridMultilevel"/>
    <w:tmpl w:val="803CEBF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embedSystemFonts/>
  <w:proofState w:spelling="clean" w:grammar="clean"/>
  <w:stylePaneFormatFilter w:val="3F01"/>
  <w:defaultTabStop w:val="720"/>
  <w:hyphenationZone w:val="425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/>
  <w:rsids>
    <w:rsidRoot w:val="00C70A8A"/>
    <w:rsid w:val="000256CF"/>
    <w:rsid w:val="000537AC"/>
    <w:rsid w:val="00056BDF"/>
    <w:rsid w:val="000653DD"/>
    <w:rsid w:val="00075AF2"/>
    <w:rsid w:val="0008665C"/>
    <w:rsid w:val="000B359E"/>
    <w:rsid w:val="00106762"/>
    <w:rsid w:val="001105D0"/>
    <w:rsid w:val="00114686"/>
    <w:rsid w:val="00181912"/>
    <w:rsid w:val="001B2ED1"/>
    <w:rsid w:val="001B770D"/>
    <w:rsid w:val="001C115A"/>
    <w:rsid w:val="0020211D"/>
    <w:rsid w:val="002A79E4"/>
    <w:rsid w:val="00327E0A"/>
    <w:rsid w:val="003331D2"/>
    <w:rsid w:val="00391C98"/>
    <w:rsid w:val="003A4F0D"/>
    <w:rsid w:val="00442606"/>
    <w:rsid w:val="004A254B"/>
    <w:rsid w:val="004E2366"/>
    <w:rsid w:val="00510B51"/>
    <w:rsid w:val="0052173F"/>
    <w:rsid w:val="00522D60"/>
    <w:rsid w:val="00551F79"/>
    <w:rsid w:val="00563D4C"/>
    <w:rsid w:val="005748E4"/>
    <w:rsid w:val="005C64CF"/>
    <w:rsid w:val="005C78BA"/>
    <w:rsid w:val="005E11CE"/>
    <w:rsid w:val="00604826"/>
    <w:rsid w:val="00634879"/>
    <w:rsid w:val="00662041"/>
    <w:rsid w:val="006756CE"/>
    <w:rsid w:val="00695B02"/>
    <w:rsid w:val="006D7F4D"/>
    <w:rsid w:val="006F4E40"/>
    <w:rsid w:val="00777E0F"/>
    <w:rsid w:val="00782584"/>
    <w:rsid w:val="007B0DB0"/>
    <w:rsid w:val="007C0508"/>
    <w:rsid w:val="007D761D"/>
    <w:rsid w:val="007E625F"/>
    <w:rsid w:val="00823D5E"/>
    <w:rsid w:val="00840CB1"/>
    <w:rsid w:val="00841957"/>
    <w:rsid w:val="00850DA8"/>
    <w:rsid w:val="008522B6"/>
    <w:rsid w:val="00855B49"/>
    <w:rsid w:val="008C7CCF"/>
    <w:rsid w:val="008D3CB2"/>
    <w:rsid w:val="008F0EA6"/>
    <w:rsid w:val="008F4B89"/>
    <w:rsid w:val="00907734"/>
    <w:rsid w:val="009432AE"/>
    <w:rsid w:val="00966D92"/>
    <w:rsid w:val="009C2E2E"/>
    <w:rsid w:val="009E771E"/>
    <w:rsid w:val="00A07683"/>
    <w:rsid w:val="00A44E37"/>
    <w:rsid w:val="00B56300"/>
    <w:rsid w:val="00B94067"/>
    <w:rsid w:val="00C10226"/>
    <w:rsid w:val="00C158FA"/>
    <w:rsid w:val="00C171E2"/>
    <w:rsid w:val="00C34B0C"/>
    <w:rsid w:val="00C3521E"/>
    <w:rsid w:val="00C70A8A"/>
    <w:rsid w:val="00C70AA3"/>
    <w:rsid w:val="00C911A3"/>
    <w:rsid w:val="00D27ADB"/>
    <w:rsid w:val="00D74B7F"/>
    <w:rsid w:val="00D83F8C"/>
    <w:rsid w:val="00D96D8F"/>
    <w:rsid w:val="00DD5017"/>
    <w:rsid w:val="00E44474"/>
    <w:rsid w:val="00F271E3"/>
    <w:rsid w:val="00F73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4686"/>
    <w:rPr>
      <w:sz w:val="24"/>
      <w:szCs w:val="24"/>
    </w:rPr>
  </w:style>
  <w:style w:type="paragraph" w:styleId="Heading1">
    <w:name w:val="heading 1"/>
    <w:basedOn w:val="Normal"/>
    <w:next w:val="Normal"/>
    <w:qFormat/>
    <w:rsid w:val="00C3521E"/>
    <w:pPr>
      <w:keepNext/>
      <w:autoSpaceDE w:val="0"/>
      <w:autoSpaceDN w:val="0"/>
      <w:adjustRightInd w:val="0"/>
      <w:jc w:val="center"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qFormat/>
    <w:rsid w:val="00C3521E"/>
    <w:pPr>
      <w:keepNext/>
      <w:autoSpaceDE w:val="0"/>
      <w:autoSpaceDN w:val="0"/>
      <w:adjustRightInd w:val="0"/>
      <w:outlineLvl w:val="1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3521E"/>
    <w:pPr>
      <w:autoSpaceDE w:val="0"/>
      <w:autoSpaceDN w:val="0"/>
      <w:adjustRightInd w:val="0"/>
      <w:jc w:val="center"/>
    </w:pPr>
    <w:rPr>
      <w:sz w:val="44"/>
      <w:szCs w:val="20"/>
    </w:rPr>
  </w:style>
  <w:style w:type="paragraph" w:styleId="BodyTextIndent">
    <w:name w:val="Body Text Indent"/>
    <w:basedOn w:val="Normal"/>
    <w:link w:val="BodyTextIndentChar"/>
    <w:rsid w:val="00C3521E"/>
    <w:pPr>
      <w:autoSpaceDE w:val="0"/>
      <w:autoSpaceDN w:val="0"/>
      <w:adjustRightInd w:val="0"/>
      <w:ind w:firstLine="400"/>
      <w:jc w:val="both"/>
    </w:pPr>
    <w:rPr>
      <w:sz w:val="20"/>
      <w:szCs w:val="20"/>
    </w:rPr>
  </w:style>
  <w:style w:type="character" w:styleId="Hyperlink">
    <w:name w:val="Hyperlink"/>
    <w:rsid w:val="00C3521E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C3521E"/>
    <w:pPr>
      <w:autoSpaceDE w:val="0"/>
      <w:autoSpaceDN w:val="0"/>
      <w:adjustRightInd w:val="0"/>
      <w:ind w:firstLine="500"/>
      <w:jc w:val="both"/>
    </w:pPr>
    <w:rPr>
      <w:sz w:val="20"/>
      <w:szCs w:val="20"/>
    </w:rPr>
  </w:style>
  <w:style w:type="paragraph" w:styleId="BodyTextIndent3">
    <w:name w:val="Body Text Indent 3"/>
    <w:basedOn w:val="Normal"/>
    <w:rsid w:val="00C3521E"/>
    <w:pPr>
      <w:autoSpaceDE w:val="0"/>
      <w:autoSpaceDN w:val="0"/>
      <w:adjustRightInd w:val="0"/>
      <w:ind w:firstLine="400"/>
    </w:pPr>
    <w:rPr>
      <w:sz w:val="20"/>
      <w:szCs w:val="20"/>
    </w:rPr>
  </w:style>
  <w:style w:type="paragraph" w:styleId="BodyText2">
    <w:name w:val="Body Text 2"/>
    <w:basedOn w:val="Normal"/>
    <w:rsid w:val="00C3521E"/>
    <w:rPr>
      <w:sz w:val="18"/>
    </w:rPr>
  </w:style>
  <w:style w:type="paragraph" w:customStyle="1" w:styleId="HTMLBody">
    <w:name w:val="HTML Body"/>
    <w:rsid w:val="00C3521E"/>
    <w:pPr>
      <w:autoSpaceDE w:val="0"/>
      <w:autoSpaceDN w:val="0"/>
      <w:adjustRightInd w:val="0"/>
    </w:pPr>
    <w:rPr>
      <w:rFonts w:ascii="Arial" w:hAnsi="Arial"/>
    </w:rPr>
  </w:style>
  <w:style w:type="paragraph" w:customStyle="1" w:styleId="HTMLVar">
    <w:name w:val="HTML Var"/>
    <w:rsid w:val="00C3521E"/>
    <w:pPr>
      <w:autoSpaceDE w:val="0"/>
      <w:autoSpaceDN w:val="0"/>
      <w:adjustRightInd w:val="0"/>
    </w:pPr>
    <w:rPr>
      <w:rFonts w:ascii="Arial" w:hAnsi="Arial"/>
      <w:i/>
      <w:iCs/>
      <w:sz w:val="24"/>
      <w:szCs w:val="24"/>
    </w:rPr>
  </w:style>
  <w:style w:type="character" w:styleId="FollowedHyperlink">
    <w:name w:val="FollowedHyperlink"/>
    <w:rsid w:val="00C3521E"/>
    <w:rPr>
      <w:color w:val="800080"/>
      <w:u w:val="single"/>
    </w:rPr>
  </w:style>
  <w:style w:type="paragraph" w:styleId="BodyText3">
    <w:name w:val="Body Text 3"/>
    <w:basedOn w:val="Normal"/>
    <w:rsid w:val="00C3521E"/>
    <w:pPr>
      <w:autoSpaceDE w:val="0"/>
      <w:autoSpaceDN w:val="0"/>
      <w:adjustRightInd w:val="0"/>
      <w:jc w:val="both"/>
    </w:pPr>
    <w:rPr>
      <w:sz w:val="18"/>
      <w:szCs w:val="20"/>
    </w:rPr>
  </w:style>
  <w:style w:type="character" w:customStyle="1" w:styleId="BodyTextIndent2Char">
    <w:name w:val="Body Text Indent 2 Char"/>
    <w:link w:val="BodyTextIndent2"/>
    <w:rsid w:val="002A79E4"/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07734"/>
    <w:rPr>
      <w:color w:val="808080"/>
    </w:rPr>
  </w:style>
  <w:style w:type="character" w:customStyle="1" w:styleId="BodyTextIndentChar">
    <w:name w:val="Body Text Indent Char"/>
    <w:basedOn w:val="DefaultParagraphFont"/>
    <w:link w:val="BodyTextIndent"/>
    <w:rsid w:val="00DD5017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60482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B3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359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44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0107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2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1589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jovana.janjatovic.05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3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Preparing the Camera Ready Papers for Publication in</vt:lpstr>
    </vt:vector>
  </TitlesOfParts>
  <Company>Elektronski fakultet</Company>
  <LinksUpToDate>false</LinksUpToDate>
  <CharactersWithSpaces>7599</CharactersWithSpaces>
  <SharedDoc>false</SharedDoc>
  <HLinks>
    <vt:vector size="6" baseType="variant">
      <vt:variant>
        <vt:i4>6357076</vt:i4>
      </vt:variant>
      <vt:variant>
        <vt:i4>0</vt:i4>
      </vt:variant>
      <vt:variant>
        <vt:i4>0</vt:i4>
      </vt:variant>
      <vt:variant>
        <vt:i4>5</vt:i4>
      </vt:variant>
      <vt:variant>
        <vt:lpwstr>mailto:jovana.janjatovic.05@gmail.com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Preparing the Camera Ready Papers for Publication in</dc:title>
  <dc:subject/>
  <dc:creator>POSTAR</dc:creator>
  <cp:keywords/>
  <dc:description/>
  <cp:lastModifiedBy>kab30</cp:lastModifiedBy>
  <cp:revision>9</cp:revision>
  <cp:lastPrinted>2005-10-12T16:38:00Z</cp:lastPrinted>
  <dcterms:created xsi:type="dcterms:W3CDTF">2023-09-21T16:06:00Z</dcterms:created>
  <dcterms:modified xsi:type="dcterms:W3CDTF">2023-10-12T11:21:00Z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b2b9c9620881d367d046f95f386489117a0c5fcdf7389986546df2e71cbf022b</vt:lpwstr>
  </property>
</Properties>
</file>