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A4096" w14:textId="106110B3" w:rsidR="006C31A3" w:rsidRPr="00081A69" w:rsidRDefault="006C31A3" w:rsidP="006C31A3">
      <w:pPr>
        <w:rPr>
          <w:rFonts w:ascii="Arial" w:hAnsi="Arial" w:cs="Arial"/>
          <w:b/>
          <w:bCs/>
          <w:sz w:val="20"/>
          <w:szCs w:val="20"/>
        </w:rPr>
      </w:pPr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 xml:space="preserve">Model </w:t>
      </w:r>
      <w:proofErr w:type="spellStart"/>
      <w:proofErr w:type="gramStart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>pretnji</w:t>
      </w:r>
      <w:proofErr w:type="spellEnd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r w:rsidR="007E2852" w:rsidRPr="00081A69">
        <w:rPr>
          <w:rFonts w:ascii="Arial" w:hAnsi="Arial" w:cs="Arial"/>
          <w:b/>
          <w:bCs/>
          <w:sz w:val="20"/>
          <w:szCs w:val="20"/>
          <w:highlight w:val="cyan"/>
        </w:rPr>
        <w:t xml:space="preserve"> HOSS</w:t>
      </w:r>
      <w:proofErr w:type="gramEnd"/>
      <w:r w:rsidR="007E2852" w:rsidRPr="00081A69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="007E2852" w:rsidRPr="00081A69">
        <w:rPr>
          <w:rFonts w:ascii="Arial" w:hAnsi="Arial" w:cs="Arial"/>
          <w:b/>
          <w:bCs/>
          <w:sz w:val="20"/>
          <w:szCs w:val="20"/>
          <w:highlight w:val="cyan"/>
        </w:rPr>
        <w:t>Portabilni</w:t>
      </w:r>
      <w:proofErr w:type="spellEnd"/>
      <w:r w:rsidR="007E2852" w:rsidRPr="00081A69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="007E2852" w:rsidRPr="00081A69">
        <w:rPr>
          <w:rFonts w:ascii="Arial" w:hAnsi="Arial" w:cs="Arial"/>
          <w:b/>
          <w:bCs/>
          <w:sz w:val="20"/>
          <w:szCs w:val="20"/>
          <w:highlight w:val="cyan"/>
        </w:rPr>
        <w:t>Sistem</w:t>
      </w:r>
      <w:proofErr w:type="spellEnd"/>
    </w:p>
    <w:p w14:paraId="66CB511E" w14:textId="4F4497E7" w:rsidR="007E2852" w:rsidRPr="00081A69" w:rsidRDefault="006C4B30" w:rsidP="006C31A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>Analizirani</w:t>
      </w:r>
      <w:proofErr w:type="spellEnd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>modul</w:t>
      </w:r>
      <w:proofErr w:type="spellEnd"/>
    </w:p>
    <w:p w14:paraId="5FE34B3D" w14:textId="411A68C3" w:rsidR="007E2852" w:rsidRPr="00081A69" w:rsidRDefault="007E2852" w:rsidP="006C31A3">
      <w:p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HOSS je re</w:t>
      </w:r>
      <w:r w:rsidRPr="00081A69">
        <w:rPr>
          <w:rFonts w:ascii="Arial" w:hAnsi="Arial" w:cs="Arial"/>
          <w:sz w:val="20"/>
          <w:szCs w:val="20"/>
          <w:lang w:val="sr-Latn-RS"/>
        </w:rPr>
        <w:t>šenje po sistemu</w:t>
      </w:r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ključ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081A69">
        <w:rPr>
          <w:rFonts w:ascii="Arial" w:hAnsi="Arial" w:cs="Arial"/>
          <w:sz w:val="20"/>
          <w:szCs w:val="20"/>
        </w:rPr>
        <w:t>ruke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81A69">
        <w:rPr>
          <w:rFonts w:ascii="Arial" w:hAnsi="Arial" w:cs="Arial"/>
          <w:sz w:val="20"/>
          <w:szCs w:val="20"/>
        </w:rPr>
        <w:t>Uključuje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niz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uređaja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81A69">
        <w:rPr>
          <w:rFonts w:ascii="Arial" w:hAnsi="Arial" w:cs="Arial"/>
          <w:sz w:val="20"/>
          <w:szCs w:val="20"/>
        </w:rPr>
        <w:t>senzora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, gateway-a)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web-</w:t>
      </w:r>
      <w:proofErr w:type="spellStart"/>
      <w:r w:rsidRPr="00081A69">
        <w:rPr>
          <w:rFonts w:ascii="Arial" w:hAnsi="Arial" w:cs="Arial"/>
          <w:sz w:val="20"/>
          <w:szCs w:val="20"/>
        </w:rPr>
        <w:t>mobilne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aplikacije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podržanih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logikom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zasnovanom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na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Cloud-u.</w:t>
      </w:r>
    </w:p>
    <w:p w14:paraId="59751471" w14:textId="6D87EC68" w:rsidR="007E2852" w:rsidRPr="00081A69" w:rsidRDefault="007E2852" w:rsidP="006C31A3">
      <w:pPr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Dobija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uvid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081A69">
        <w:rPr>
          <w:rFonts w:ascii="Arial" w:hAnsi="Arial" w:cs="Arial"/>
          <w:sz w:val="20"/>
          <w:szCs w:val="20"/>
        </w:rPr>
        <w:t>realnom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vremenu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preuzima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potpunu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kontrolu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nad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procesom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označavanja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boca u </w:t>
      </w:r>
      <w:proofErr w:type="spellStart"/>
      <w:r w:rsidRPr="00081A69">
        <w:rPr>
          <w:rFonts w:ascii="Arial" w:hAnsi="Arial" w:cs="Arial"/>
          <w:sz w:val="20"/>
          <w:szCs w:val="20"/>
        </w:rPr>
        <w:t>pivarskoj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industriji</w:t>
      </w:r>
      <w:proofErr w:type="spellEnd"/>
      <w:r w:rsidRPr="00081A69">
        <w:rPr>
          <w:rFonts w:ascii="Arial" w:hAnsi="Arial" w:cs="Arial"/>
          <w:sz w:val="20"/>
          <w:szCs w:val="20"/>
        </w:rPr>
        <w:t>.</w:t>
      </w:r>
    </w:p>
    <w:p w14:paraId="6FFE0D83" w14:textId="640CC882" w:rsidR="006C31A3" w:rsidRPr="00081A69" w:rsidRDefault="007E2852" w:rsidP="006C31A3">
      <w:p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Korisnik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prati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napredovanje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procesa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1A69">
        <w:rPr>
          <w:rFonts w:ascii="Arial" w:hAnsi="Arial" w:cs="Arial"/>
          <w:sz w:val="20"/>
          <w:szCs w:val="20"/>
        </w:rPr>
        <w:t>detektuje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prekide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generiše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upozorenja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1A69">
        <w:rPr>
          <w:rFonts w:ascii="Arial" w:hAnsi="Arial" w:cs="Arial"/>
          <w:sz w:val="20"/>
          <w:szCs w:val="20"/>
        </w:rPr>
        <w:t>nadgleda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najvažnije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parametre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životne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sredine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pomaže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operaterima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mašina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081A69">
        <w:rPr>
          <w:rFonts w:ascii="Arial" w:hAnsi="Arial" w:cs="Arial"/>
          <w:sz w:val="20"/>
          <w:szCs w:val="20"/>
        </w:rPr>
        <w:t>konfigurišu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liniju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081A69">
        <w:rPr>
          <w:rFonts w:ascii="Arial" w:hAnsi="Arial" w:cs="Arial"/>
          <w:sz w:val="20"/>
          <w:szCs w:val="20"/>
        </w:rPr>
        <w:t>etiketiranje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kako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bi </w:t>
      </w:r>
      <w:proofErr w:type="spellStart"/>
      <w:r w:rsidRPr="00081A69">
        <w:rPr>
          <w:rFonts w:ascii="Arial" w:hAnsi="Arial" w:cs="Arial"/>
          <w:sz w:val="20"/>
          <w:szCs w:val="20"/>
        </w:rPr>
        <w:t>optimizovali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količinu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korićenog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lepka</w:t>
      </w:r>
      <w:proofErr w:type="spellEnd"/>
      <w:r w:rsidRPr="00081A69">
        <w:rPr>
          <w:rFonts w:ascii="Arial" w:hAnsi="Arial" w:cs="Arial"/>
          <w:sz w:val="20"/>
          <w:szCs w:val="20"/>
        </w:rPr>
        <w:t>.</w:t>
      </w:r>
    </w:p>
    <w:p w14:paraId="1D0DB282" w14:textId="77777777" w:rsidR="006C4B30" w:rsidRPr="00081A69" w:rsidRDefault="00750A2D" w:rsidP="006C4B30">
      <w:pPr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Sistem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081A69">
        <w:rPr>
          <w:rFonts w:ascii="Arial" w:hAnsi="Arial" w:cs="Arial"/>
          <w:sz w:val="20"/>
          <w:szCs w:val="20"/>
        </w:rPr>
        <w:t>sastoji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od </w:t>
      </w:r>
      <w:proofErr w:type="spellStart"/>
      <w:r w:rsidRPr="00081A69">
        <w:rPr>
          <w:rFonts w:ascii="Arial" w:hAnsi="Arial" w:cs="Arial"/>
          <w:sz w:val="20"/>
          <w:szCs w:val="20"/>
        </w:rPr>
        <w:t>kako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fizi</w:t>
      </w:r>
      <w:proofErr w:type="spellEnd"/>
      <w:r w:rsidRPr="00081A69">
        <w:rPr>
          <w:rFonts w:ascii="Arial" w:hAnsi="Arial" w:cs="Arial"/>
          <w:sz w:val="20"/>
          <w:szCs w:val="20"/>
          <w:lang w:val="sr-Latn-RS"/>
        </w:rPr>
        <w:t xml:space="preserve">čkih tako i digitalnih resursa </w:t>
      </w:r>
      <w:proofErr w:type="spellStart"/>
      <w:r w:rsidR="006C4B30" w:rsidRPr="00081A69">
        <w:rPr>
          <w:rFonts w:ascii="Arial" w:hAnsi="Arial" w:cs="Arial"/>
          <w:sz w:val="20"/>
          <w:szCs w:val="20"/>
        </w:rPr>
        <w:t>uključujući</w:t>
      </w:r>
      <w:proofErr w:type="spellEnd"/>
      <w:r w:rsidR="006C4B30" w:rsidRPr="00081A69">
        <w:rPr>
          <w:rFonts w:ascii="Arial" w:hAnsi="Arial" w:cs="Arial"/>
          <w:sz w:val="20"/>
          <w:szCs w:val="20"/>
        </w:rPr>
        <w:t>:</w:t>
      </w:r>
    </w:p>
    <w:p w14:paraId="3185D867" w14:textId="6CC6F206" w:rsidR="006C4B30" w:rsidRPr="00081A69" w:rsidRDefault="006C4B30" w:rsidP="006C4B3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Senzore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koji </w:t>
      </w:r>
      <w:proofErr w:type="spellStart"/>
      <w:r w:rsidRPr="00081A69">
        <w:rPr>
          <w:rFonts w:ascii="Arial" w:hAnsi="Arial" w:cs="Arial"/>
          <w:sz w:val="20"/>
          <w:szCs w:val="20"/>
        </w:rPr>
        <w:t>prikupljaju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podatke</w:t>
      </w:r>
      <w:proofErr w:type="spellEnd"/>
    </w:p>
    <w:p w14:paraId="76CBC394" w14:textId="273FC60B" w:rsidR="006C4B30" w:rsidRPr="00081A69" w:rsidRDefault="006C4B30" w:rsidP="006C4B3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Gateway </w:t>
      </w:r>
      <w:proofErr w:type="spellStart"/>
      <w:r w:rsidRPr="00081A69">
        <w:rPr>
          <w:rFonts w:ascii="Arial" w:hAnsi="Arial" w:cs="Arial"/>
          <w:sz w:val="20"/>
          <w:szCs w:val="20"/>
        </w:rPr>
        <w:t>uređaj</w:t>
      </w:r>
      <w:proofErr w:type="spellEnd"/>
    </w:p>
    <w:p w14:paraId="021AEEA5" w14:textId="549D6332" w:rsidR="006C4B30" w:rsidRPr="00081A69" w:rsidRDefault="006C4B30" w:rsidP="006C4B3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Azure Cloud </w:t>
      </w:r>
      <w:proofErr w:type="spellStart"/>
      <w:r w:rsidRPr="00081A69">
        <w:rPr>
          <w:rFonts w:ascii="Arial" w:hAnsi="Arial" w:cs="Arial"/>
          <w:sz w:val="20"/>
          <w:szCs w:val="20"/>
        </w:rPr>
        <w:t>servis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081A69">
        <w:rPr>
          <w:rFonts w:ascii="Arial" w:hAnsi="Arial" w:cs="Arial"/>
          <w:sz w:val="20"/>
          <w:szCs w:val="20"/>
        </w:rPr>
        <w:t>obradu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skladištenje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</w:t>
      </w:r>
      <w:proofErr w:type="spellEnd"/>
    </w:p>
    <w:p w14:paraId="75220B6C" w14:textId="0672161C" w:rsidR="006C4B30" w:rsidRPr="00081A69" w:rsidRDefault="006C4B30" w:rsidP="002A5B3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Web API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mobilnu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aplikaciju</w:t>
      </w:r>
      <w:proofErr w:type="spellEnd"/>
    </w:p>
    <w:p w14:paraId="496D4B31" w14:textId="74E94106" w:rsidR="00595D76" w:rsidRPr="00081A69" w:rsidRDefault="00595D76" w:rsidP="00595D76">
      <w:pPr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Sistem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garantuje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tri </w:t>
      </w:r>
      <w:proofErr w:type="spellStart"/>
      <w:r w:rsidRPr="00081A69">
        <w:rPr>
          <w:rFonts w:ascii="Arial" w:hAnsi="Arial" w:cs="Arial"/>
          <w:sz w:val="20"/>
          <w:szCs w:val="20"/>
        </w:rPr>
        <w:t>vrste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sigurnosti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a to </w:t>
      </w:r>
      <w:proofErr w:type="spellStart"/>
      <w:r w:rsidRPr="00081A69">
        <w:rPr>
          <w:rFonts w:ascii="Arial" w:hAnsi="Arial" w:cs="Arial"/>
          <w:sz w:val="20"/>
          <w:szCs w:val="20"/>
        </w:rPr>
        <w:t>su</w:t>
      </w:r>
      <w:proofErr w:type="spellEnd"/>
    </w:p>
    <w:p w14:paraId="40D4B36F" w14:textId="77777777" w:rsidR="00595D76" w:rsidRPr="00081A69" w:rsidRDefault="00595D76" w:rsidP="00595D7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Sigurnost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opreme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- CE </w:t>
      </w:r>
      <w:proofErr w:type="spellStart"/>
      <w:r w:rsidRPr="00081A69">
        <w:rPr>
          <w:rFonts w:ascii="Arial" w:hAnsi="Arial" w:cs="Arial"/>
          <w:sz w:val="20"/>
          <w:szCs w:val="20"/>
        </w:rPr>
        <w:t>sertifikat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koji </w:t>
      </w:r>
      <w:proofErr w:type="spellStart"/>
      <w:r w:rsidRPr="00081A69">
        <w:rPr>
          <w:rFonts w:ascii="Arial" w:hAnsi="Arial" w:cs="Arial"/>
          <w:sz w:val="20"/>
          <w:szCs w:val="20"/>
        </w:rPr>
        <w:t>osigurava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uskladjenost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EU </w:t>
      </w:r>
      <w:proofErr w:type="spellStart"/>
      <w:r w:rsidRPr="00081A69">
        <w:rPr>
          <w:rFonts w:ascii="Arial" w:hAnsi="Arial" w:cs="Arial"/>
          <w:sz w:val="20"/>
          <w:szCs w:val="20"/>
        </w:rPr>
        <w:t>smernicama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081A69">
        <w:rPr>
          <w:rFonts w:ascii="Arial" w:hAnsi="Arial" w:cs="Arial"/>
          <w:sz w:val="20"/>
          <w:szCs w:val="20"/>
        </w:rPr>
        <w:t>zaštitama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</w:t>
      </w:r>
      <w:proofErr w:type="spellEnd"/>
    </w:p>
    <w:p w14:paraId="2B4DCDB0" w14:textId="77777777" w:rsidR="00595D76" w:rsidRPr="00081A69" w:rsidRDefault="00595D76" w:rsidP="00595D7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Microsoft Azure </w:t>
      </w:r>
      <w:proofErr w:type="spellStart"/>
      <w:r w:rsidRPr="00081A69">
        <w:rPr>
          <w:rFonts w:ascii="Arial" w:hAnsi="Arial" w:cs="Arial"/>
          <w:sz w:val="20"/>
          <w:szCs w:val="20"/>
        </w:rPr>
        <w:t>ograničenja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081A69">
        <w:rPr>
          <w:rFonts w:ascii="Arial" w:hAnsi="Arial" w:cs="Arial"/>
          <w:sz w:val="20"/>
          <w:szCs w:val="20"/>
        </w:rPr>
        <w:t>ograničenja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081A69">
        <w:rPr>
          <w:rFonts w:ascii="Arial" w:hAnsi="Arial" w:cs="Arial"/>
          <w:sz w:val="20"/>
          <w:szCs w:val="20"/>
        </w:rPr>
        <w:t>pristup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samo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081A69">
        <w:rPr>
          <w:rFonts w:ascii="Arial" w:hAnsi="Arial" w:cs="Arial"/>
          <w:sz w:val="20"/>
          <w:szCs w:val="20"/>
        </w:rPr>
        <w:t>kupca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081A69">
        <w:rPr>
          <w:rFonts w:ascii="Arial" w:hAnsi="Arial" w:cs="Arial"/>
          <w:sz w:val="20"/>
          <w:szCs w:val="20"/>
        </w:rPr>
        <w:t>zaposlene</w:t>
      </w:r>
      <w:proofErr w:type="spellEnd"/>
    </w:p>
    <w:p w14:paraId="22900422" w14:textId="77777777" w:rsidR="00595D76" w:rsidRPr="00081A69" w:rsidRDefault="00595D76" w:rsidP="00595D7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Sigurnost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podataka-softver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081A69">
        <w:rPr>
          <w:rFonts w:ascii="Arial" w:hAnsi="Arial" w:cs="Arial"/>
          <w:sz w:val="20"/>
          <w:szCs w:val="20"/>
        </w:rPr>
        <w:t>enkripciju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garantuje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sigurnost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transfera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1A69">
        <w:rPr>
          <w:rFonts w:ascii="Arial" w:hAnsi="Arial" w:cs="Arial"/>
          <w:sz w:val="20"/>
          <w:szCs w:val="20"/>
        </w:rPr>
        <w:t>takođe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anonimizacija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ličnih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obezbeđuje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usklađenost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GDPR </w:t>
      </w:r>
      <w:proofErr w:type="spellStart"/>
      <w:r w:rsidRPr="00081A69">
        <w:rPr>
          <w:rFonts w:ascii="Arial" w:hAnsi="Arial" w:cs="Arial"/>
          <w:sz w:val="20"/>
          <w:szCs w:val="20"/>
        </w:rPr>
        <w:t>pravilima</w:t>
      </w:r>
      <w:proofErr w:type="spellEnd"/>
    </w:p>
    <w:p w14:paraId="462B1806" w14:textId="72D9D883" w:rsidR="00352770" w:rsidRPr="00081A69" w:rsidRDefault="00595D76" w:rsidP="00081A69">
      <w:pPr>
        <w:ind w:left="36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Microsoft Azure IoT </w:t>
      </w:r>
      <w:proofErr w:type="spellStart"/>
      <w:r w:rsidRPr="00081A69">
        <w:rPr>
          <w:rFonts w:ascii="Arial" w:hAnsi="Arial" w:cs="Arial"/>
          <w:sz w:val="20"/>
          <w:szCs w:val="20"/>
        </w:rPr>
        <w:t>obezbeđ</w:t>
      </w:r>
      <w:r w:rsidR="00FC684E" w:rsidRPr="00081A69">
        <w:rPr>
          <w:rFonts w:ascii="Arial" w:hAnsi="Arial" w:cs="Arial"/>
          <w:sz w:val="20"/>
          <w:szCs w:val="20"/>
        </w:rPr>
        <w:t>uje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84E" w:rsidRPr="00081A69">
        <w:rPr>
          <w:rFonts w:ascii="Arial" w:hAnsi="Arial" w:cs="Arial"/>
          <w:sz w:val="20"/>
          <w:szCs w:val="20"/>
        </w:rPr>
        <w:t>sigurnost</w:t>
      </w:r>
      <w:proofErr w:type="spellEnd"/>
      <w:r w:rsidR="00FC684E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84E" w:rsidRPr="00081A69">
        <w:rPr>
          <w:rFonts w:ascii="Arial" w:hAnsi="Arial" w:cs="Arial"/>
          <w:sz w:val="20"/>
          <w:szCs w:val="20"/>
        </w:rPr>
        <w:t>opreme</w:t>
      </w:r>
      <w:proofErr w:type="spellEnd"/>
      <w:r w:rsidR="00FC684E" w:rsidRPr="00081A6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C684E" w:rsidRPr="00081A69">
        <w:rPr>
          <w:rFonts w:ascii="Arial" w:hAnsi="Arial" w:cs="Arial"/>
          <w:sz w:val="20"/>
          <w:szCs w:val="20"/>
        </w:rPr>
        <w:t>konekcije</w:t>
      </w:r>
      <w:proofErr w:type="spellEnd"/>
      <w:r w:rsidR="00FC684E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84E" w:rsidRPr="00081A69">
        <w:rPr>
          <w:rFonts w:ascii="Arial" w:hAnsi="Arial" w:cs="Arial"/>
          <w:sz w:val="20"/>
          <w:szCs w:val="20"/>
        </w:rPr>
        <w:t>kao</w:t>
      </w:r>
      <w:proofErr w:type="spellEnd"/>
      <w:r w:rsidR="00FC684E" w:rsidRPr="00081A69">
        <w:rPr>
          <w:rFonts w:ascii="Arial" w:hAnsi="Arial" w:cs="Arial"/>
          <w:sz w:val="20"/>
          <w:szCs w:val="20"/>
        </w:rPr>
        <w:t xml:space="preserve"> I cloud-a.</w:t>
      </w:r>
      <w:r w:rsidRPr="00081A69">
        <w:rPr>
          <w:rFonts w:ascii="Arial" w:hAnsi="Arial" w:cs="Arial"/>
          <w:sz w:val="20"/>
          <w:szCs w:val="20"/>
        </w:rPr>
        <w:t xml:space="preserve"> </w:t>
      </w:r>
    </w:p>
    <w:p w14:paraId="1DC63E5B" w14:textId="072E4A05" w:rsidR="006C31A3" w:rsidRPr="00081A69" w:rsidRDefault="006C31A3" w:rsidP="006C31A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>Tokovi</w:t>
      </w:r>
      <w:proofErr w:type="spellEnd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>podataka</w:t>
      </w:r>
      <w:proofErr w:type="spellEnd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>analiziranog</w:t>
      </w:r>
      <w:proofErr w:type="spellEnd"/>
      <w:r w:rsidR="00076EB8" w:rsidRPr="00081A69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="00076EB8" w:rsidRPr="00081A69">
        <w:rPr>
          <w:rFonts w:ascii="Arial" w:hAnsi="Arial" w:cs="Arial"/>
          <w:b/>
          <w:bCs/>
          <w:sz w:val="20"/>
          <w:szCs w:val="20"/>
          <w:highlight w:val="cyan"/>
        </w:rPr>
        <w:t>sistema</w:t>
      </w:r>
      <w:proofErr w:type="spellEnd"/>
    </w:p>
    <w:p w14:paraId="7AAA415B" w14:textId="128536A3" w:rsidR="006C31A3" w:rsidRPr="00081A69" w:rsidRDefault="006C31A3" w:rsidP="006C31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Glavni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uređaj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HOSS </w:t>
      </w:r>
      <w:proofErr w:type="spellStart"/>
      <w:r w:rsidRPr="00081A69">
        <w:rPr>
          <w:rFonts w:ascii="Arial" w:hAnsi="Arial" w:cs="Arial"/>
          <w:sz w:val="20"/>
          <w:szCs w:val="20"/>
        </w:rPr>
        <w:t>šalje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podatke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u IoT Hub u </w:t>
      </w:r>
      <w:proofErr w:type="spellStart"/>
      <w:r w:rsidRPr="00081A69">
        <w:rPr>
          <w:rFonts w:ascii="Arial" w:hAnsi="Arial" w:cs="Arial"/>
          <w:sz w:val="20"/>
          <w:szCs w:val="20"/>
        </w:rPr>
        <w:t>odgovarajućem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JSON </w:t>
      </w:r>
      <w:proofErr w:type="spellStart"/>
      <w:r w:rsidRPr="00081A69">
        <w:rPr>
          <w:rFonts w:ascii="Arial" w:hAnsi="Arial" w:cs="Arial"/>
          <w:sz w:val="20"/>
          <w:szCs w:val="20"/>
        </w:rPr>
        <w:t>format</w:t>
      </w:r>
      <w:r w:rsidR="007E2852" w:rsidRPr="00081A69">
        <w:rPr>
          <w:rFonts w:ascii="Arial" w:hAnsi="Arial" w:cs="Arial"/>
          <w:sz w:val="20"/>
          <w:szCs w:val="20"/>
        </w:rPr>
        <w:t>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preko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MQTT </w:t>
      </w:r>
      <w:proofErr w:type="spellStart"/>
      <w:r w:rsidRPr="00081A69">
        <w:rPr>
          <w:rFonts w:ascii="Arial" w:hAnsi="Arial" w:cs="Arial"/>
          <w:sz w:val="20"/>
          <w:szCs w:val="20"/>
        </w:rPr>
        <w:t>protokola</w:t>
      </w:r>
      <w:proofErr w:type="spellEnd"/>
    </w:p>
    <w:p w14:paraId="56A04EFF" w14:textId="1B8DD193" w:rsidR="006C31A3" w:rsidRPr="00081A69" w:rsidRDefault="006C31A3" w:rsidP="006C31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Uređaj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higrometra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šalje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podatke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u IoT Hub u </w:t>
      </w:r>
      <w:proofErr w:type="spellStart"/>
      <w:r w:rsidRPr="00081A69">
        <w:rPr>
          <w:rFonts w:ascii="Arial" w:hAnsi="Arial" w:cs="Arial"/>
          <w:sz w:val="20"/>
          <w:szCs w:val="20"/>
        </w:rPr>
        <w:t>odgovarajućem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JSON </w:t>
      </w:r>
      <w:proofErr w:type="spellStart"/>
      <w:r w:rsidRPr="00081A69">
        <w:rPr>
          <w:rFonts w:ascii="Arial" w:hAnsi="Arial" w:cs="Arial"/>
          <w:sz w:val="20"/>
          <w:szCs w:val="20"/>
        </w:rPr>
        <w:t>format</w:t>
      </w:r>
      <w:r w:rsidR="007E2852" w:rsidRPr="00081A69">
        <w:rPr>
          <w:rFonts w:ascii="Arial" w:hAnsi="Arial" w:cs="Arial"/>
          <w:sz w:val="20"/>
          <w:szCs w:val="20"/>
        </w:rPr>
        <w:t>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preko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HTTPS </w:t>
      </w:r>
      <w:proofErr w:type="spellStart"/>
      <w:r w:rsidRPr="00081A69">
        <w:rPr>
          <w:rFonts w:ascii="Arial" w:hAnsi="Arial" w:cs="Arial"/>
          <w:sz w:val="20"/>
          <w:szCs w:val="20"/>
        </w:rPr>
        <w:t>protokola</w:t>
      </w:r>
      <w:proofErr w:type="spellEnd"/>
    </w:p>
    <w:p w14:paraId="06A8C074" w14:textId="63FC097E" w:rsidR="006C31A3" w:rsidRPr="00081A69" w:rsidRDefault="006C31A3" w:rsidP="006C31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Azure </w:t>
      </w:r>
      <w:proofErr w:type="spellStart"/>
      <w:r w:rsidRPr="00081A69">
        <w:rPr>
          <w:rFonts w:ascii="Arial" w:hAnsi="Arial" w:cs="Arial"/>
          <w:sz w:val="20"/>
          <w:szCs w:val="20"/>
        </w:rPr>
        <w:t>funkcija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obrađuje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kalibri</w:t>
      </w:r>
      <w:r w:rsidR="007E2852" w:rsidRPr="00081A69">
        <w:rPr>
          <w:rFonts w:ascii="Arial" w:hAnsi="Arial" w:cs="Arial"/>
          <w:sz w:val="20"/>
          <w:szCs w:val="20"/>
        </w:rPr>
        <w:t>še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podatke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E2852" w:rsidRPr="00081A69">
        <w:rPr>
          <w:rFonts w:ascii="Arial" w:hAnsi="Arial" w:cs="Arial"/>
          <w:sz w:val="20"/>
          <w:szCs w:val="20"/>
        </w:rPr>
        <w:t>sa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IoT Hu</w:t>
      </w:r>
      <w:r w:rsidR="007E2852" w:rsidRPr="00081A69">
        <w:rPr>
          <w:rFonts w:ascii="Arial" w:hAnsi="Arial" w:cs="Arial"/>
          <w:sz w:val="20"/>
          <w:szCs w:val="20"/>
        </w:rPr>
        <w:t>b-</w:t>
      </w:r>
      <w:r w:rsidRPr="00081A69">
        <w:rPr>
          <w:rFonts w:ascii="Arial" w:hAnsi="Arial" w:cs="Arial"/>
          <w:sz w:val="20"/>
          <w:szCs w:val="20"/>
        </w:rPr>
        <w:t>a</w:t>
      </w:r>
      <w:r w:rsidR="00254B60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4B60" w:rsidRPr="00081A69">
        <w:rPr>
          <w:rFonts w:ascii="Arial" w:hAnsi="Arial" w:cs="Arial"/>
          <w:sz w:val="20"/>
          <w:szCs w:val="20"/>
        </w:rPr>
        <w:t>preko</w:t>
      </w:r>
      <w:proofErr w:type="spellEnd"/>
      <w:r w:rsidR="00254B60" w:rsidRPr="00081A69">
        <w:rPr>
          <w:rFonts w:ascii="Arial" w:hAnsi="Arial" w:cs="Arial"/>
          <w:sz w:val="20"/>
          <w:szCs w:val="20"/>
        </w:rPr>
        <w:t xml:space="preserve"> AMQP </w:t>
      </w:r>
      <w:proofErr w:type="spellStart"/>
      <w:r w:rsidR="00254B60" w:rsidRPr="00081A69">
        <w:rPr>
          <w:rFonts w:ascii="Arial" w:hAnsi="Arial" w:cs="Arial"/>
          <w:sz w:val="20"/>
          <w:szCs w:val="20"/>
        </w:rPr>
        <w:t>protokola</w:t>
      </w:r>
      <w:proofErr w:type="spellEnd"/>
    </w:p>
    <w:p w14:paraId="43095DF6" w14:textId="2CBEAED3" w:rsidR="006C31A3" w:rsidRPr="00081A69" w:rsidRDefault="006C31A3" w:rsidP="006C31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Telemetrijski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podaci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se </w:t>
      </w:r>
      <w:r w:rsidRPr="00081A69">
        <w:rPr>
          <w:rFonts w:ascii="Arial" w:hAnsi="Arial" w:cs="Arial"/>
          <w:sz w:val="20"/>
          <w:szCs w:val="20"/>
          <w:lang w:val="sr-Latn-RS"/>
        </w:rPr>
        <w:t>čuvaju</w:t>
      </w:r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E2852" w:rsidRPr="00081A69">
        <w:rPr>
          <w:rFonts w:ascii="Arial" w:hAnsi="Arial" w:cs="Arial"/>
          <w:sz w:val="20"/>
          <w:szCs w:val="20"/>
        </w:rPr>
        <w:t>na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Azure SQL </w:t>
      </w:r>
      <w:proofErr w:type="spellStart"/>
      <w:r w:rsidRPr="00081A69">
        <w:rPr>
          <w:rFonts w:ascii="Arial" w:hAnsi="Arial" w:cs="Arial"/>
          <w:sz w:val="20"/>
          <w:szCs w:val="20"/>
        </w:rPr>
        <w:t>bazi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</w:t>
      </w:r>
      <w:proofErr w:type="spellEnd"/>
      <w:r w:rsidR="00254B60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4B60" w:rsidRPr="00081A69">
        <w:rPr>
          <w:rFonts w:ascii="Arial" w:hAnsi="Arial" w:cs="Arial"/>
          <w:sz w:val="20"/>
          <w:szCs w:val="20"/>
        </w:rPr>
        <w:t>preko</w:t>
      </w:r>
      <w:proofErr w:type="spellEnd"/>
      <w:r w:rsidR="00254B60" w:rsidRPr="00081A69">
        <w:rPr>
          <w:rFonts w:ascii="Arial" w:hAnsi="Arial" w:cs="Arial"/>
          <w:sz w:val="20"/>
          <w:szCs w:val="20"/>
        </w:rPr>
        <w:t xml:space="preserve"> TCP </w:t>
      </w:r>
      <w:proofErr w:type="spellStart"/>
      <w:r w:rsidR="00254B60" w:rsidRPr="00081A69">
        <w:rPr>
          <w:rFonts w:ascii="Arial" w:hAnsi="Arial" w:cs="Arial"/>
          <w:sz w:val="20"/>
          <w:szCs w:val="20"/>
        </w:rPr>
        <w:t>protokola</w:t>
      </w:r>
      <w:proofErr w:type="spellEnd"/>
    </w:p>
    <w:p w14:paraId="7E6304AF" w14:textId="7FBCCDCC" w:rsidR="006C31A3" w:rsidRPr="00081A69" w:rsidRDefault="006C31A3" w:rsidP="006C31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Web API </w:t>
      </w:r>
      <w:proofErr w:type="spellStart"/>
      <w:r w:rsidRPr="00081A69">
        <w:rPr>
          <w:rFonts w:ascii="Arial" w:hAnsi="Arial" w:cs="Arial"/>
          <w:sz w:val="20"/>
          <w:szCs w:val="20"/>
        </w:rPr>
        <w:t>povezuje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081A69">
        <w:rPr>
          <w:rFonts w:ascii="Arial" w:hAnsi="Arial" w:cs="Arial"/>
          <w:sz w:val="20"/>
          <w:szCs w:val="20"/>
        </w:rPr>
        <w:t>sa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SQL </w:t>
      </w:r>
      <w:proofErr w:type="spellStart"/>
      <w:r w:rsidRPr="00081A69">
        <w:rPr>
          <w:rFonts w:ascii="Arial" w:hAnsi="Arial" w:cs="Arial"/>
          <w:sz w:val="20"/>
          <w:szCs w:val="20"/>
        </w:rPr>
        <w:t>bazom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081A69">
        <w:rPr>
          <w:rFonts w:ascii="Arial" w:hAnsi="Arial" w:cs="Arial"/>
          <w:sz w:val="20"/>
          <w:szCs w:val="20"/>
        </w:rPr>
        <w:t>dobijanje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</w:t>
      </w:r>
      <w:proofErr w:type="spellEnd"/>
      <w:r w:rsidR="00254B60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4B60" w:rsidRPr="00081A69">
        <w:rPr>
          <w:rFonts w:ascii="Arial" w:hAnsi="Arial" w:cs="Arial"/>
          <w:sz w:val="20"/>
          <w:szCs w:val="20"/>
        </w:rPr>
        <w:t>preko</w:t>
      </w:r>
      <w:proofErr w:type="spellEnd"/>
      <w:r w:rsidR="00254B60" w:rsidRPr="00081A69">
        <w:rPr>
          <w:rFonts w:ascii="Arial" w:hAnsi="Arial" w:cs="Arial"/>
          <w:sz w:val="20"/>
          <w:szCs w:val="20"/>
        </w:rPr>
        <w:t xml:space="preserve"> TCP </w:t>
      </w:r>
      <w:proofErr w:type="spellStart"/>
      <w:r w:rsidR="00254B60" w:rsidRPr="00081A69">
        <w:rPr>
          <w:rFonts w:ascii="Arial" w:hAnsi="Arial" w:cs="Arial"/>
          <w:sz w:val="20"/>
          <w:szCs w:val="20"/>
        </w:rPr>
        <w:t>protokola</w:t>
      </w:r>
      <w:proofErr w:type="spellEnd"/>
    </w:p>
    <w:p w14:paraId="4DFD2097" w14:textId="27E9C2C4" w:rsidR="006C31A3" w:rsidRPr="00081A69" w:rsidRDefault="006C31A3" w:rsidP="006C31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Web App </w:t>
      </w:r>
      <w:proofErr w:type="spellStart"/>
      <w:r w:rsidRPr="00081A69">
        <w:rPr>
          <w:rFonts w:ascii="Arial" w:hAnsi="Arial" w:cs="Arial"/>
          <w:sz w:val="20"/>
          <w:szCs w:val="20"/>
        </w:rPr>
        <w:t>povezuje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081A69">
        <w:rPr>
          <w:rFonts w:ascii="Arial" w:hAnsi="Arial" w:cs="Arial"/>
          <w:sz w:val="20"/>
          <w:szCs w:val="20"/>
        </w:rPr>
        <w:t>sa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SQL </w:t>
      </w:r>
      <w:proofErr w:type="spellStart"/>
      <w:r w:rsidRPr="00081A69">
        <w:rPr>
          <w:rFonts w:ascii="Arial" w:hAnsi="Arial" w:cs="Arial"/>
          <w:sz w:val="20"/>
          <w:szCs w:val="20"/>
        </w:rPr>
        <w:t>bazom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081A69">
        <w:rPr>
          <w:rFonts w:ascii="Arial" w:hAnsi="Arial" w:cs="Arial"/>
          <w:sz w:val="20"/>
          <w:szCs w:val="20"/>
        </w:rPr>
        <w:t>dobijanje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</w:t>
      </w:r>
      <w:proofErr w:type="spellEnd"/>
      <w:r w:rsidR="00254B60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4B60" w:rsidRPr="00081A69">
        <w:rPr>
          <w:rFonts w:ascii="Arial" w:hAnsi="Arial" w:cs="Arial"/>
          <w:sz w:val="20"/>
          <w:szCs w:val="20"/>
        </w:rPr>
        <w:t>preko</w:t>
      </w:r>
      <w:proofErr w:type="spellEnd"/>
      <w:r w:rsidR="00254B60" w:rsidRPr="00081A69">
        <w:rPr>
          <w:rFonts w:ascii="Arial" w:hAnsi="Arial" w:cs="Arial"/>
          <w:sz w:val="20"/>
          <w:szCs w:val="20"/>
        </w:rPr>
        <w:t xml:space="preserve"> TCP</w:t>
      </w:r>
    </w:p>
    <w:p w14:paraId="6AFD874A" w14:textId="5C981D40" w:rsidR="002A5B33" w:rsidRPr="00081A69" w:rsidRDefault="007E2852" w:rsidP="002A5B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Android </w:t>
      </w:r>
      <w:proofErr w:type="spellStart"/>
      <w:r w:rsidRPr="00081A69">
        <w:rPr>
          <w:rFonts w:ascii="Arial" w:hAnsi="Arial" w:cs="Arial"/>
          <w:sz w:val="20"/>
          <w:szCs w:val="20"/>
        </w:rPr>
        <w:t>a</w:t>
      </w:r>
      <w:r w:rsidR="006C31A3" w:rsidRPr="00081A69">
        <w:rPr>
          <w:rFonts w:ascii="Arial" w:hAnsi="Arial" w:cs="Arial"/>
          <w:sz w:val="20"/>
          <w:szCs w:val="20"/>
        </w:rPr>
        <w:t>plikacija</w:t>
      </w:r>
      <w:proofErr w:type="spellEnd"/>
      <w:r w:rsidR="006C31A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31A3" w:rsidRPr="00081A69">
        <w:rPr>
          <w:rFonts w:ascii="Arial" w:hAnsi="Arial" w:cs="Arial"/>
          <w:sz w:val="20"/>
          <w:szCs w:val="20"/>
        </w:rPr>
        <w:t>operatera</w:t>
      </w:r>
      <w:proofErr w:type="spellEnd"/>
      <w:r w:rsidR="006C31A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31A3" w:rsidRPr="00081A69">
        <w:rPr>
          <w:rFonts w:ascii="Arial" w:hAnsi="Arial" w:cs="Arial"/>
          <w:sz w:val="20"/>
          <w:szCs w:val="20"/>
        </w:rPr>
        <w:t>preuzima</w:t>
      </w:r>
      <w:proofErr w:type="spellEnd"/>
      <w:r w:rsidR="006C31A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31A3" w:rsidRPr="00081A69">
        <w:rPr>
          <w:rFonts w:ascii="Arial" w:hAnsi="Arial" w:cs="Arial"/>
          <w:sz w:val="20"/>
          <w:szCs w:val="20"/>
        </w:rPr>
        <w:t>podatke</w:t>
      </w:r>
      <w:proofErr w:type="spellEnd"/>
      <w:r w:rsidR="006C31A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31A3" w:rsidRPr="00081A69">
        <w:rPr>
          <w:rFonts w:ascii="Arial" w:hAnsi="Arial" w:cs="Arial"/>
          <w:sz w:val="20"/>
          <w:szCs w:val="20"/>
        </w:rPr>
        <w:t>iz</w:t>
      </w:r>
      <w:proofErr w:type="spellEnd"/>
      <w:r w:rsidR="006C31A3" w:rsidRPr="00081A69">
        <w:rPr>
          <w:rFonts w:ascii="Arial" w:hAnsi="Arial" w:cs="Arial"/>
          <w:sz w:val="20"/>
          <w:szCs w:val="20"/>
        </w:rPr>
        <w:t xml:space="preserve"> Web API-ja</w:t>
      </w:r>
      <w:r w:rsidR="00C5348E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5348E" w:rsidRPr="00081A69">
        <w:rPr>
          <w:rFonts w:ascii="Arial" w:hAnsi="Arial" w:cs="Arial"/>
          <w:sz w:val="20"/>
          <w:szCs w:val="20"/>
        </w:rPr>
        <w:t>preko</w:t>
      </w:r>
      <w:proofErr w:type="spellEnd"/>
      <w:r w:rsidR="00C5348E" w:rsidRPr="00081A69">
        <w:rPr>
          <w:rFonts w:ascii="Arial" w:hAnsi="Arial" w:cs="Arial"/>
          <w:sz w:val="20"/>
          <w:szCs w:val="20"/>
        </w:rPr>
        <w:t xml:space="preserve"> HTTPS </w:t>
      </w:r>
      <w:proofErr w:type="spellStart"/>
      <w:r w:rsidR="00C5348E" w:rsidRPr="00081A69">
        <w:rPr>
          <w:rFonts w:ascii="Arial" w:hAnsi="Arial" w:cs="Arial"/>
          <w:sz w:val="20"/>
          <w:szCs w:val="20"/>
        </w:rPr>
        <w:t>protokola</w:t>
      </w:r>
      <w:proofErr w:type="spellEnd"/>
    </w:p>
    <w:p w14:paraId="2EE05272" w14:textId="77777777" w:rsidR="002A5B33" w:rsidRPr="00081A69" w:rsidRDefault="002A5B33" w:rsidP="002A5B33">
      <w:p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3E1C48" wp14:editId="3BCFE354">
            <wp:extent cx="5943600" cy="1447800"/>
            <wp:effectExtent l="0" t="0" r="0" b="0"/>
            <wp:docPr id="1386416462" name="Picture 1" descr="A black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6462" name="Picture 1" descr="A black gri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324D" w14:textId="32066592" w:rsidR="002A5B33" w:rsidRPr="00081A69" w:rsidRDefault="002A5B33">
      <w:pPr>
        <w:rPr>
          <w:rFonts w:ascii="Arial" w:hAnsi="Arial" w:cs="Arial"/>
          <w:i/>
          <w:iCs/>
          <w:sz w:val="20"/>
          <w:szCs w:val="20"/>
        </w:rPr>
      </w:pPr>
      <w:r w:rsidRPr="00081A69">
        <w:rPr>
          <w:rFonts w:ascii="Arial" w:hAnsi="Arial" w:cs="Arial"/>
          <w:i/>
          <w:iCs/>
          <w:sz w:val="20"/>
          <w:szCs w:val="20"/>
        </w:rPr>
        <w:t>Slika1(</w:t>
      </w:r>
      <w:proofErr w:type="spellStart"/>
      <w:r w:rsidRPr="00081A69">
        <w:rPr>
          <w:rFonts w:ascii="Arial" w:hAnsi="Arial" w:cs="Arial"/>
          <w:i/>
          <w:iCs/>
          <w:sz w:val="20"/>
          <w:szCs w:val="20"/>
        </w:rPr>
        <w:t>Dijagram</w:t>
      </w:r>
      <w:proofErr w:type="spellEnd"/>
      <w:r w:rsidRPr="00081A6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i/>
          <w:iCs/>
          <w:sz w:val="20"/>
          <w:szCs w:val="20"/>
        </w:rPr>
        <w:t>toka</w:t>
      </w:r>
      <w:proofErr w:type="spellEnd"/>
      <w:r w:rsidRPr="00081A6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i/>
          <w:iCs/>
          <w:sz w:val="20"/>
          <w:szCs w:val="20"/>
        </w:rPr>
        <w:t>podataka</w:t>
      </w:r>
      <w:proofErr w:type="spellEnd"/>
      <w:r w:rsidRPr="00081A69">
        <w:rPr>
          <w:rFonts w:ascii="Arial" w:hAnsi="Arial" w:cs="Arial"/>
          <w:i/>
          <w:iCs/>
          <w:sz w:val="20"/>
          <w:szCs w:val="20"/>
        </w:rPr>
        <w:t xml:space="preserve"> sistema)</w:t>
      </w:r>
    </w:p>
    <w:p w14:paraId="588B8288" w14:textId="77777777" w:rsidR="00076EB8" w:rsidRPr="00081A69" w:rsidRDefault="00076EB8">
      <w:pPr>
        <w:rPr>
          <w:rFonts w:ascii="Arial" w:hAnsi="Arial" w:cs="Arial"/>
          <w:i/>
          <w:iCs/>
          <w:sz w:val="20"/>
          <w:szCs w:val="20"/>
        </w:rPr>
      </w:pPr>
    </w:p>
    <w:p w14:paraId="0FE5EC4A" w14:textId="77777777" w:rsidR="00076EB8" w:rsidRPr="00081A69" w:rsidRDefault="00076EB8" w:rsidP="00076EB8">
      <w:p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  <w:highlight w:val="cyan"/>
        </w:rPr>
        <w:t xml:space="preserve">Android </w:t>
      </w:r>
      <w:proofErr w:type="spellStart"/>
      <w:r w:rsidRPr="00081A69">
        <w:rPr>
          <w:rFonts w:ascii="Arial" w:hAnsi="Arial" w:cs="Arial"/>
          <w:sz w:val="20"/>
          <w:szCs w:val="20"/>
          <w:highlight w:val="cyan"/>
        </w:rPr>
        <w:t>operatorska</w:t>
      </w:r>
      <w:proofErr w:type="spellEnd"/>
      <w:r w:rsidRPr="00081A69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  <w:highlight w:val="cyan"/>
        </w:rPr>
        <w:t>aplikacija</w:t>
      </w:r>
      <w:proofErr w:type="spellEnd"/>
    </w:p>
    <w:p w14:paraId="02A69832" w14:textId="77777777" w:rsidR="00076EB8" w:rsidRPr="00081A69" w:rsidRDefault="00076EB8" w:rsidP="00076EB8">
      <w:p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U </w:t>
      </w:r>
      <w:proofErr w:type="spellStart"/>
      <w:r w:rsidRPr="00081A69">
        <w:rPr>
          <w:rFonts w:ascii="Arial" w:hAnsi="Arial" w:cs="Arial"/>
          <w:sz w:val="20"/>
          <w:szCs w:val="20"/>
        </w:rPr>
        <w:t>fabrici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se pored </w:t>
      </w:r>
      <w:proofErr w:type="spellStart"/>
      <w:r w:rsidRPr="00081A69">
        <w:rPr>
          <w:rFonts w:ascii="Arial" w:hAnsi="Arial" w:cs="Arial"/>
          <w:sz w:val="20"/>
          <w:szCs w:val="20"/>
        </w:rPr>
        <w:t>svih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drugih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komponenti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instalira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081A69">
        <w:rPr>
          <w:rFonts w:ascii="Arial" w:hAnsi="Arial" w:cs="Arial"/>
          <w:sz w:val="20"/>
          <w:szCs w:val="20"/>
        </w:rPr>
        <w:t>uređaj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081A69">
        <w:rPr>
          <w:rFonts w:ascii="Arial" w:hAnsi="Arial" w:cs="Arial"/>
          <w:sz w:val="20"/>
          <w:szCs w:val="20"/>
        </w:rPr>
        <w:t>prikaz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instaliranom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Android </w:t>
      </w:r>
      <w:proofErr w:type="spellStart"/>
      <w:r w:rsidRPr="00081A69">
        <w:rPr>
          <w:rFonts w:ascii="Arial" w:hAnsi="Arial" w:cs="Arial"/>
          <w:sz w:val="20"/>
          <w:szCs w:val="20"/>
        </w:rPr>
        <w:t>aplikacijom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operatera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. Ova </w:t>
      </w:r>
      <w:proofErr w:type="spellStart"/>
      <w:r w:rsidRPr="00081A69">
        <w:rPr>
          <w:rFonts w:ascii="Arial" w:hAnsi="Arial" w:cs="Arial"/>
          <w:sz w:val="20"/>
          <w:szCs w:val="20"/>
        </w:rPr>
        <w:t>aplikacija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081A69">
        <w:rPr>
          <w:rFonts w:ascii="Arial" w:hAnsi="Arial" w:cs="Arial"/>
          <w:sz w:val="20"/>
          <w:szCs w:val="20"/>
        </w:rPr>
        <w:t>napravljena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kako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bi se </w:t>
      </w:r>
      <w:proofErr w:type="spellStart"/>
      <w:r w:rsidRPr="00081A69">
        <w:rPr>
          <w:rFonts w:ascii="Arial" w:hAnsi="Arial" w:cs="Arial"/>
          <w:sz w:val="20"/>
          <w:szCs w:val="20"/>
        </w:rPr>
        <w:t>olakšala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kontrola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procesa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kao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izveštavanje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081A69">
        <w:rPr>
          <w:rFonts w:ascii="Arial" w:hAnsi="Arial" w:cs="Arial"/>
          <w:sz w:val="20"/>
          <w:szCs w:val="20"/>
        </w:rPr>
        <w:t>početku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šarže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ili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njenom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zaustavljanju</w:t>
      </w:r>
      <w:proofErr w:type="spellEnd"/>
      <w:r w:rsidRPr="00081A69">
        <w:rPr>
          <w:rFonts w:ascii="Arial" w:hAnsi="Arial" w:cs="Arial"/>
          <w:sz w:val="20"/>
          <w:szCs w:val="20"/>
        </w:rPr>
        <w:t>.</w:t>
      </w:r>
    </w:p>
    <w:p w14:paraId="4C296A50" w14:textId="77777777" w:rsidR="00076EB8" w:rsidRPr="00081A69" w:rsidRDefault="00076EB8" w:rsidP="00076EB8">
      <w:pPr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Vrlo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važna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karakteristika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081A69">
        <w:rPr>
          <w:rFonts w:ascii="Arial" w:hAnsi="Arial" w:cs="Arial"/>
          <w:sz w:val="20"/>
          <w:szCs w:val="20"/>
        </w:rPr>
        <w:t>alarmiranje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operatera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mašine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1A69">
        <w:rPr>
          <w:rFonts w:ascii="Arial" w:hAnsi="Arial" w:cs="Arial"/>
          <w:sz w:val="20"/>
          <w:szCs w:val="20"/>
        </w:rPr>
        <w:t>tako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da je </w:t>
      </w:r>
      <w:proofErr w:type="spellStart"/>
      <w:r w:rsidRPr="00081A69">
        <w:rPr>
          <w:rFonts w:ascii="Arial" w:hAnsi="Arial" w:cs="Arial"/>
          <w:sz w:val="20"/>
          <w:szCs w:val="20"/>
        </w:rPr>
        <w:t>putem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displeja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moguće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obavestiti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operatora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081A69">
        <w:rPr>
          <w:rFonts w:ascii="Arial" w:hAnsi="Arial" w:cs="Arial"/>
          <w:sz w:val="20"/>
          <w:szCs w:val="20"/>
        </w:rPr>
        <w:t>različitim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vrstama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nepravilnosti</w:t>
      </w:r>
      <w:proofErr w:type="spellEnd"/>
      <w:r w:rsidRPr="00081A69">
        <w:rPr>
          <w:rFonts w:ascii="Arial" w:hAnsi="Arial" w:cs="Arial"/>
          <w:sz w:val="20"/>
          <w:szCs w:val="20"/>
        </w:rPr>
        <w:t>.</w:t>
      </w:r>
    </w:p>
    <w:p w14:paraId="6BE06916" w14:textId="77777777" w:rsidR="00076EB8" w:rsidRPr="00081A69" w:rsidRDefault="00076EB8" w:rsidP="00076EB8">
      <w:p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081A69">
        <w:rPr>
          <w:rFonts w:ascii="Arial" w:hAnsi="Arial" w:cs="Arial"/>
          <w:sz w:val="20"/>
          <w:szCs w:val="20"/>
        </w:rPr>
        <w:t>Prvo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postoji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ekran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081A69">
        <w:rPr>
          <w:rFonts w:ascii="Arial" w:hAnsi="Arial" w:cs="Arial"/>
          <w:sz w:val="20"/>
          <w:szCs w:val="20"/>
        </w:rPr>
        <w:t>prijavu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081A69">
        <w:rPr>
          <w:rFonts w:ascii="Arial" w:hAnsi="Arial" w:cs="Arial"/>
          <w:sz w:val="20"/>
          <w:szCs w:val="20"/>
        </w:rPr>
        <w:t>aplikaciju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81A69">
        <w:rPr>
          <w:rFonts w:ascii="Arial" w:hAnsi="Arial" w:cs="Arial"/>
          <w:sz w:val="20"/>
          <w:szCs w:val="20"/>
        </w:rPr>
        <w:t>Odaberite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željeni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jezik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1A69">
        <w:rPr>
          <w:rFonts w:ascii="Arial" w:hAnsi="Arial" w:cs="Arial"/>
          <w:sz w:val="20"/>
          <w:szCs w:val="20"/>
        </w:rPr>
        <w:t>unesite</w:t>
      </w:r>
      <w:proofErr w:type="spellEnd"/>
    </w:p>
    <w:p w14:paraId="1B2C62A9" w14:textId="77777777" w:rsidR="00076EB8" w:rsidRPr="00081A69" w:rsidRDefault="00076EB8" w:rsidP="00076EB8">
      <w:pPr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korisničko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ime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lozinku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pritisnite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login. </w:t>
      </w:r>
      <w:proofErr w:type="spellStart"/>
      <w:r w:rsidRPr="00081A69">
        <w:rPr>
          <w:rFonts w:ascii="Arial" w:hAnsi="Arial" w:cs="Arial"/>
          <w:sz w:val="20"/>
          <w:szCs w:val="20"/>
        </w:rPr>
        <w:t>Nakon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uspešne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prijave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postoji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dugme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081A69">
        <w:rPr>
          <w:rFonts w:ascii="Arial" w:hAnsi="Arial" w:cs="Arial"/>
          <w:sz w:val="20"/>
          <w:szCs w:val="20"/>
        </w:rPr>
        <w:t>pokretanje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081A69">
        <w:rPr>
          <w:rFonts w:ascii="Arial" w:hAnsi="Arial" w:cs="Arial"/>
          <w:sz w:val="20"/>
          <w:szCs w:val="20"/>
        </w:rPr>
        <w:t>zaustavljanje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šarže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1A69">
        <w:rPr>
          <w:rFonts w:ascii="Arial" w:hAnsi="Arial" w:cs="Arial"/>
          <w:sz w:val="20"/>
          <w:szCs w:val="20"/>
        </w:rPr>
        <w:t>takodje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imamo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mogućnost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pregleda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celog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sistema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-da li </w:t>
      </w:r>
      <w:proofErr w:type="spellStart"/>
      <w:r w:rsidRPr="00081A69">
        <w:rPr>
          <w:rFonts w:ascii="Arial" w:hAnsi="Arial" w:cs="Arial"/>
          <w:sz w:val="20"/>
          <w:szCs w:val="20"/>
        </w:rPr>
        <w:t>ili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ne </w:t>
      </w:r>
      <w:proofErr w:type="spellStart"/>
      <w:r w:rsidRPr="00081A69">
        <w:rPr>
          <w:rFonts w:ascii="Arial" w:hAnsi="Arial" w:cs="Arial"/>
          <w:sz w:val="20"/>
          <w:szCs w:val="20"/>
        </w:rPr>
        <w:t>trenutno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postoji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aktivna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serija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takođe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prikazuju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081A69">
        <w:rPr>
          <w:rFonts w:ascii="Arial" w:hAnsi="Arial" w:cs="Arial"/>
          <w:sz w:val="20"/>
          <w:szCs w:val="20"/>
        </w:rPr>
        <w:t>osnovne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informacije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081A69">
        <w:rPr>
          <w:rFonts w:ascii="Arial" w:hAnsi="Arial" w:cs="Arial"/>
          <w:sz w:val="20"/>
          <w:szCs w:val="20"/>
        </w:rPr>
        <w:t>njoj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kada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081A69">
        <w:rPr>
          <w:rFonts w:ascii="Arial" w:hAnsi="Arial" w:cs="Arial"/>
          <w:sz w:val="20"/>
          <w:szCs w:val="20"/>
        </w:rPr>
        <w:t>pokrenuta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1A69">
        <w:rPr>
          <w:rFonts w:ascii="Arial" w:hAnsi="Arial" w:cs="Arial"/>
          <w:sz w:val="20"/>
          <w:szCs w:val="20"/>
        </w:rPr>
        <w:t>kada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081A69">
        <w:rPr>
          <w:rFonts w:ascii="Arial" w:hAnsi="Arial" w:cs="Arial"/>
          <w:sz w:val="20"/>
          <w:szCs w:val="20"/>
        </w:rPr>
        <w:t>završila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ako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081A69">
        <w:rPr>
          <w:rFonts w:ascii="Arial" w:hAnsi="Arial" w:cs="Arial"/>
          <w:sz w:val="20"/>
          <w:szCs w:val="20"/>
        </w:rPr>
        <w:t>završila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1A69">
        <w:rPr>
          <w:rFonts w:ascii="Arial" w:hAnsi="Arial" w:cs="Arial"/>
          <w:sz w:val="20"/>
          <w:szCs w:val="20"/>
        </w:rPr>
        <w:t>marku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1A69">
        <w:rPr>
          <w:rFonts w:ascii="Arial" w:hAnsi="Arial" w:cs="Arial"/>
          <w:sz w:val="20"/>
          <w:szCs w:val="20"/>
        </w:rPr>
        <w:t>lepak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081A69">
        <w:rPr>
          <w:rFonts w:ascii="Arial" w:hAnsi="Arial" w:cs="Arial"/>
          <w:sz w:val="20"/>
          <w:szCs w:val="20"/>
        </w:rPr>
        <w:t>njegov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interni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broj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. Ovo </w:t>
      </w:r>
      <w:proofErr w:type="spellStart"/>
      <w:r w:rsidRPr="00081A69">
        <w:rPr>
          <w:rFonts w:ascii="Arial" w:hAnsi="Arial" w:cs="Arial"/>
          <w:sz w:val="20"/>
          <w:szCs w:val="20"/>
        </w:rPr>
        <w:t>daje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korisniku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uvid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081A69">
        <w:rPr>
          <w:rFonts w:ascii="Arial" w:hAnsi="Arial" w:cs="Arial"/>
          <w:sz w:val="20"/>
          <w:szCs w:val="20"/>
        </w:rPr>
        <w:t>trenutno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stanje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celog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sistema</w:t>
      </w:r>
      <w:proofErr w:type="spellEnd"/>
      <w:r w:rsidRPr="00081A69">
        <w:rPr>
          <w:rFonts w:ascii="Arial" w:hAnsi="Arial" w:cs="Arial"/>
          <w:sz w:val="20"/>
          <w:szCs w:val="20"/>
        </w:rPr>
        <w:t>.</w:t>
      </w:r>
    </w:p>
    <w:p w14:paraId="10D1B601" w14:textId="77777777" w:rsidR="00076EB8" w:rsidRPr="00081A69" w:rsidRDefault="00076EB8" w:rsidP="00076EB8">
      <w:pPr>
        <w:rPr>
          <w:rFonts w:ascii="Arial" w:hAnsi="Arial" w:cs="Arial"/>
          <w:sz w:val="20"/>
          <w:szCs w:val="20"/>
          <w:lang w:val="sr-Latn-RS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Uvid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081A69">
        <w:rPr>
          <w:rFonts w:ascii="Arial" w:hAnsi="Arial" w:cs="Arial"/>
          <w:sz w:val="20"/>
          <w:szCs w:val="20"/>
        </w:rPr>
        <w:t>trenutno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stanje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sistema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pomoću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“Smart Labeling Control” koji mu </w:t>
      </w:r>
      <w:proofErr w:type="spellStart"/>
      <w:r w:rsidRPr="00081A69">
        <w:rPr>
          <w:rFonts w:ascii="Arial" w:hAnsi="Arial" w:cs="Arial"/>
          <w:sz w:val="20"/>
          <w:szCs w:val="20"/>
        </w:rPr>
        <w:t>omogu</w:t>
      </w:r>
      <w:proofErr w:type="spellEnd"/>
      <w:r w:rsidRPr="00081A69">
        <w:rPr>
          <w:rFonts w:ascii="Arial" w:hAnsi="Arial" w:cs="Arial"/>
          <w:sz w:val="20"/>
          <w:szCs w:val="20"/>
          <w:lang w:val="sr-Latn-RS"/>
        </w:rPr>
        <w:t>ćuje da prepozna neslaganje sa fabričkim stanjem u pogledu početka i kraja serije.</w:t>
      </w:r>
    </w:p>
    <w:p w14:paraId="583FF836" w14:textId="77777777" w:rsidR="00076EB8" w:rsidRPr="00081A69" w:rsidRDefault="00076EB8" w:rsidP="00076EB8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  <w:lang w:val="sr-Latn-RS"/>
        </w:rPr>
        <w:t>U zavisnosti od trenutnog stanja sistema u svakom trenutku je omogućeno samo jedno dugme-ako je serija aktivna dugme za pokretanje je onemogućeno i piše „Pokreće se“ a dugme za zaustavljanje je omogućeno. U obrnutoj situaciji aktivno dugme je „Start“.</w:t>
      </w:r>
    </w:p>
    <w:p w14:paraId="29222422" w14:textId="77777777" w:rsidR="00076EB8" w:rsidRPr="00081A69" w:rsidRDefault="00076EB8" w:rsidP="00076EB8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  <w:lang w:val="sr-Latn-RS"/>
        </w:rPr>
        <w:t>Takođe postoje informacije koje je potrebno popuniti da bi se pokrenula nova serija. Potrebno je izabrati brend piva i upisati broj interne serije u fabrici svaki put pre pokretanja.</w:t>
      </w:r>
    </w:p>
    <w:p w14:paraId="1DD0F123" w14:textId="77777777" w:rsidR="00076EB8" w:rsidRPr="00081A69" w:rsidRDefault="00076EB8" w:rsidP="00076EB8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  <w:lang w:val="sr-Latn-RS"/>
        </w:rPr>
        <w:t xml:space="preserve">Svaka aktivna serije ima agregat sa karticom koja sadrži osnovne podatke- o trenutnoj temperaturi lepka i potrošnji struje. Alarmi se automatski proveravaju svakih 10 minuta. </w:t>
      </w:r>
    </w:p>
    <w:p w14:paraId="73BF9BCF" w14:textId="77777777" w:rsidR="00076EB8" w:rsidRPr="00081A69" w:rsidRDefault="00076EB8" w:rsidP="00076EB8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  <w:lang w:val="sr-Latn-RS"/>
        </w:rPr>
        <w:t>Postoji nekoliko različitih tipova alarma.</w:t>
      </w:r>
    </w:p>
    <w:p w14:paraId="18C95B13" w14:textId="77777777" w:rsidR="00076EB8" w:rsidRPr="00081A69" w:rsidRDefault="00076EB8" w:rsidP="00076EB8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  <w:lang w:val="sr-Latn-RS"/>
        </w:rPr>
        <w:t>-Detektuje početak ili kraj serije</w:t>
      </w:r>
    </w:p>
    <w:p w14:paraId="7FB79994" w14:textId="77777777" w:rsidR="00076EB8" w:rsidRPr="00081A69" w:rsidRDefault="00076EB8" w:rsidP="00076EB8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  <w:lang w:val="sr-Latn-RS"/>
        </w:rPr>
        <w:t>-Detektuje prekomernu potrošnju lepka</w:t>
      </w:r>
    </w:p>
    <w:p w14:paraId="418BAD04" w14:textId="77777777" w:rsidR="00076EB8" w:rsidRPr="00081A69" w:rsidRDefault="00076EB8" w:rsidP="00076EB8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  <w:lang w:val="sr-Latn-RS"/>
        </w:rPr>
        <w:t>-Detektuje previsoku temperaturu lepka</w:t>
      </w:r>
    </w:p>
    <w:p w14:paraId="26793BCF" w14:textId="77777777" w:rsidR="00076EB8" w:rsidRPr="00081A69" w:rsidRDefault="00076EB8" w:rsidP="00076EB8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  <w:lang w:val="sr-Latn-RS"/>
        </w:rPr>
        <w:t>-Detektuje hiperkondenzaciju lepka</w:t>
      </w:r>
    </w:p>
    <w:p w14:paraId="13F8475F" w14:textId="77777777" w:rsidR="00076EB8" w:rsidRPr="00081A69" w:rsidRDefault="00076EB8" w:rsidP="00076EB8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  <w:lang w:val="sr-Latn-RS"/>
        </w:rPr>
        <w:t>Takođe moguća je kalibracija vage putem aplikacije koja prikazuje najnovija merenja.</w:t>
      </w:r>
    </w:p>
    <w:p w14:paraId="05845A9F" w14:textId="77777777" w:rsidR="00352770" w:rsidRPr="00081A69" w:rsidRDefault="00352770">
      <w:pPr>
        <w:rPr>
          <w:rFonts w:ascii="Arial" w:hAnsi="Arial" w:cs="Arial"/>
          <w:i/>
          <w:iCs/>
          <w:sz w:val="20"/>
          <w:szCs w:val="20"/>
        </w:rPr>
      </w:pPr>
    </w:p>
    <w:p w14:paraId="194391AB" w14:textId="79772619" w:rsidR="006C31A3" w:rsidRPr="00081A69" w:rsidRDefault="006C4B3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>Identifikacija</w:t>
      </w:r>
      <w:proofErr w:type="spellEnd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>resursa</w:t>
      </w:r>
      <w:proofErr w:type="spellEnd"/>
      <w:r w:rsidRPr="00081A69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5E9F841" w14:textId="54E78909" w:rsidR="006C4B30" w:rsidRPr="00081A69" w:rsidRDefault="00151A3D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="006C4B30" w:rsidRPr="00081A69">
        <w:rPr>
          <w:rFonts w:ascii="Arial" w:hAnsi="Arial" w:cs="Arial"/>
          <w:sz w:val="20"/>
          <w:szCs w:val="20"/>
        </w:rPr>
        <w:t>Telemetrijski</w:t>
      </w:r>
      <w:proofErr w:type="spellEnd"/>
      <w:r w:rsidR="006C4B30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4B30" w:rsidRPr="00081A69">
        <w:rPr>
          <w:rFonts w:ascii="Arial" w:hAnsi="Arial" w:cs="Arial"/>
          <w:sz w:val="20"/>
          <w:szCs w:val="20"/>
        </w:rPr>
        <w:t>podaci</w:t>
      </w:r>
      <w:proofErr w:type="spellEnd"/>
      <w:r w:rsidR="006C4B30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4B30" w:rsidRPr="00081A69">
        <w:rPr>
          <w:rFonts w:ascii="Arial" w:hAnsi="Arial" w:cs="Arial"/>
          <w:sz w:val="20"/>
          <w:szCs w:val="20"/>
        </w:rPr>
        <w:t>kao</w:t>
      </w:r>
      <w:proofErr w:type="spellEnd"/>
      <w:r w:rsidR="006C4B30" w:rsidRPr="00081A69">
        <w:rPr>
          <w:rFonts w:ascii="Arial" w:hAnsi="Arial" w:cs="Arial"/>
          <w:sz w:val="20"/>
          <w:szCs w:val="20"/>
        </w:rPr>
        <w:t xml:space="preserve"> </w:t>
      </w:r>
      <w:r w:rsidR="006C4B30" w:rsidRPr="00081A69">
        <w:rPr>
          <w:rFonts w:ascii="Arial" w:hAnsi="Arial" w:cs="Arial"/>
          <w:sz w:val="20"/>
          <w:szCs w:val="20"/>
          <w:lang w:val="sr-Latn-RS"/>
        </w:rPr>
        <w:t xml:space="preserve">što </w:t>
      </w:r>
      <w:proofErr w:type="gramStart"/>
      <w:r w:rsidR="006C4B30" w:rsidRPr="00081A69">
        <w:rPr>
          <w:rFonts w:ascii="Arial" w:hAnsi="Arial" w:cs="Arial"/>
          <w:sz w:val="20"/>
          <w:szCs w:val="20"/>
          <w:lang w:val="sr-Latn-RS"/>
        </w:rPr>
        <w:t>su  vlažnost</w:t>
      </w:r>
      <w:proofErr w:type="gramEnd"/>
      <w:r w:rsidR="006C4B30" w:rsidRPr="00081A69">
        <w:rPr>
          <w:rFonts w:ascii="Arial" w:hAnsi="Arial" w:cs="Arial"/>
          <w:sz w:val="20"/>
          <w:szCs w:val="20"/>
          <w:lang w:val="sr-Latn-RS"/>
        </w:rPr>
        <w:t>, temperatura ili parametri za etiketiranje gde bezbednosn</w:t>
      </w:r>
      <w:r w:rsidR="002A5B33" w:rsidRPr="00081A69">
        <w:rPr>
          <w:rFonts w:ascii="Arial" w:hAnsi="Arial" w:cs="Arial"/>
          <w:sz w:val="20"/>
          <w:szCs w:val="20"/>
          <w:lang w:val="sr-Latn-RS"/>
        </w:rPr>
        <w:t>a</w:t>
      </w:r>
      <w:r w:rsidR="006C4B30" w:rsidRPr="00081A69">
        <w:rPr>
          <w:rFonts w:ascii="Arial" w:hAnsi="Arial" w:cs="Arial"/>
          <w:sz w:val="20"/>
          <w:szCs w:val="20"/>
          <w:lang w:val="sr-Latn-RS"/>
        </w:rPr>
        <w:t xml:space="preserve"> svojstv</w:t>
      </w:r>
      <w:r w:rsidR="002A5B33" w:rsidRPr="00081A69">
        <w:rPr>
          <w:rFonts w:ascii="Arial" w:hAnsi="Arial" w:cs="Arial"/>
          <w:sz w:val="20"/>
          <w:szCs w:val="20"/>
          <w:lang w:val="sr-Latn-RS"/>
        </w:rPr>
        <w:t>a</w:t>
      </w:r>
      <w:r w:rsidR="006C4B30" w:rsidRPr="00081A69">
        <w:rPr>
          <w:rFonts w:ascii="Arial" w:hAnsi="Arial" w:cs="Arial"/>
          <w:sz w:val="20"/>
          <w:szCs w:val="20"/>
          <w:lang w:val="sr-Latn-RS"/>
        </w:rPr>
        <w:t xml:space="preserve"> mo</w:t>
      </w:r>
      <w:r w:rsidR="002A5B33" w:rsidRPr="00081A69">
        <w:rPr>
          <w:rFonts w:ascii="Arial" w:hAnsi="Arial" w:cs="Arial"/>
          <w:sz w:val="20"/>
          <w:szCs w:val="20"/>
          <w:lang w:val="sr-Latn-RS"/>
        </w:rPr>
        <w:t>gu</w:t>
      </w:r>
      <w:r w:rsidR="006C4B30" w:rsidRPr="00081A69">
        <w:rPr>
          <w:rFonts w:ascii="Arial" w:hAnsi="Arial" w:cs="Arial"/>
          <w:sz w:val="20"/>
          <w:szCs w:val="20"/>
          <w:lang w:val="sr-Latn-RS"/>
        </w:rPr>
        <w:t xml:space="preserve"> biti poverljivost i integritet.</w:t>
      </w:r>
    </w:p>
    <w:p w14:paraId="4CE46690" w14:textId="518101D9" w:rsidR="006C4B30" w:rsidRPr="00081A69" w:rsidRDefault="00151A3D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  <w:lang w:val="sr-Latn-RS"/>
        </w:rPr>
        <w:t>-</w:t>
      </w:r>
      <w:r w:rsidR="006C4B30" w:rsidRPr="00081A69">
        <w:rPr>
          <w:rFonts w:ascii="Arial" w:hAnsi="Arial" w:cs="Arial"/>
          <w:sz w:val="20"/>
          <w:szCs w:val="20"/>
          <w:lang w:val="sr-Latn-RS"/>
        </w:rPr>
        <w:t>API ključevi i svi autentifikacijski tokovi gde bezbednosno svojstvo može biti poverljivost.</w:t>
      </w:r>
    </w:p>
    <w:p w14:paraId="47DE0CF0" w14:textId="5D30CB08" w:rsidR="006C4B30" w:rsidRPr="00081A69" w:rsidRDefault="00151A3D">
      <w:pPr>
        <w:rPr>
          <w:rFonts w:ascii="Arial" w:hAnsi="Arial" w:cs="Arial"/>
          <w:sz w:val="20"/>
          <w:szCs w:val="20"/>
          <w:lang w:val="sr-Latn-RS"/>
        </w:rPr>
      </w:pPr>
      <w:r w:rsidRPr="00081A69">
        <w:rPr>
          <w:rFonts w:ascii="Arial" w:hAnsi="Arial" w:cs="Arial"/>
          <w:sz w:val="20"/>
          <w:szCs w:val="20"/>
          <w:lang w:val="sr-Latn-RS"/>
        </w:rPr>
        <w:t>-</w:t>
      </w:r>
      <w:r w:rsidR="006C4B30" w:rsidRPr="00081A69">
        <w:rPr>
          <w:rFonts w:ascii="Arial" w:hAnsi="Arial" w:cs="Arial"/>
          <w:sz w:val="20"/>
          <w:szCs w:val="20"/>
          <w:lang w:val="sr-Latn-RS"/>
        </w:rPr>
        <w:t>Android APK mobilna aplikacija gde bezbednosna svojstva  mogu biti integritet i dostupnost.</w:t>
      </w:r>
    </w:p>
    <w:p w14:paraId="1F48422F" w14:textId="77777777" w:rsidR="00081A69" w:rsidRDefault="00081A69">
      <w:pPr>
        <w:rPr>
          <w:rFonts w:ascii="Arial" w:hAnsi="Arial" w:cs="Arial"/>
          <w:sz w:val="20"/>
          <w:szCs w:val="20"/>
          <w:lang w:val="sr-Latn-RS"/>
        </w:rPr>
      </w:pPr>
    </w:p>
    <w:p w14:paraId="75AC5D59" w14:textId="77777777" w:rsidR="00081A69" w:rsidRPr="00081A69" w:rsidRDefault="00081A69">
      <w:pPr>
        <w:rPr>
          <w:rFonts w:ascii="Arial" w:hAnsi="Arial" w:cs="Arial"/>
          <w:sz w:val="20"/>
          <w:szCs w:val="20"/>
          <w:lang w:val="sr-Latn-RS"/>
        </w:rPr>
      </w:pPr>
    </w:p>
    <w:p w14:paraId="577B68C6" w14:textId="675FF27C" w:rsidR="002A5B33" w:rsidRPr="00081A69" w:rsidRDefault="002A5B33">
      <w:pPr>
        <w:rPr>
          <w:rFonts w:ascii="Arial" w:hAnsi="Arial" w:cs="Arial"/>
          <w:b/>
          <w:bCs/>
          <w:sz w:val="20"/>
          <w:szCs w:val="20"/>
          <w:lang w:val="sr-Latn-RS"/>
        </w:rPr>
      </w:pPr>
      <w:r w:rsidRPr="00081A69">
        <w:rPr>
          <w:rFonts w:ascii="Arial" w:hAnsi="Arial" w:cs="Arial"/>
          <w:b/>
          <w:bCs/>
          <w:sz w:val="20"/>
          <w:szCs w:val="20"/>
          <w:highlight w:val="cyan"/>
          <w:lang w:val="sr-Latn-RS"/>
        </w:rPr>
        <w:lastRenderedPageBreak/>
        <w:t>Pretnje visokog nivoa</w:t>
      </w:r>
    </w:p>
    <w:p w14:paraId="5F75AC59" w14:textId="5105222B" w:rsidR="00520A7B" w:rsidRPr="00081A69" w:rsidRDefault="00520A7B" w:rsidP="00520A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>OWASP M3</w:t>
      </w:r>
      <w:r w:rsidRPr="00081A69">
        <w:rPr>
          <w:rFonts w:ascii="Arial" w:hAnsi="Arial" w:cs="Arial"/>
          <w:sz w:val="20"/>
          <w:szCs w:val="20"/>
          <w:highlight w:val="cyan"/>
        </w:rPr>
        <w:t>: Insecure Communication</w:t>
      </w:r>
      <w:r w:rsidRPr="00081A69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81A69">
        <w:rPr>
          <w:rFonts w:ascii="Arial" w:hAnsi="Arial" w:cs="Arial"/>
          <w:sz w:val="20"/>
          <w:szCs w:val="20"/>
        </w:rPr>
        <w:t>Izmena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081A69">
        <w:rPr>
          <w:rFonts w:ascii="Arial" w:hAnsi="Arial" w:cs="Arial"/>
          <w:sz w:val="20"/>
          <w:szCs w:val="20"/>
        </w:rPr>
        <w:t>toku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prenosa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</w:p>
    <w:p w14:paraId="1208A131" w14:textId="77777777" w:rsidR="00520A7B" w:rsidRPr="00081A69" w:rsidRDefault="00520A7B" w:rsidP="00520A7B">
      <w:pPr>
        <w:pStyle w:val="ListParagraph"/>
        <w:rPr>
          <w:rFonts w:ascii="Arial" w:hAnsi="Arial" w:cs="Arial"/>
          <w:sz w:val="20"/>
          <w:szCs w:val="20"/>
        </w:rPr>
      </w:pPr>
    </w:p>
    <w:p w14:paraId="2537EFCD" w14:textId="5F2B33AB" w:rsidR="00520A7B" w:rsidRPr="00081A69" w:rsidRDefault="00520A7B" w:rsidP="00520A7B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Svaki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HTTPS </w:t>
      </w:r>
      <w:proofErr w:type="spellStart"/>
      <w:r w:rsidRPr="00081A69">
        <w:rPr>
          <w:rFonts w:ascii="Arial" w:hAnsi="Arial" w:cs="Arial"/>
          <w:sz w:val="20"/>
          <w:szCs w:val="20"/>
        </w:rPr>
        <w:t>komunikacijski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protokol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081A69">
        <w:rPr>
          <w:rFonts w:ascii="Arial" w:hAnsi="Arial" w:cs="Arial"/>
          <w:sz w:val="20"/>
          <w:szCs w:val="20"/>
        </w:rPr>
        <w:t>može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presresti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između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mobilne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aplikacije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web API-ja </w:t>
      </w:r>
      <w:proofErr w:type="spellStart"/>
      <w:r w:rsidRPr="00081A69">
        <w:rPr>
          <w:rFonts w:ascii="Arial" w:hAnsi="Arial" w:cs="Arial"/>
          <w:sz w:val="20"/>
          <w:szCs w:val="20"/>
        </w:rPr>
        <w:t>naročito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081A69">
        <w:rPr>
          <w:rFonts w:ascii="Arial" w:hAnsi="Arial" w:cs="Arial"/>
          <w:sz w:val="20"/>
          <w:szCs w:val="20"/>
        </w:rPr>
        <w:t>slučajevima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kada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SSL</w:t>
      </w:r>
      <w:r w:rsidR="00081A69">
        <w:rPr>
          <w:rFonts w:ascii="Arial" w:hAnsi="Arial" w:cs="Arial"/>
          <w:sz w:val="20"/>
          <w:szCs w:val="20"/>
        </w:rPr>
        <w:t>/TLS</w:t>
      </w:r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sertifikati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nisu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pravilno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validirani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gde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bi bio </w:t>
      </w:r>
      <w:proofErr w:type="spellStart"/>
      <w:r w:rsidRPr="00081A69">
        <w:rPr>
          <w:rFonts w:ascii="Arial" w:hAnsi="Arial" w:cs="Arial"/>
          <w:sz w:val="20"/>
          <w:szCs w:val="20"/>
        </w:rPr>
        <w:t>ugrožen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integritet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Sistema.</w:t>
      </w:r>
    </w:p>
    <w:p w14:paraId="2882F6F5" w14:textId="77777777" w:rsidR="00520A7B" w:rsidRPr="00081A69" w:rsidRDefault="00520A7B" w:rsidP="00520A7B">
      <w:pPr>
        <w:pStyle w:val="ListParagraph"/>
        <w:rPr>
          <w:rFonts w:ascii="Arial" w:hAnsi="Arial" w:cs="Arial"/>
          <w:sz w:val="20"/>
          <w:szCs w:val="20"/>
        </w:rPr>
      </w:pPr>
    </w:p>
    <w:p w14:paraId="5B90A823" w14:textId="44C3A66E" w:rsidR="00520A7B" w:rsidRPr="00081A69" w:rsidRDefault="00520A7B" w:rsidP="00520A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81A69">
        <w:rPr>
          <w:rFonts w:ascii="Arial" w:eastAsia="Times New Roman" w:hAnsi="Arial" w:cs="Arial"/>
          <w:b/>
          <w:bCs/>
          <w:kern w:val="0"/>
          <w:sz w:val="20"/>
          <w:szCs w:val="20"/>
          <w:highlight w:val="cyan"/>
          <w14:ligatures w14:val="none"/>
        </w:rPr>
        <w:t>OWASP M9</w:t>
      </w:r>
      <w:r w:rsidRPr="00081A69">
        <w:rPr>
          <w:rFonts w:ascii="Arial" w:eastAsia="Times New Roman" w:hAnsi="Arial" w:cs="Arial"/>
          <w:kern w:val="0"/>
          <w:sz w:val="20"/>
          <w:szCs w:val="20"/>
          <w:highlight w:val="cyan"/>
          <w14:ligatures w14:val="none"/>
        </w:rPr>
        <w:t xml:space="preserve">: </w:t>
      </w:r>
      <w:r w:rsidR="00081A69" w:rsidRPr="00081A69">
        <w:rPr>
          <w:rFonts w:ascii="Arial" w:eastAsia="Times New Roman" w:hAnsi="Arial" w:cs="Arial"/>
          <w:kern w:val="0"/>
          <w:sz w:val="20"/>
          <w:szCs w:val="20"/>
          <w:highlight w:val="cyan"/>
          <w14:ligatures w14:val="none"/>
        </w:rPr>
        <w:t xml:space="preserve">Insecure Data </w:t>
      </w:r>
      <w:proofErr w:type="gramStart"/>
      <w:r w:rsidR="00081A69" w:rsidRPr="00081A69">
        <w:rPr>
          <w:rFonts w:ascii="Arial" w:eastAsia="Times New Roman" w:hAnsi="Arial" w:cs="Arial"/>
          <w:kern w:val="0"/>
          <w:sz w:val="20"/>
          <w:szCs w:val="20"/>
          <w:highlight w:val="cyan"/>
          <w14:ligatures w14:val="none"/>
        </w:rPr>
        <w:t xml:space="preserve">Storage </w:t>
      </w:r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-</w:t>
      </w:r>
      <w:proofErr w:type="gramEnd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>Oslanjanje</w:t>
      </w:r>
      <w:proofErr w:type="spellEnd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>na</w:t>
      </w:r>
      <w:proofErr w:type="spellEnd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>nesigurne</w:t>
      </w:r>
      <w:proofErr w:type="spellEnd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>biblioteke</w:t>
      </w:r>
      <w:proofErr w:type="spellEnd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>trećih</w:t>
      </w:r>
      <w:proofErr w:type="spellEnd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081A69">
        <w:rPr>
          <w:rFonts w:ascii="Arial" w:eastAsia="Times New Roman" w:hAnsi="Arial" w:cs="Arial"/>
          <w:kern w:val="0"/>
          <w:sz w:val="20"/>
          <w:szCs w:val="20"/>
          <w14:ligatures w14:val="none"/>
        </w:rPr>
        <w:t>strana</w:t>
      </w:r>
      <w:proofErr w:type="spellEnd"/>
    </w:p>
    <w:p w14:paraId="0ADAA2E0" w14:textId="77777777" w:rsidR="00520A7B" w:rsidRPr="00081A69" w:rsidRDefault="00520A7B" w:rsidP="00520A7B">
      <w:pPr>
        <w:pStyle w:val="ListParagraph"/>
        <w:rPr>
          <w:rFonts w:ascii="Arial" w:hAnsi="Arial" w:cs="Arial"/>
          <w:sz w:val="20"/>
          <w:szCs w:val="20"/>
        </w:rPr>
      </w:pPr>
    </w:p>
    <w:p w14:paraId="5E70DDED" w14:textId="4CD467C4" w:rsidR="00520A7B" w:rsidRPr="00081A69" w:rsidRDefault="00520A7B" w:rsidP="00520A7B">
      <w:pPr>
        <w:pStyle w:val="ListParagraph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 xml:space="preserve">Ako </w:t>
      </w:r>
      <w:proofErr w:type="spellStart"/>
      <w:r w:rsidRPr="00081A69">
        <w:rPr>
          <w:rFonts w:ascii="Arial" w:hAnsi="Arial" w:cs="Arial"/>
          <w:sz w:val="20"/>
          <w:szCs w:val="20"/>
        </w:rPr>
        <w:t>aplikacija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koristi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biblioteke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trećih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strana</w:t>
      </w:r>
      <w:proofErr w:type="spellEnd"/>
      <w:r w:rsidR="00081A69">
        <w:rPr>
          <w:rFonts w:ascii="Arial" w:hAnsi="Arial" w:cs="Arial"/>
          <w:sz w:val="20"/>
          <w:szCs w:val="20"/>
        </w:rPr>
        <w:t xml:space="preserve"> (third-party)</w:t>
      </w:r>
      <w:r w:rsidRPr="00081A69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081A69">
        <w:rPr>
          <w:rFonts w:ascii="Arial" w:hAnsi="Arial" w:cs="Arial"/>
          <w:sz w:val="20"/>
          <w:szCs w:val="20"/>
        </w:rPr>
        <w:t>pristup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internetu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ili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lokalno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skladišt</w:t>
      </w:r>
      <w:r w:rsidR="00081A69">
        <w:rPr>
          <w:rFonts w:ascii="Arial" w:hAnsi="Arial" w:cs="Arial"/>
          <w:sz w:val="20"/>
          <w:szCs w:val="20"/>
        </w:rPr>
        <w:t>enje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podataka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1A69">
        <w:rPr>
          <w:rFonts w:ascii="Arial" w:hAnsi="Arial" w:cs="Arial"/>
          <w:sz w:val="20"/>
          <w:szCs w:val="20"/>
        </w:rPr>
        <w:t>te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biblioteke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bi </w:t>
      </w:r>
      <w:proofErr w:type="spellStart"/>
      <w:r w:rsidRPr="00081A69">
        <w:rPr>
          <w:rFonts w:ascii="Arial" w:hAnsi="Arial" w:cs="Arial"/>
          <w:sz w:val="20"/>
          <w:szCs w:val="20"/>
        </w:rPr>
        <w:t>mogle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biti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zastarele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ili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imaju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već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poznate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ranjivosti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gde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bi time </w:t>
      </w:r>
      <w:proofErr w:type="spellStart"/>
      <w:r w:rsidRPr="00081A69">
        <w:rPr>
          <w:rFonts w:ascii="Arial" w:hAnsi="Arial" w:cs="Arial"/>
          <w:sz w:val="20"/>
          <w:szCs w:val="20"/>
        </w:rPr>
        <w:t>ugrozili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integritet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poverljivost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sistema</w:t>
      </w:r>
      <w:proofErr w:type="spellEnd"/>
      <w:r w:rsidRPr="00081A69">
        <w:rPr>
          <w:rFonts w:ascii="Arial" w:hAnsi="Arial" w:cs="Arial"/>
          <w:sz w:val="20"/>
          <w:szCs w:val="20"/>
        </w:rPr>
        <w:t>.</w:t>
      </w:r>
    </w:p>
    <w:p w14:paraId="404CD414" w14:textId="77777777" w:rsidR="00520A7B" w:rsidRPr="00081A69" w:rsidRDefault="00520A7B" w:rsidP="00520A7B">
      <w:pPr>
        <w:pStyle w:val="ListParagraph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264D400" w14:textId="58D488F5" w:rsidR="002A5B33" w:rsidRPr="00081A69" w:rsidRDefault="002A5B33" w:rsidP="002A5B3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b/>
          <w:bCs/>
          <w:sz w:val="20"/>
          <w:szCs w:val="20"/>
          <w:highlight w:val="cyan"/>
        </w:rPr>
        <w:t>OWASP M10</w:t>
      </w:r>
      <w:r w:rsidRPr="00081A69">
        <w:rPr>
          <w:rFonts w:ascii="Arial" w:hAnsi="Arial" w:cs="Arial"/>
          <w:sz w:val="20"/>
          <w:szCs w:val="20"/>
          <w:highlight w:val="cyan"/>
        </w:rPr>
        <w:t>: Reverse Engineering</w:t>
      </w:r>
      <w:r w:rsidR="00520A7B" w:rsidRPr="00081A69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520A7B" w:rsidRPr="00081A69">
        <w:rPr>
          <w:rFonts w:ascii="Arial" w:hAnsi="Arial" w:cs="Arial"/>
          <w:sz w:val="20"/>
          <w:szCs w:val="20"/>
        </w:rPr>
        <w:t>Eksploatacija</w:t>
      </w:r>
      <w:proofErr w:type="spellEnd"/>
      <w:r w:rsidR="00520A7B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0A7B" w:rsidRPr="00081A69">
        <w:rPr>
          <w:rFonts w:ascii="Arial" w:hAnsi="Arial" w:cs="Arial"/>
          <w:sz w:val="20"/>
          <w:szCs w:val="20"/>
        </w:rPr>
        <w:t>ranjivosti</w:t>
      </w:r>
      <w:proofErr w:type="spellEnd"/>
      <w:r w:rsidR="00520A7B" w:rsidRPr="00081A69">
        <w:rPr>
          <w:rFonts w:ascii="Arial" w:hAnsi="Arial" w:cs="Arial"/>
          <w:sz w:val="20"/>
          <w:szCs w:val="20"/>
        </w:rPr>
        <w:t xml:space="preserve"> u Android </w:t>
      </w:r>
      <w:proofErr w:type="spellStart"/>
      <w:r w:rsidR="00520A7B" w:rsidRPr="00081A69">
        <w:rPr>
          <w:rFonts w:ascii="Arial" w:hAnsi="Arial" w:cs="Arial"/>
          <w:sz w:val="20"/>
          <w:szCs w:val="20"/>
        </w:rPr>
        <w:t>aplikaciji</w:t>
      </w:r>
      <w:proofErr w:type="spellEnd"/>
    </w:p>
    <w:p w14:paraId="038E80E7" w14:textId="7596E7B3" w:rsidR="00151A3D" w:rsidRDefault="00D424DA" w:rsidP="00081A69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081A69">
        <w:rPr>
          <w:rFonts w:ascii="Arial" w:hAnsi="Arial" w:cs="Arial"/>
          <w:sz w:val="20"/>
          <w:szCs w:val="20"/>
        </w:rPr>
        <w:t>Prikupljanje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poverljivih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informacija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kao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što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su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API </w:t>
      </w:r>
      <w:proofErr w:type="spellStart"/>
      <w:r w:rsidRPr="00081A69">
        <w:rPr>
          <w:rFonts w:ascii="Arial" w:hAnsi="Arial" w:cs="Arial"/>
          <w:sz w:val="20"/>
          <w:szCs w:val="20"/>
        </w:rPr>
        <w:t>ključevi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ili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razumevanje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logike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1A69">
        <w:rPr>
          <w:rFonts w:ascii="Arial" w:hAnsi="Arial" w:cs="Arial"/>
          <w:sz w:val="20"/>
          <w:szCs w:val="20"/>
        </w:rPr>
        <w:t>aplikacije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Potencijalni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napadač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bi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mogao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da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koristi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alate za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dekomponovanje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kako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bi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povratio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izvorni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kod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iz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APK. Alati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poput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JADX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ili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APKTool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omogućavaju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potencijalno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pregledanje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strukture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koda</w:t>
      </w:r>
      <w:proofErr w:type="spellEnd"/>
      <w:r w:rsidR="001C68CE" w:rsidRPr="00081A69">
        <w:rPr>
          <w:rFonts w:ascii="Arial" w:hAnsi="Arial" w:cs="Arial"/>
          <w:sz w:val="20"/>
          <w:szCs w:val="20"/>
        </w:rPr>
        <w:t xml:space="preserve"> I </w:t>
      </w:r>
      <w:proofErr w:type="spellStart"/>
      <w:r w:rsidR="001C68CE" w:rsidRPr="00081A69">
        <w:rPr>
          <w:rFonts w:ascii="Arial" w:hAnsi="Arial" w:cs="Arial"/>
          <w:sz w:val="20"/>
          <w:szCs w:val="20"/>
        </w:rPr>
        <w:t>tako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otkrije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hardkodovane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ključeve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razne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URL-</w:t>
      </w:r>
      <w:proofErr w:type="spellStart"/>
      <w:r w:rsidR="00AA7A13" w:rsidRPr="00081A69">
        <w:rPr>
          <w:rFonts w:ascii="Arial" w:hAnsi="Arial" w:cs="Arial"/>
          <w:sz w:val="20"/>
          <w:szCs w:val="20"/>
        </w:rPr>
        <w:t>ove</w:t>
      </w:r>
      <w:proofErr w:type="spellEnd"/>
      <w:r w:rsidR="00AA7A13" w:rsidRPr="00081A69">
        <w:rPr>
          <w:rFonts w:ascii="Arial" w:hAnsi="Arial" w:cs="Arial"/>
          <w:sz w:val="20"/>
          <w:szCs w:val="20"/>
        </w:rPr>
        <w:t xml:space="preserve"> API-ja, </w:t>
      </w:r>
      <w:proofErr w:type="spellStart"/>
      <w:proofErr w:type="gramStart"/>
      <w:r w:rsidR="00AA7A13" w:rsidRPr="00081A69">
        <w:rPr>
          <w:rFonts w:ascii="Arial" w:hAnsi="Arial" w:cs="Arial"/>
          <w:sz w:val="20"/>
          <w:szCs w:val="20"/>
        </w:rPr>
        <w:t>lozinke</w:t>
      </w:r>
      <w:proofErr w:type="spellEnd"/>
      <w:r w:rsidR="001C68CE" w:rsidRPr="00081A69">
        <w:rPr>
          <w:rFonts w:ascii="Arial" w:hAnsi="Arial" w:cs="Arial"/>
          <w:sz w:val="20"/>
          <w:szCs w:val="20"/>
        </w:rPr>
        <w:t>..</w:t>
      </w:r>
      <w:proofErr w:type="gramEnd"/>
    </w:p>
    <w:p w14:paraId="64CDB895" w14:textId="77777777" w:rsidR="00081A69" w:rsidRDefault="00081A69" w:rsidP="00081A69">
      <w:pPr>
        <w:ind w:left="720"/>
        <w:rPr>
          <w:rFonts w:ascii="Arial" w:hAnsi="Arial" w:cs="Arial"/>
          <w:sz w:val="20"/>
          <w:szCs w:val="20"/>
        </w:rPr>
      </w:pPr>
    </w:p>
    <w:p w14:paraId="7E274B36" w14:textId="77777777" w:rsidR="00081A69" w:rsidRPr="00081A69" w:rsidRDefault="00081A69" w:rsidP="00081A69">
      <w:pPr>
        <w:ind w:left="720"/>
        <w:rPr>
          <w:rFonts w:ascii="Arial" w:hAnsi="Arial" w:cs="Arial"/>
          <w:sz w:val="20"/>
          <w:szCs w:val="20"/>
        </w:rPr>
      </w:pPr>
    </w:p>
    <w:p w14:paraId="086B4575" w14:textId="0FAD33E9" w:rsidR="00FA5BE3" w:rsidRPr="00FA5BE3" w:rsidRDefault="00FA5BE3" w:rsidP="00FA5BE3">
      <w:pPr>
        <w:rPr>
          <w:rFonts w:ascii="Arial" w:hAnsi="Arial" w:cs="Arial"/>
          <w:b/>
          <w:bCs/>
          <w:sz w:val="20"/>
          <w:szCs w:val="20"/>
          <w:highlight w:val="cyan"/>
        </w:rPr>
      </w:pPr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1. OWASP M3: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Nesigurna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komunikacija</w:t>
      </w:r>
      <w:proofErr w:type="spellEnd"/>
    </w:p>
    <w:p w14:paraId="17789B6F" w14:textId="77777777" w:rsidR="00FA5BE3" w:rsidRPr="00FA5BE3" w:rsidRDefault="00FA5BE3" w:rsidP="00FA5BE3">
      <w:pPr>
        <w:rPr>
          <w:rFonts w:ascii="Arial" w:hAnsi="Arial" w:cs="Arial"/>
          <w:b/>
          <w:bCs/>
          <w:sz w:val="20"/>
          <w:szCs w:val="20"/>
          <w:highlight w:val="cyan"/>
        </w:rPr>
      </w:pPr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1.1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Napadi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na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komunikaciju</w:t>
      </w:r>
      <w:proofErr w:type="spellEnd"/>
    </w:p>
    <w:p w14:paraId="08EFA2DB" w14:textId="77777777" w:rsidR="00FA5BE3" w:rsidRPr="00FA5BE3" w:rsidRDefault="00FA5BE3" w:rsidP="00FA5BE3">
      <w:pPr>
        <w:ind w:left="72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1.1.1 Man-in-the-Middle (MITM) </w:t>
      </w:r>
      <w:proofErr w:type="spellStart"/>
      <w:r w:rsidRPr="00FA5BE3">
        <w:rPr>
          <w:rFonts w:ascii="Arial" w:hAnsi="Arial" w:cs="Arial"/>
          <w:sz w:val="20"/>
          <w:szCs w:val="20"/>
        </w:rPr>
        <w:t>napadi</w:t>
      </w:r>
      <w:proofErr w:type="spellEnd"/>
    </w:p>
    <w:p w14:paraId="6C476181" w14:textId="77777777" w:rsidR="00FA5BE3" w:rsidRPr="00FA5BE3" w:rsidRDefault="00FA5BE3" w:rsidP="00FA5BE3">
      <w:pPr>
        <w:ind w:left="144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1.1.1.1 </w:t>
      </w:r>
      <w:proofErr w:type="spellStart"/>
      <w:r w:rsidRPr="00FA5BE3">
        <w:rPr>
          <w:rFonts w:ascii="Arial" w:hAnsi="Arial" w:cs="Arial"/>
          <w:sz w:val="20"/>
          <w:szCs w:val="20"/>
        </w:rPr>
        <w:t>Eksploatacija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nevalidiranih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SSL </w:t>
      </w:r>
      <w:proofErr w:type="spellStart"/>
      <w:r w:rsidRPr="00FA5BE3">
        <w:rPr>
          <w:rFonts w:ascii="Arial" w:hAnsi="Arial" w:cs="Arial"/>
          <w:sz w:val="20"/>
          <w:szCs w:val="20"/>
        </w:rPr>
        <w:t>sertifikata</w:t>
      </w:r>
      <w:proofErr w:type="spellEnd"/>
    </w:p>
    <w:p w14:paraId="097489AD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1.1.1.1.1 </w:t>
      </w:r>
      <w:proofErr w:type="spellStart"/>
      <w:r w:rsidRPr="00FA5BE3">
        <w:rPr>
          <w:rFonts w:ascii="Arial" w:hAnsi="Arial" w:cs="Arial"/>
          <w:sz w:val="20"/>
          <w:szCs w:val="20"/>
        </w:rPr>
        <w:t>Implementacija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dvosmerne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autentifikacije</w:t>
      </w:r>
      <w:proofErr w:type="spellEnd"/>
    </w:p>
    <w:p w14:paraId="56D27668" w14:textId="77777777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>1.1.1.1.1.1</w:t>
      </w:r>
      <w:proofErr w:type="gramStart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Validacija</w:t>
      </w:r>
      <w:proofErr w:type="spellEnd"/>
      <w:proofErr w:type="gramEnd"/>
      <w:r w:rsidRPr="00FA5BE3">
        <w:rPr>
          <w:rFonts w:ascii="Arial" w:hAnsi="Arial" w:cs="Arial"/>
          <w:sz w:val="20"/>
          <w:szCs w:val="20"/>
        </w:rPr>
        <w:t xml:space="preserve"> CA </w:t>
      </w:r>
      <w:proofErr w:type="spellStart"/>
      <w:r w:rsidRPr="00FA5BE3">
        <w:rPr>
          <w:rFonts w:ascii="Arial" w:hAnsi="Arial" w:cs="Arial"/>
          <w:sz w:val="20"/>
          <w:szCs w:val="20"/>
        </w:rPr>
        <w:t>sertifikata</w:t>
      </w:r>
      <w:proofErr w:type="spellEnd"/>
    </w:p>
    <w:p w14:paraId="63155556" w14:textId="0B448FB4" w:rsidR="00FA5BE3" w:rsidRPr="00FA5BE3" w:rsidRDefault="00FA5BE3" w:rsidP="00FA5BE3">
      <w:pPr>
        <w:ind w:left="360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Upotreba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poverenih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sertifikacionih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autoriteta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FA5BE3">
        <w:rPr>
          <w:rFonts w:ascii="Arial" w:hAnsi="Arial" w:cs="Arial"/>
          <w:sz w:val="20"/>
          <w:szCs w:val="20"/>
        </w:rPr>
        <w:t>validaciju</w:t>
      </w:r>
      <w:proofErr w:type="spellEnd"/>
    </w:p>
    <w:p w14:paraId="4477B11D" w14:textId="77777777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1.1.1.1.1.2 Provera </w:t>
      </w:r>
      <w:proofErr w:type="spellStart"/>
      <w:r w:rsidRPr="00FA5BE3">
        <w:rPr>
          <w:rFonts w:ascii="Arial" w:hAnsi="Arial" w:cs="Arial"/>
          <w:sz w:val="20"/>
          <w:szCs w:val="20"/>
        </w:rPr>
        <w:t>vremenskog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važenja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sertifikata</w:t>
      </w:r>
      <w:proofErr w:type="spellEnd"/>
    </w:p>
    <w:p w14:paraId="3ED27C74" w14:textId="60499CDE" w:rsidR="00FA5BE3" w:rsidRPr="00FA5BE3" w:rsidRDefault="00FA5BE3" w:rsidP="00FA5BE3">
      <w:pPr>
        <w:ind w:left="360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Automatsko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odbijanje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sertifikata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isteklim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datumima</w:t>
      </w:r>
      <w:proofErr w:type="spellEnd"/>
      <w:r w:rsidRPr="00FA5BE3">
        <w:rPr>
          <w:rFonts w:ascii="Arial" w:hAnsi="Arial" w:cs="Arial"/>
          <w:sz w:val="20"/>
          <w:szCs w:val="20"/>
        </w:rPr>
        <w:t>.</w:t>
      </w:r>
    </w:p>
    <w:p w14:paraId="2BFD3C98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1.1.1.1.2 </w:t>
      </w:r>
      <w:proofErr w:type="spellStart"/>
      <w:r w:rsidRPr="00FA5BE3">
        <w:rPr>
          <w:rFonts w:ascii="Arial" w:hAnsi="Arial" w:cs="Arial"/>
          <w:sz w:val="20"/>
          <w:szCs w:val="20"/>
        </w:rPr>
        <w:t>Automatizacija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validacije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sertifikata</w:t>
      </w:r>
      <w:proofErr w:type="spellEnd"/>
    </w:p>
    <w:p w14:paraId="2D0A4D84" w14:textId="0D609530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1.1.1.1.2.1 </w:t>
      </w:r>
      <w:proofErr w:type="spellStart"/>
      <w:r w:rsidRPr="00FA5BE3">
        <w:rPr>
          <w:rFonts w:ascii="Arial" w:hAnsi="Arial" w:cs="Arial"/>
          <w:sz w:val="20"/>
          <w:szCs w:val="20"/>
        </w:rPr>
        <w:t>Uključivanje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biblioteka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FA5BE3">
        <w:rPr>
          <w:rFonts w:ascii="Arial" w:hAnsi="Arial" w:cs="Arial"/>
          <w:sz w:val="20"/>
          <w:szCs w:val="20"/>
        </w:rPr>
        <w:t>pinovanje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sertifikata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A5BE3">
        <w:rPr>
          <w:rFonts w:ascii="Arial" w:hAnsi="Arial" w:cs="Arial"/>
          <w:sz w:val="20"/>
          <w:szCs w:val="20"/>
        </w:rPr>
        <w:t>npr</w:t>
      </w:r>
      <w:proofErr w:type="spellEnd"/>
      <w:r w:rsidRPr="0008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TrustKit</w:t>
      </w:r>
      <w:proofErr w:type="spellEnd"/>
      <w:r w:rsidRPr="00FA5BE3">
        <w:rPr>
          <w:rFonts w:ascii="Arial" w:hAnsi="Arial" w:cs="Arial"/>
          <w:sz w:val="20"/>
          <w:szCs w:val="20"/>
        </w:rPr>
        <w:t>)</w:t>
      </w:r>
    </w:p>
    <w:p w14:paraId="7F4C8090" w14:textId="77777777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1.1.1.1.2.2 </w:t>
      </w:r>
      <w:proofErr w:type="spellStart"/>
      <w:r w:rsidRPr="00FA5BE3">
        <w:rPr>
          <w:rFonts w:ascii="Arial" w:hAnsi="Arial" w:cs="Arial"/>
          <w:sz w:val="20"/>
          <w:szCs w:val="20"/>
        </w:rPr>
        <w:t>Automatsko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generisanje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obaveštenja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FA5BE3">
        <w:rPr>
          <w:rFonts w:ascii="Arial" w:hAnsi="Arial" w:cs="Arial"/>
          <w:sz w:val="20"/>
          <w:szCs w:val="20"/>
        </w:rPr>
        <w:t>istekao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sertifikat</w:t>
      </w:r>
      <w:proofErr w:type="spellEnd"/>
    </w:p>
    <w:p w14:paraId="34ED1CAF" w14:textId="50470E7C" w:rsidR="00FA5BE3" w:rsidRPr="00FA5BE3" w:rsidRDefault="00FA5BE3" w:rsidP="00FA5BE3">
      <w:pPr>
        <w:ind w:left="360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Implementacija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monitoring alata za </w:t>
      </w:r>
      <w:proofErr w:type="spellStart"/>
      <w:r w:rsidRPr="00FA5BE3">
        <w:rPr>
          <w:rFonts w:ascii="Arial" w:hAnsi="Arial" w:cs="Arial"/>
          <w:sz w:val="20"/>
          <w:szCs w:val="20"/>
        </w:rPr>
        <w:t>sertifikate</w:t>
      </w:r>
      <w:proofErr w:type="spellEnd"/>
    </w:p>
    <w:p w14:paraId="07722F88" w14:textId="77777777" w:rsidR="00FA5BE3" w:rsidRPr="00FA5BE3" w:rsidRDefault="00FA5BE3" w:rsidP="00FA5BE3">
      <w:pPr>
        <w:ind w:left="144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1.1.1.2 </w:t>
      </w:r>
      <w:proofErr w:type="spellStart"/>
      <w:r w:rsidRPr="00FA5BE3">
        <w:rPr>
          <w:rFonts w:ascii="Arial" w:hAnsi="Arial" w:cs="Arial"/>
          <w:sz w:val="20"/>
          <w:szCs w:val="20"/>
        </w:rPr>
        <w:t>Ometanje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TLS/SSL </w:t>
      </w:r>
      <w:proofErr w:type="spellStart"/>
      <w:r w:rsidRPr="00FA5BE3">
        <w:rPr>
          <w:rFonts w:ascii="Arial" w:hAnsi="Arial" w:cs="Arial"/>
          <w:sz w:val="20"/>
          <w:szCs w:val="20"/>
        </w:rPr>
        <w:t>protokola</w:t>
      </w:r>
      <w:proofErr w:type="spellEnd"/>
    </w:p>
    <w:p w14:paraId="42963299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1.1.1.2.1 </w:t>
      </w:r>
      <w:proofErr w:type="spellStart"/>
      <w:r w:rsidRPr="00FA5BE3">
        <w:rPr>
          <w:rFonts w:ascii="Arial" w:hAnsi="Arial" w:cs="Arial"/>
          <w:sz w:val="20"/>
          <w:szCs w:val="20"/>
        </w:rPr>
        <w:t>Implementacija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TLS 1.3</w:t>
      </w:r>
    </w:p>
    <w:p w14:paraId="171FE848" w14:textId="2A540D81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1.1.1.2.1.1 </w:t>
      </w:r>
      <w:proofErr w:type="spellStart"/>
      <w:r w:rsidRPr="00FA5BE3">
        <w:rPr>
          <w:rFonts w:ascii="Arial" w:hAnsi="Arial" w:cs="Arial"/>
          <w:sz w:val="20"/>
          <w:szCs w:val="20"/>
        </w:rPr>
        <w:t>Ograničenje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cipher suite </w:t>
      </w:r>
      <w:proofErr w:type="spellStart"/>
      <w:r w:rsidRPr="00FA5BE3">
        <w:rPr>
          <w:rFonts w:ascii="Arial" w:hAnsi="Arial" w:cs="Arial"/>
          <w:sz w:val="20"/>
          <w:szCs w:val="20"/>
        </w:rPr>
        <w:t>na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sigurne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algoritme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A5BE3">
        <w:rPr>
          <w:rFonts w:ascii="Arial" w:hAnsi="Arial" w:cs="Arial"/>
          <w:sz w:val="20"/>
          <w:szCs w:val="20"/>
        </w:rPr>
        <w:t>npr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AES-GCM)</w:t>
      </w:r>
    </w:p>
    <w:p w14:paraId="3E1EDDAF" w14:textId="77777777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lastRenderedPageBreak/>
        <w:t xml:space="preserve">1.1.1.2.1.2 </w:t>
      </w:r>
      <w:proofErr w:type="spellStart"/>
      <w:r w:rsidRPr="00FA5BE3">
        <w:rPr>
          <w:rFonts w:ascii="Arial" w:hAnsi="Arial" w:cs="Arial"/>
          <w:sz w:val="20"/>
          <w:szCs w:val="20"/>
        </w:rPr>
        <w:t>Onemogućavanje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fallback </w:t>
      </w:r>
      <w:proofErr w:type="spellStart"/>
      <w:r w:rsidRPr="00FA5BE3">
        <w:rPr>
          <w:rFonts w:ascii="Arial" w:hAnsi="Arial" w:cs="Arial"/>
          <w:sz w:val="20"/>
          <w:szCs w:val="20"/>
        </w:rPr>
        <w:t>na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nesigurne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protokole</w:t>
      </w:r>
      <w:proofErr w:type="spellEnd"/>
    </w:p>
    <w:p w14:paraId="412B6003" w14:textId="51790A9B" w:rsidR="00FA5BE3" w:rsidRPr="00FA5BE3" w:rsidRDefault="00FA5BE3" w:rsidP="00FA5BE3">
      <w:pPr>
        <w:ind w:left="360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Konfiguracija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FA5BE3">
        <w:rPr>
          <w:rFonts w:ascii="Arial" w:hAnsi="Arial" w:cs="Arial"/>
          <w:sz w:val="20"/>
          <w:szCs w:val="20"/>
        </w:rPr>
        <w:t>odbijanje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SSL 2.0, 3.0 </w:t>
      </w:r>
      <w:proofErr w:type="spellStart"/>
      <w:r w:rsidRPr="00FA5BE3">
        <w:rPr>
          <w:rFonts w:ascii="Arial" w:hAnsi="Arial" w:cs="Arial"/>
          <w:sz w:val="20"/>
          <w:szCs w:val="20"/>
        </w:rPr>
        <w:t>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TLS 1.0</w:t>
      </w:r>
    </w:p>
    <w:p w14:paraId="380F19F9" w14:textId="77269566" w:rsidR="00FA5BE3" w:rsidRPr="00FA5BE3" w:rsidRDefault="00FA5BE3" w:rsidP="00FA5BE3">
      <w:pPr>
        <w:rPr>
          <w:rFonts w:ascii="Arial" w:hAnsi="Arial" w:cs="Arial"/>
          <w:b/>
          <w:bCs/>
          <w:sz w:val="20"/>
          <w:szCs w:val="20"/>
          <w:highlight w:val="cyan"/>
        </w:rPr>
      </w:pPr>
    </w:p>
    <w:p w14:paraId="366438DA" w14:textId="77777777" w:rsidR="00FA5BE3" w:rsidRPr="00FA5BE3" w:rsidRDefault="00FA5BE3" w:rsidP="00FA5BE3">
      <w:pPr>
        <w:rPr>
          <w:rFonts w:ascii="Arial" w:hAnsi="Arial" w:cs="Arial"/>
          <w:b/>
          <w:bCs/>
          <w:sz w:val="20"/>
          <w:szCs w:val="20"/>
          <w:highlight w:val="cyan"/>
        </w:rPr>
      </w:pPr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2. OWASP M9: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Nesigurna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pohrana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podataka</w:t>
      </w:r>
      <w:proofErr w:type="spellEnd"/>
    </w:p>
    <w:p w14:paraId="3DE5E367" w14:textId="77777777" w:rsidR="00FA5BE3" w:rsidRPr="00FA5BE3" w:rsidRDefault="00FA5BE3" w:rsidP="00FA5BE3">
      <w:pPr>
        <w:rPr>
          <w:rFonts w:ascii="Arial" w:hAnsi="Arial" w:cs="Arial"/>
          <w:b/>
          <w:bCs/>
          <w:sz w:val="20"/>
          <w:szCs w:val="20"/>
          <w:highlight w:val="cyan"/>
        </w:rPr>
      </w:pPr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2.1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Pristup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osetljivim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podacima</w:t>
      </w:r>
      <w:proofErr w:type="spellEnd"/>
    </w:p>
    <w:p w14:paraId="3751C8F3" w14:textId="77777777" w:rsidR="00FA5BE3" w:rsidRPr="00FA5BE3" w:rsidRDefault="00FA5BE3" w:rsidP="00FA5BE3">
      <w:pPr>
        <w:ind w:left="72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2.1.1 </w:t>
      </w:r>
      <w:proofErr w:type="spellStart"/>
      <w:r w:rsidRPr="00FA5BE3">
        <w:rPr>
          <w:rFonts w:ascii="Arial" w:hAnsi="Arial" w:cs="Arial"/>
          <w:sz w:val="20"/>
          <w:szCs w:val="20"/>
        </w:rPr>
        <w:t>Skladištenje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poverljivih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informacija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FA5BE3">
        <w:rPr>
          <w:rFonts w:ascii="Arial" w:hAnsi="Arial" w:cs="Arial"/>
          <w:sz w:val="20"/>
          <w:szCs w:val="20"/>
        </w:rPr>
        <w:t>tekstualnom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formatu</w:t>
      </w:r>
      <w:proofErr w:type="spellEnd"/>
    </w:p>
    <w:p w14:paraId="5796E6A5" w14:textId="77777777" w:rsidR="00FA5BE3" w:rsidRPr="00FA5BE3" w:rsidRDefault="00FA5BE3" w:rsidP="00FA5BE3">
      <w:pPr>
        <w:ind w:left="144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2.1.1.1 </w:t>
      </w:r>
      <w:proofErr w:type="spellStart"/>
      <w:r w:rsidRPr="00FA5BE3">
        <w:rPr>
          <w:rFonts w:ascii="Arial" w:hAnsi="Arial" w:cs="Arial"/>
          <w:sz w:val="20"/>
          <w:szCs w:val="20"/>
        </w:rPr>
        <w:t>Izbegavanje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pohrane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podataka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FA5BE3">
        <w:rPr>
          <w:rFonts w:ascii="Arial" w:hAnsi="Arial" w:cs="Arial"/>
          <w:sz w:val="20"/>
          <w:szCs w:val="20"/>
        </w:rPr>
        <w:t>otvorenom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formatu</w:t>
      </w:r>
      <w:proofErr w:type="spellEnd"/>
    </w:p>
    <w:p w14:paraId="531B3603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2.1.1.1.1 </w:t>
      </w:r>
      <w:proofErr w:type="spellStart"/>
      <w:r w:rsidRPr="00FA5BE3">
        <w:rPr>
          <w:rFonts w:ascii="Arial" w:hAnsi="Arial" w:cs="Arial"/>
          <w:sz w:val="20"/>
          <w:szCs w:val="20"/>
        </w:rPr>
        <w:t>Korišćenje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šifrovanih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baza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podataka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(SQLite </w:t>
      </w:r>
      <w:proofErr w:type="spellStart"/>
      <w:r w:rsidRPr="00FA5BE3">
        <w:rPr>
          <w:rFonts w:ascii="Arial" w:hAnsi="Arial" w:cs="Arial"/>
          <w:sz w:val="20"/>
          <w:szCs w:val="20"/>
        </w:rPr>
        <w:t>sa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enkripcijom</w:t>
      </w:r>
      <w:proofErr w:type="spellEnd"/>
      <w:r w:rsidRPr="00FA5BE3">
        <w:rPr>
          <w:rFonts w:ascii="Arial" w:hAnsi="Arial" w:cs="Arial"/>
          <w:sz w:val="20"/>
          <w:szCs w:val="20"/>
        </w:rPr>
        <w:t>)</w:t>
      </w:r>
    </w:p>
    <w:p w14:paraId="55F3E469" w14:textId="77777777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2.1.1.1.1.1 </w:t>
      </w:r>
      <w:proofErr w:type="spellStart"/>
      <w:r w:rsidRPr="00FA5BE3">
        <w:rPr>
          <w:rFonts w:ascii="Arial" w:hAnsi="Arial" w:cs="Arial"/>
          <w:sz w:val="20"/>
          <w:szCs w:val="20"/>
        </w:rPr>
        <w:t>Implementacija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SQLCipher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za SQLite </w:t>
      </w:r>
      <w:proofErr w:type="spellStart"/>
      <w:r w:rsidRPr="00FA5BE3">
        <w:rPr>
          <w:rFonts w:ascii="Arial" w:hAnsi="Arial" w:cs="Arial"/>
          <w:sz w:val="20"/>
          <w:szCs w:val="20"/>
        </w:rPr>
        <w:t>baze</w:t>
      </w:r>
      <w:proofErr w:type="spellEnd"/>
    </w:p>
    <w:p w14:paraId="088E6963" w14:textId="038995DE" w:rsidR="00FA5BE3" w:rsidRPr="00FA5BE3" w:rsidRDefault="00FA5BE3" w:rsidP="00FA5BE3">
      <w:pPr>
        <w:ind w:left="360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Automatsko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šifrovanje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celokupne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baze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podataka</w:t>
      </w:r>
      <w:proofErr w:type="spellEnd"/>
    </w:p>
    <w:p w14:paraId="5A6DBB41" w14:textId="77777777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2.1.1.1.1.2 </w:t>
      </w:r>
      <w:proofErr w:type="spellStart"/>
      <w:r w:rsidRPr="00FA5BE3">
        <w:rPr>
          <w:rFonts w:ascii="Arial" w:hAnsi="Arial" w:cs="Arial"/>
          <w:sz w:val="20"/>
          <w:szCs w:val="20"/>
        </w:rPr>
        <w:t>Upotreba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korisničkih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lozinki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FA5BE3">
        <w:rPr>
          <w:rFonts w:ascii="Arial" w:hAnsi="Arial" w:cs="Arial"/>
          <w:sz w:val="20"/>
          <w:szCs w:val="20"/>
        </w:rPr>
        <w:t>pristup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šifrovanim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bazama</w:t>
      </w:r>
      <w:proofErr w:type="spellEnd"/>
    </w:p>
    <w:p w14:paraId="3EB5809C" w14:textId="2F60F5F1" w:rsidR="00FA5BE3" w:rsidRPr="00FA5BE3" w:rsidRDefault="00FA5BE3" w:rsidP="00FA5BE3">
      <w:pPr>
        <w:ind w:left="360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Lozinka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korisnika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FA5BE3">
        <w:rPr>
          <w:rFonts w:ascii="Arial" w:hAnsi="Arial" w:cs="Arial"/>
          <w:sz w:val="20"/>
          <w:szCs w:val="20"/>
        </w:rPr>
        <w:t>koristi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FA5BE3">
        <w:rPr>
          <w:rFonts w:ascii="Arial" w:hAnsi="Arial" w:cs="Arial"/>
          <w:sz w:val="20"/>
          <w:szCs w:val="20"/>
        </w:rPr>
        <w:t>generisanje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ključeva</w:t>
      </w:r>
      <w:proofErr w:type="spellEnd"/>
      <w:r w:rsidRPr="00FA5BE3">
        <w:rPr>
          <w:rFonts w:ascii="Arial" w:hAnsi="Arial" w:cs="Arial"/>
          <w:sz w:val="20"/>
          <w:szCs w:val="20"/>
        </w:rPr>
        <w:t>.</w:t>
      </w:r>
    </w:p>
    <w:p w14:paraId="5413ABE6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2.1.1.1.2 </w:t>
      </w:r>
      <w:proofErr w:type="spellStart"/>
      <w:r w:rsidRPr="00FA5BE3">
        <w:rPr>
          <w:rFonts w:ascii="Arial" w:hAnsi="Arial" w:cs="Arial"/>
          <w:sz w:val="20"/>
          <w:szCs w:val="20"/>
        </w:rPr>
        <w:t>Primena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AES </w:t>
      </w:r>
      <w:proofErr w:type="spellStart"/>
      <w:r w:rsidRPr="00FA5BE3">
        <w:rPr>
          <w:rFonts w:ascii="Arial" w:hAnsi="Arial" w:cs="Arial"/>
          <w:sz w:val="20"/>
          <w:szCs w:val="20"/>
        </w:rPr>
        <w:t>šifrovanja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256-bitnim </w:t>
      </w:r>
      <w:proofErr w:type="spellStart"/>
      <w:r w:rsidRPr="00FA5BE3">
        <w:rPr>
          <w:rFonts w:ascii="Arial" w:hAnsi="Arial" w:cs="Arial"/>
          <w:sz w:val="20"/>
          <w:szCs w:val="20"/>
        </w:rPr>
        <w:t>ključem</w:t>
      </w:r>
      <w:proofErr w:type="spellEnd"/>
    </w:p>
    <w:p w14:paraId="11B67E7C" w14:textId="77777777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2.1.1.1.2.1 </w:t>
      </w:r>
      <w:proofErr w:type="spellStart"/>
      <w:r w:rsidRPr="00FA5BE3">
        <w:rPr>
          <w:rFonts w:ascii="Arial" w:hAnsi="Arial" w:cs="Arial"/>
          <w:sz w:val="20"/>
          <w:szCs w:val="20"/>
        </w:rPr>
        <w:t>Korišćenje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PBKDF2 za </w:t>
      </w:r>
      <w:proofErr w:type="spellStart"/>
      <w:r w:rsidRPr="00FA5BE3">
        <w:rPr>
          <w:rFonts w:ascii="Arial" w:hAnsi="Arial" w:cs="Arial"/>
          <w:sz w:val="20"/>
          <w:szCs w:val="20"/>
        </w:rPr>
        <w:t>generisanje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enkripcijskih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ključeva</w:t>
      </w:r>
      <w:proofErr w:type="spellEnd"/>
    </w:p>
    <w:p w14:paraId="211F0C0D" w14:textId="588F10EF" w:rsidR="00FA5BE3" w:rsidRPr="00FA5BE3" w:rsidRDefault="00FA5BE3" w:rsidP="00FA5BE3">
      <w:pPr>
        <w:ind w:left="360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Upotreba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salta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iteracija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FA5BE3">
        <w:rPr>
          <w:rFonts w:ascii="Arial" w:hAnsi="Arial" w:cs="Arial"/>
          <w:sz w:val="20"/>
          <w:szCs w:val="20"/>
        </w:rPr>
        <w:t>zaštitu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lozinki</w:t>
      </w:r>
      <w:proofErr w:type="spellEnd"/>
    </w:p>
    <w:p w14:paraId="3F1E209F" w14:textId="77777777" w:rsidR="00FA5BE3" w:rsidRPr="00FA5BE3" w:rsidRDefault="00FA5BE3" w:rsidP="00FA5BE3">
      <w:pPr>
        <w:rPr>
          <w:rFonts w:ascii="Arial" w:hAnsi="Arial" w:cs="Arial"/>
          <w:b/>
          <w:bCs/>
          <w:sz w:val="20"/>
          <w:szCs w:val="20"/>
          <w:highlight w:val="cyan"/>
        </w:rPr>
      </w:pPr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2.2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Ranjivosti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u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privremenom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skladištenju</w:t>
      </w:r>
      <w:proofErr w:type="spellEnd"/>
    </w:p>
    <w:p w14:paraId="01D63BB2" w14:textId="77777777" w:rsidR="00FA5BE3" w:rsidRPr="00FA5BE3" w:rsidRDefault="00FA5BE3" w:rsidP="00FA5BE3">
      <w:pPr>
        <w:ind w:left="72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2.2.1 </w:t>
      </w:r>
      <w:proofErr w:type="spellStart"/>
      <w:r w:rsidRPr="00FA5BE3">
        <w:rPr>
          <w:rFonts w:ascii="Arial" w:hAnsi="Arial" w:cs="Arial"/>
          <w:sz w:val="20"/>
          <w:szCs w:val="20"/>
        </w:rPr>
        <w:t>Pohrana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sesija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FA5BE3">
        <w:rPr>
          <w:rFonts w:ascii="Arial" w:hAnsi="Arial" w:cs="Arial"/>
          <w:sz w:val="20"/>
          <w:szCs w:val="20"/>
        </w:rPr>
        <w:t>nesigurnom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formatu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A5BE3">
        <w:rPr>
          <w:rFonts w:ascii="Arial" w:hAnsi="Arial" w:cs="Arial"/>
          <w:sz w:val="20"/>
          <w:szCs w:val="20"/>
        </w:rPr>
        <w:t>SharedPreferences</w:t>
      </w:r>
      <w:proofErr w:type="spellEnd"/>
      <w:r w:rsidRPr="00FA5BE3">
        <w:rPr>
          <w:rFonts w:ascii="Arial" w:hAnsi="Arial" w:cs="Arial"/>
          <w:sz w:val="20"/>
          <w:szCs w:val="20"/>
        </w:rPr>
        <w:t>)</w:t>
      </w:r>
    </w:p>
    <w:p w14:paraId="12BCDD87" w14:textId="77777777" w:rsidR="00FA5BE3" w:rsidRPr="00FA5BE3" w:rsidRDefault="00FA5BE3" w:rsidP="00FA5BE3">
      <w:pPr>
        <w:ind w:left="144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2.2.1.1 </w:t>
      </w:r>
      <w:proofErr w:type="spellStart"/>
      <w:r w:rsidRPr="00FA5BE3">
        <w:rPr>
          <w:rFonts w:ascii="Arial" w:hAnsi="Arial" w:cs="Arial"/>
          <w:sz w:val="20"/>
          <w:szCs w:val="20"/>
        </w:rPr>
        <w:t>Implementacija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sigurnih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sesija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koristeći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kriptografiju</w:t>
      </w:r>
      <w:proofErr w:type="spellEnd"/>
    </w:p>
    <w:p w14:paraId="728B50EB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2.2.1.1.1 </w:t>
      </w:r>
      <w:proofErr w:type="spellStart"/>
      <w:r w:rsidRPr="00FA5BE3">
        <w:rPr>
          <w:rFonts w:ascii="Arial" w:hAnsi="Arial" w:cs="Arial"/>
          <w:sz w:val="20"/>
          <w:szCs w:val="20"/>
        </w:rPr>
        <w:t>Šifrovanje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sesija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pre </w:t>
      </w:r>
      <w:proofErr w:type="spellStart"/>
      <w:r w:rsidRPr="00FA5BE3">
        <w:rPr>
          <w:rFonts w:ascii="Arial" w:hAnsi="Arial" w:cs="Arial"/>
          <w:sz w:val="20"/>
          <w:szCs w:val="20"/>
        </w:rPr>
        <w:t>pohrane</w:t>
      </w:r>
      <w:proofErr w:type="spellEnd"/>
    </w:p>
    <w:p w14:paraId="65AC4626" w14:textId="509AAA96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r w:rsidRPr="00FA5BE3">
        <w:rPr>
          <w:rFonts w:ascii="Arial" w:hAnsi="Arial" w:cs="Arial"/>
          <w:sz w:val="20"/>
          <w:szCs w:val="20"/>
        </w:rPr>
        <w:t xml:space="preserve">AES-GCM </w:t>
      </w:r>
      <w:proofErr w:type="spellStart"/>
      <w:r w:rsidRPr="00FA5BE3">
        <w:rPr>
          <w:rFonts w:ascii="Arial" w:hAnsi="Arial" w:cs="Arial"/>
          <w:sz w:val="20"/>
          <w:szCs w:val="20"/>
        </w:rPr>
        <w:t>sa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IV za </w:t>
      </w:r>
      <w:proofErr w:type="spellStart"/>
      <w:r w:rsidRPr="00FA5BE3">
        <w:rPr>
          <w:rFonts w:ascii="Arial" w:hAnsi="Arial" w:cs="Arial"/>
          <w:sz w:val="20"/>
          <w:szCs w:val="20"/>
        </w:rPr>
        <w:t>zaštitu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podataka</w:t>
      </w:r>
      <w:proofErr w:type="spellEnd"/>
    </w:p>
    <w:p w14:paraId="1D0C0689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2.2.1.1.2 </w:t>
      </w:r>
      <w:proofErr w:type="spellStart"/>
      <w:r w:rsidRPr="00FA5BE3">
        <w:rPr>
          <w:rFonts w:ascii="Arial" w:hAnsi="Arial" w:cs="Arial"/>
          <w:sz w:val="20"/>
          <w:szCs w:val="20"/>
        </w:rPr>
        <w:t>Validacija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sesija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digitalnim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potpisom</w:t>
      </w:r>
      <w:proofErr w:type="spellEnd"/>
    </w:p>
    <w:p w14:paraId="71636A5E" w14:textId="55421E10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r w:rsidRPr="00FA5BE3">
        <w:rPr>
          <w:rFonts w:ascii="Arial" w:hAnsi="Arial" w:cs="Arial"/>
          <w:sz w:val="20"/>
          <w:szCs w:val="20"/>
        </w:rPr>
        <w:t xml:space="preserve">HMAC </w:t>
      </w:r>
      <w:proofErr w:type="spellStart"/>
      <w:r w:rsidRPr="00FA5BE3">
        <w:rPr>
          <w:rFonts w:ascii="Arial" w:hAnsi="Arial" w:cs="Arial"/>
          <w:sz w:val="20"/>
          <w:szCs w:val="20"/>
        </w:rPr>
        <w:t>validacija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kako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bi se </w:t>
      </w:r>
      <w:proofErr w:type="spellStart"/>
      <w:r w:rsidRPr="00FA5BE3">
        <w:rPr>
          <w:rFonts w:ascii="Arial" w:hAnsi="Arial" w:cs="Arial"/>
          <w:sz w:val="20"/>
          <w:szCs w:val="20"/>
        </w:rPr>
        <w:t>otkrila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manipulacija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podacima</w:t>
      </w:r>
      <w:proofErr w:type="spellEnd"/>
      <w:r w:rsidRPr="00FA5BE3">
        <w:rPr>
          <w:rFonts w:ascii="Arial" w:hAnsi="Arial" w:cs="Arial"/>
          <w:sz w:val="20"/>
          <w:szCs w:val="20"/>
        </w:rPr>
        <w:t>.</w:t>
      </w:r>
    </w:p>
    <w:p w14:paraId="0DF4859F" w14:textId="5009FBE0" w:rsidR="00FA5BE3" w:rsidRPr="00FA5BE3" w:rsidRDefault="00FA5BE3" w:rsidP="00FA5BE3">
      <w:pPr>
        <w:rPr>
          <w:rFonts w:ascii="Arial" w:hAnsi="Arial" w:cs="Arial"/>
          <w:b/>
          <w:bCs/>
          <w:sz w:val="20"/>
          <w:szCs w:val="20"/>
          <w:highlight w:val="cyan"/>
        </w:rPr>
      </w:pPr>
    </w:p>
    <w:p w14:paraId="78B6E6C5" w14:textId="77777777" w:rsidR="00FA5BE3" w:rsidRPr="00FA5BE3" w:rsidRDefault="00FA5BE3" w:rsidP="00FA5BE3">
      <w:pPr>
        <w:rPr>
          <w:rFonts w:ascii="Arial" w:hAnsi="Arial" w:cs="Arial"/>
          <w:b/>
          <w:bCs/>
          <w:sz w:val="20"/>
          <w:szCs w:val="20"/>
          <w:highlight w:val="cyan"/>
        </w:rPr>
      </w:pPr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3. OWASP M10: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Nedovoljna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kriptografija</w:t>
      </w:r>
      <w:proofErr w:type="spellEnd"/>
    </w:p>
    <w:p w14:paraId="1BC014BF" w14:textId="77777777" w:rsidR="00FA5BE3" w:rsidRPr="00FA5BE3" w:rsidRDefault="00FA5BE3" w:rsidP="00FA5BE3">
      <w:pPr>
        <w:rPr>
          <w:rFonts w:ascii="Arial" w:hAnsi="Arial" w:cs="Arial"/>
          <w:b/>
          <w:bCs/>
          <w:sz w:val="20"/>
          <w:szCs w:val="20"/>
          <w:highlight w:val="cyan"/>
        </w:rPr>
      </w:pPr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3.1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Korišćenje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slabih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algoritama</w:t>
      </w:r>
      <w:proofErr w:type="spellEnd"/>
    </w:p>
    <w:p w14:paraId="32E89C8F" w14:textId="15BDDBF4" w:rsidR="00FA5BE3" w:rsidRPr="00FA5BE3" w:rsidRDefault="00FA5BE3" w:rsidP="00FA5BE3">
      <w:pPr>
        <w:ind w:left="72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3.1.1 </w:t>
      </w:r>
      <w:proofErr w:type="spellStart"/>
      <w:r w:rsidRPr="00FA5BE3">
        <w:rPr>
          <w:rFonts w:ascii="Arial" w:hAnsi="Arial" w:cs="Arial"/>
          <w:sz w:val="20"/>
          <w:szCs w:val="20"/>
        </w:rPr>
        <w:t>Zastareli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šifrovni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protokoli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A5BE3">
        <w:rPr>
          <w:rFonts w:ascii="Arial" w:hAnsi="Arial" w:cs="Arial"/>
          <w:sz w:val="20"/>
          <w:szCs w:val="20"/>
        </w:rPr>
        <w:t>npr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MD5, SHA-1)</w:t>
      </w:r>
    </w:p>
    <w:p w14:paraId="20CAE421" w14:textId="447D4B48" w:rsidR="00FA5BE3" w:rsidRPr="00FA5BE3" w:rsidRDefault="00FA5BE3" w:rsidP="00FA5BE3">
      <w:pPr>
        <w:ind w:left="144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3.1.1.1 </w:t>
      </w:r>
      <w:proofErr w:type="spellStart"/>
      <w:r w:rsidRPr="00FA5BE3">
        <w:rPr>
          <w:rFonts w:ascii="Arial" w:hAnsi="Arial" w:cs="Arial"/>
          <w:sz w:val="20"/>
          <w:szCs w:val="20"/>
        </w:rPr>
        <w:t>Zamena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nesigurnih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protokola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modernim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A5BE3">
        <w:rPr>
          <w:rFonts w:ascii="Arial" w:hAnsi="Arial" w:cs="Arial"/>
          <w:sz w:val="20"/>
          <w:szCs w:val="20"/>
        </w:rPr>
        <w:t>npr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SHA-256, AES)</w:t>
      </w:r>
    </w:p>
    <w:p w14:paraId="229E9916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3.1.1.1.1 </w:t>
      </w:r>
      <w:proofErr w:type="spellStart"/>
      <w:r w:rsidRPr="00FA5BE3">
        <w:rPr>
          <w:rFonts w:ascii="Arial" w:hAnsi="Arial" w:cs="Arial"/>
          <w:sz w:val="20"/>
          <w:szCs w:val="20"/>
        </w:rPr>
        <w:t>Automatizacija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provere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sigurnosti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algoritama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tokom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razvoja</w:t>
      </w:r>
      <w:proofErr w:type="spellEnd"/>
    </w:p>
    <w:p w14:paraId="3963A554" w14:textId="64883323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Upotreba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alata </w:t>
      </w:r>
      <w:proofErr w:type="spellStart"/>
      <w:r w:rsidRPr="00FA5BE3">
        <w:rPr>
          <w:rFonts w:ascii="Arial" w:hAnsi="Arial" w:cs="Arial"/>
          <w:sz w:val="20"/>
          <w:szCs w:val="20"/>
        </w:rPr>
        <w:t>kao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što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su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CryptoAnalyzer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ili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AppScan</w:t>
      </w:r>
      <w:proofErr w:type="spellEnd"/>
      <w:r w:rsidRPr="00FA5BE3">
        <w:rPr>
          <w:rFonts w:ascii="Arial" w:hAnsi="Arial" w:cs="Arial"/>
          <w:sz w:val="20"/>
          <w:szCs w:val="20"/>
        </w:rPr>
        <w:t>.</w:t>
      </w:r>
    </w:p>
    <w:p w14:paraId="3ECA542B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3.1.1.1.2 </w:t>
      </w:r>
      <w:proofErr w:type="spellStart"/>
      <w:r w:rsidRPr="00FA5BE3">
        <w:rPr>
          <w:rFonts w:ascii="Arial" w:hAnsi="Arial" w:cs="Arial"/>
          <w:sz w:val="20"/>
          <w:szCs w:val="20"/>
        </w:rPr>
        <w:t>Testiranje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performansi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enkripcije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na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različitim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uređajima</w:t>
      </w:r>
      <w:proofErr w:type="spellEnd"/>
    </w:p>
    <w:p w14:paraId="730BC87D" w14:textId="27DC7C56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lastRenderedPageBreak/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Merenje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uticaja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modernih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algoritama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na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slabijim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uređajima</w:t>
      </w:r>
      <w:proofErr w:type="spellEnd"/>
    </w:p>
    <w:p w14:paraId="26175F91" w14:textId="77777777" w:rsidR="00FA5BE3" w:rsidRPr="00FA5BE3" w:rsidRDefault="00FA5BE3" w:rsidP="00FA5BE3">
      <w:pPr>
        <w:rPr>
          <w:rFonts w:ascii="Arial" w:hAnsi="Arial" w:cs="Arial"/>
          <w:b/>
          <w:bCs/>
          <w:sz w:val="20"/>
          <w:szCs w:val="20"/>
          <w:highlight w:val="cyan"/>
        </w:rPr>
      </w:pPr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3.2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Nedovoljna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zaštita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enkripcijskih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ključeva</w:t>
      </w:r>
      <w:proofErr w:type="spellEnd"/>
    </w:p>
    <w:p w14:paraId="69BA16C3" w14:textId="77777777" w:rsidR="00FA5BE3" w:rsidRPr="00FA5BE3" w:rsidRDefault="00FA5BE3" w:rsidP="00FA5BE3">
      <w:pPr>
        <w:ind w:left="72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3.2.1 </w:t>
      </w:r>
      <w:proofErr w:type="spellStart"/>
      <w:r w:rsidRPr="00FA5BE3">
        <w:rPr>
          <w:rFonts w:ascii="Arial" w:hAnsi="Arial" w:cs="Arial"/>
          <w:sz w:val="20"/>
          <w:szCs w:val="20"/>
        </w:rPr>
        <w:t>Hardkodovanje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ključeva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FA5BE3">
        <w:rPr>
          <w:rFonts w:ascii="Arial" w:hAnsi="Arial" w:cs="Arial"/>
          <w:sz w:val="20"/>
          <w:szCs w:val="20"/>
        </w:rPr>
        <w:t>kodu</w:t>
      </w:r>
      <w:proofErr w:type="spellEnd"/>
    </w:p>
    <w:p w14:paraId="230835EC" w14:textId="77777777" w:rsidR="00FA5BE3" w:rsidRPr="00FA5BE3" w:rsidRDefault="00FA5BE3" w:rsidP="00FA5BE3">
      <w:pPr>
        <w:ind w:left="144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3.2.1.1 </w:t>
      </w:r>
      <w:proofErr w:type="spellStart"/>
      <w:r w:rsidRPr="00FA5BE3">
        <w:rPr>
          <w:rFonts w:ascii="Arial" w:hAnsi="Arial" w:cs="Arial"/>
          <w:sz w:val="20"/>
          <w:szCs w:val="20"/>
        </w:rPr>
        <w:t>Implementacija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Keystore-a za </w:t>
      </w:r>
      <w:proofErr w:type="spellStart"/>
      <w:r w:rsidRPr="00FA5BE3">
        <w:rPr>
          <w:rFonts w:ascii="Arial" w:hAnsi="Arial" w:cs="Arial"/>
          <w:sz w:val="20"/>
          <w:szCs w:val="20"/>
        </w:rPr>
        <w:t>sigurno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skladištenje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ključeva</w:t>
      </w:r>
      <w:proofErr w:type="spellEnd"/>
    </w:p>
    <w:p w14:paraId="0D09549C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3.2.1.1.1 </w:t>
      </w:r>
      <w:proofErr w:type="spellStart"/>
      <w:r w:rsidRPr="00FA5BE3">
        <w:rPr>
          <w:rFonts w:ascii="Arial" w:hAnsi="Arial" w:cs="Arial"/>
          <w:sz w:val="20"/>
          <w:szCs w:val="20"/>
        </w:rPr>
        <w:t>Upotreba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Android Keystore API-ja</w:t>
      </w:r>
    </w:p>
    <w:p w14:paraId="39FFAF27" w14:textId="11CAB05C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Omogućavanje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šifrovanja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ključeva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vezanih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FA5BE3">
        <w:rPr>
          <w:rFonts w:ascii="Arial" w:hAnsi="Arial" w:cs="Arial"/>
          <w:sz w:val="20"/>
          <w:szCs w:val="20"/>
        </w:rPr>
        <w:t>uređaj</w:t>
      </w:r>
      <w:proofErr w:type="spellEnd"/>
    </w:p>
    <w:p w14:paraId="20EF33C7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3.2.1.1.2 </w:t>
      </w:r>
      <w:proofErr w:type="spellStart"/>
      <w:r w:rsidRPr="00FA5BE3">
        <w:rPr>
          <w:rFonts w:ascii="Arial" w:hAnsi="Arial" w:cs="Arial"/>
          <w:sz w:val="20"/>
          <w:szCs w:val="20"/>
        </w:rPr>
        <w:t>Automatsko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zaključavanje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ključeva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nakon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neaktivnosti</w:t>
      </w:r>
      <w:proofErr w:type="spellEnd"/>
    </w:p>
    <w:p w14:paraId="13A20D25" w14:textId="207DB663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Aktivacija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mehanizma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vremenskog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ograničenja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pristup</w:t>
      </w:r>
      <w:r w:rsidRPr="00081A69">
        <w:rPr>
          <w:rFonts w:ascii="Arial" w:hAnsi="Arial" w:cs="Arial"/>
          <w:sz w:val="20"/>
          <w:szCs w:val="20"/>
        </w:rPr>
        <w:t>a</w:t>
      </w:r>
      <w:proofErr w:type="spellEnd"/>
    </w:p>
    <w:p w14:paraId="4ADF1297" w14:textId="77777777" w:rsidR="00FA5BE3" w:rsidRPr="00FA5BE3" w:rsidRDefault="00FA5BE3" w:rsidP="00FA5BE3">
      <w:pPr>
        <w:rPr>
          <w:rFonts w:ascii="Arial" w:hAnsi="Arial" w:cs="Arial"/>
          <w:b/>
          <w:bCs/>
          <w:sz w:val="20"/>
          <w:szCs w:val="20"/>
          <w:highlight w:val="cyan"/>
        </w:rPr>
      </w:pPr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3.3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Loša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implementacija</w:t>
      </w:r>
      <w:proofErr w:type="spellEnd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 xml:space="preserve"> </w:t>
      </w:r>
      <w:proofErr w:type="spellStart"/>
      <w:r w:rsidRPr="00FA5BE3">
        <w:rPr>
          <w:rFonts w:ascii="Arial" w:hAnsi="Arial" w:cs="Arial"/>
          <w:b/>
          <w:bCs/>
          <w:sz w:val="20"/>
          <w:szCs w:val="20"/>
          <w:highlight w:val="cyan"/>
        </w:rPr>
        <w:t>enkripcije</w:t>
      </w:r>
      <w:proofErr w:type="spellEnd"/>
    </w:p>
    <w:p w14:paraId="6AD91600" w14:textId="77777777" w:rsidR="00FA5BE3" w:rsidRPr="00FA5BE3" w:rsidRDefault="00FA5BE3" w:rsidP="00FA5BE3">
      <w:pPr>
        <w:ind w:left="72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3.3.1 </w:t>
      </w:r>
      <w:proofErr w:type="spellStart"/>
      <w:r w:rsidRPr="00FA5BE3">
        <w:rPr>
          <w:rFonts w:ascii="Arial" w:hAnsi="Arial" w:cs="Arial"/>
          <w:sz w:val="20"/>
          <w:szCs w:val="20"/>
        </w:rPr>
        <w:t>Enkripcija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bez </w:t>
      </w:r>
      <w:proofErr w:type="spellStart"/>
      <w:r w:rsidRPr="00FA5BE3">
        <w:rPr>
          <w:rFonts w:ascii="Arial" w:hAnsi="Arial" w:cs="Arial"/>
          <w:sz w:val="20"/>
          <w:szCs w:val="20"/>
        </w:rPr>
        <w:t>provere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integriteta</w:t>
      </w:r>
      <w:proofErr w:type="spellEnd"/>
    </w:p>
    <w:p w14:paraId="252DF477" w14:textId="77777777" w:rsidR="00FA5BE3" w:rsidRPr="00FA5BE3" w:rsidRDefault="00FA5BE3" w:rsidP="00FA5BE3">
      <w:pPr>
        <w:ind w:left="144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3.3.1.1 </w:t>
      </w:r>
      <w:proofErr w:type="spellStart"/>
      <w:r w:rsidRPr="00FA5BE3">
        <w:rPr>
          <w:rFonts w:ascii="Arial" w:hAnsi="Arial" w:cs="Arial"/>
          <w:sz w:val="20"/>
          <w:szCs w:val="20"/>
        </w:rPr>
        <w:t>Implementacija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kombinacije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HMAC </w:t>
      </w:r>
      <w:proofErr w:type="spellStart"/>
      <w:r w:rsidRPr="00FA5BE3">
        <w:rPr>
          <w:rFonts w:ascii="Arial" w:hAnsi="Arial" w:cs="Arial"/>
          <w:sz w:val="20"/>
          <w:szCs w:val="20"/>
        </w:rPr>
        <w:t>i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AES </w:t>
      </w:r>
      <w:proofErr w:type="spellStart"/>
      <w:r w:rsidRPr="00FA5BE3">
        <w:rPr>
          <w:rFonts w:ascii="Arial" w:hAnsi="Arial" w:cs="Arial"/>
          <w:sz w:val="20"/>
          <w:szCs w:val="20"/>
        </w:rPr>
        <w:t>enkripcije</w:t>
      </w:r>
      <w:proofErr w:type="spellEnd"/>
    </w:p>
    <w:p w14:paraId="6F083372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3.3.1.1.1 </w:t>
      </w:r>
      <w:proofErr w:type="spellStart"/>
      <w:r w:rsidRPr="00FA5BE3">
        <w:rPr>
          <w:rFonts w:ascii="Arial" w:hAnsi="Arial" w:cs="Arial"/>
          <w:sz w:val="20"/>
          <w:szCs w:val="20"/>
        </w:rPr>
        <w:t>Verifikacija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podataka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nakon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dekripcije</w:t>
      </w:r>
      <w:proofErr w:type="spellEnd"/>
    </w:p>
    <w:p w14:paraId="28AAA1CA" w14:textId="763F6343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r w:rsidRPr="00FA5BE3">
        <w:rPr>
          <w:rFonts w:ascii="Arial" w:hAnsi="Arial" w:cs="Arial"/>
          <w:sz w:val="20"/>
          <w:szCs w:val="20"/>
        </w:rPr>
        <w:t xml:space="preserve">Provera da li je HMAC </w:t>
      </w:r>
      <w:proofErr w:type="spellStart"/>
      <w:r w:rsidRPr="00FA5BE3">
        <w:rPr>
          <w:rFonts w:ascii="Arial" w:hAnsi="Arial" w:cs="Arial"/>
          <w:sz w:val="20"/>
          <w:szCs w:val="20"/>
        </w:rPr>
        <w:t>vrednost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podataka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validna</w:t>
      </w:r>
      <w:proofErr w:type="spellEnd"/>
    </w:p>
    <w:p w14:paraId="350D8226" w14:textId="77777777" w:rsidR="00FA5BE3" w:rsidRPr="00FA5BE3" w:rsidRDefault="00FA5BE3" w:rsidP="00FA5BE3">
      <w:pPr>
        <w:ind w:left="2160"/>
        <w:rPr>
          <w:rFonts w:ascii="Arial" w:hAnsi="Arial" w:cs="Arial"/>
          <w:sz w:val="20"/>
          <w:szCs w:val="20"/>
        </w:rPr>
      </w:pPr>
      <w:r w:rsidRPr="00FA5BE3">
        <w:rPr>
          <w:rFonts w:ascii="Arial" w:hAnsi="Arial" w:cs="Arial"/>
          <w:sz w:val="20"/>
          <w:szCs w:val="20"/>
        </w:rPr>
        <w:t xml:space="preserve">3.3.1.1.2 </w:t>
      </w:r>
      <w:proofErr w:type="spellStart"/>
      <w:r w:rsidRPr="00FA5BE3">
        <w:rPr>
          <w:rFonts w:ascii="Arial" w:hAnsi="Arial" w:cs="Arial"/>
          <w:sz w:val="20"/>
          <w:szCs w:val="20"/>
        </w:rPr>
        <w:t>Automatsko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odbacivanje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podataka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sa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nevalidnim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potpisom</w:t>
      </w:r>
      <w:proofErr w:type="spellEnd"/>
    </w:p>
    <w:p w14:paraId="6246B562" w14:textId="4A10815B" w:rsidR="00FA5BE3" w:rsidRPr="00FA5BE3" w:rsidRDefault="00FA5BE3" w:rsidP="00FA5BE3">
      <w:pPr>
        <w:ind w:left="2880"/>
        <w:rPr>
          <w:rFonts w:ascii="Arial" w:hAnsi="Arial" w:cs="Arial"/>
          <w:sz w:val="20"/>
          <w:szCs w:val="20"/>
        </w:rPr>
      </w:pPr>
      <w:r w:rsidRPr="00081A69">
        <w:rPr>
          <w:rFonts w:ascii="Arial" w:hAnsi="Arial" w:cs="Arial"/>
          <w:sz w:val="20"/>
          <w:szCs w:val="20"/>
        </w:rPr>
        <w:t>-</w:t>
      </w:r>
      <w:proofErr w:type="spellStart"/>
      <w:r w:rsidRPr="00FA5BE3">
        <w:rPr>
          <w:rFonts w:ascii="Arial" w:hAnsi="Arial" w:cs="Arial"/>
          <w:sz w:val="20"/>
          <w:szCs w:val="20"/>
        </w:rPr>
        <w:t>Blokiranje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bilo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kakve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dalje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obrade</w:t>
      </w:r>
      <w:proofErr w:type="spellEnd"/>
      <w:r w:rsidRPr="00FA5B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5BE3">
        <w:rPr>
          <w:rFonts w:ascii="Arial" w:hAnsi="Arial" w:cs="Arial"/>
          <w:sz w:val="20"/>
          <w:szCs w:val="20"/>
        </w:rPr>
        <w:t>podataka</w:t>
      </w:r>
      <w:proofErr w:type="spellEnd"/>
    </w:p>
    <w:p w14:paraId="621D6DF9" w14:textId="77777777" w:rsidR="002A4541" w:rsidRPr="00081A69" w:rsidRDefault="002A4541" w:rsidP="00151A3D">
      <w:pPr>
        <w:rPr>
          <w:rFonts w:ascii="Arial" w:hAnsi="Arial" w:cs="Arial"/>
          <w:sz w:val="20"/>
          <w:szCs w:val="20"/>
        </w:rPr>
      </w:pPr>
    </w:p>
    <w:p w14:paraId="2CA1C3F6" w14:textId="77777777" w:rsidR="00151A3D" w:rsidRPr="00081A69" w:rsidRDefault="00151A3D" w:rsidP="00151A3D">
      <w:pPr>
        <w:rPr>
          <w:rFonts w:ascii="Arial" w:hAnsi="Arial" w:cs="Arial"/>
          <w:sz w:val="20"/>
          <w:szCs w:val="20"/>
        </w:rPr>
      </w:pPr>
    </w:p>
    <w:p w14:paraId="48F0BC6F" w14:textId="77777777" w:rsidR="00151A3D" w:rsidRPr="00081A69" w:rsidRDefault="00151A3D">
      <w:pPr>
        <w:rPr>
          <w:rFonts w:ascii="Arial" w:hAnsi="Arial" w:cs="Arial"/>
          <w:sz w:val="20"/>
          <w:szCs w:val="20"/>
          <w:lang w:val="sr-Latn-RS"/>
        </w:rPr>
      </w:pPr>
    </w:p>
    <w:sectPr w:rsidR="00151A3D" w:rsidRPr="0008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71B9"/>
    <w:multiLevelType w:val="multilevel"/>
    <w:tmpl w:val="0CC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D1C8C"/>
    <w:multiLevelType w:val="multilevel"/>
    <w:tmpl w:val="A4C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0932"/>
    <w:multiLevelType w:val="multilevel"/>
    <w:tmpl w:val="FCBE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316BB"/>
    <w:multiLevelType w:val="multilevel"/>
    <w:tmpl w:val="79BC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7044D"/>
    <w:multiLevelType w:val="hybridMultilevel"/>
    <w:tmpl w:val="489E2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F566A"/>
    <w:multiLevelType w:val="multilevel"/>
    <w:tmpl w:val="B26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F4B50"/>
    <w:multiLevelType w:val="hybridMultilevel"/>
    <w:tmpl w:val="0CCC6F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C7CF3"/>
    <w:multiLevelType w:val="multilevel"/>
    <w:tmpl w:val="9D08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64E13"/>
    <w:multiLevelType w:val="multilevel"/>
    <w:tmpl w:val="DB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70DA5"/>
    <w:multiLevelType w:val="multilevel"/>
    <w:tmpl w:val="5188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D2E6F"/>
    <w:multiLevelType w:val="multilevel"/>
    <w:tmpl w:val="08D8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4687A"/>
    <w:multiLevelType w:val="hybridMultilevel"/>
    <w:tmpl w:val="AD7C0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3754D"/>
    <w:multiLevelType w:val="hybridMultilevel"/>
    <w:tmpl w:val="A8DC9D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D1AF0"/>
    <w:multiLevelType w:val="multilevel"/>
    <w:tmpl w:val="453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02A3B"/>
    <w:multiLevelType w:val="multilevel"/>
    <w:tmpl w:val="B48A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77403A"/>
    <w:multiLevelType w:val="multilevel"/>
    <w:tmpl w:val="41B0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C7EF2"/>
    <w:multiLevelType w:val="multilevel"/>
    <w:tmpl w:val="B716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D192C"/>
    <w:multiLevelType w:val="multilevel"/>
    <w:tmpl w:val="D212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1717D"/>
    <w:multiLevelType w:val="multilevel"/>
    <w:tmpl w:val="345C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7000D4"/>
    <w:multiLevelType w:val="multilevel"/>
    <w:tmpl w:val="CCE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82EDA"/>
    <w:multiLevelType w:val="multilevel"/>
    <w:tmpl w:val="16AE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065286">
    <w:abstractNumId w:val="4"/>
  </w:num>
  <w:num w:numId="2" w16cid:durableId="1796093654">
    <w:abstractNumId w:val="8"/>
  </w:num>
  <w:num w:numId="3" w16cid:durableId="583338039">
    <w:abstractNumId w:val="12"/>
  </w:num>
  <w:num w:numId="4" w16cid:durableId="1512066150">
    <w:abstractNumId w:val="18"/>
  </w:num>
  <w:num w:numId="5" w16cid:durableId="1944220787">
    <w:abstractNumId w:val="6"/>
  </w:num>
  <w:num w:numId="6" w16cid:durableId="904488398">
    <w:abstractNumId w:val="15"/>
  </w:num>
  <w:num w:numId="7" w16cid:durableId="1838227839">
    <w:abstractNumId w:val="20"/>
  </w:num>
  <w:num w:numId="8" w16cid:durableId="504826668">
    <w:abstractNumId w:val="14"/>
  </w:num>
  <w:num w:numId="9" w16cid:durableId="1362826586">
    <w:abstractNumId w:val="11"/>
  </w:num>
  <w:num w:numId="10" w16cid:durableId="1041397347">
    <w:abstractNumId w:val="10"/>
  </w:num>
  <w:num w:numId="11" w16cid:durableId="237980480">
    <w:abstractNumId w:val="19"/>
  </w:num>
  <w:num w:numId="12" w16cid:durableId="156845671">
    <w:abstractNumId w:val="7"/>
  </w:num>
  <w:num w:numId="13" w16cid:durableId="2078741181">
    <w:abstractNumId w:val="9"/>
  </w:num>
  <w:num w:numId="14" w16cid:durableId="1885213871">
    <w:abstractNumId w:val="3"/>
  </w:num>
  <w:num w:numId="15" w16cid:durableId="1777285634">
    <w:abstractNumId w:val="5"/>
  </w:num>
  <w:num w:numId="16" w16cid:durableId="235552870">
    <w:abstractNumId w:val="0"/>
  </w:num>
  <w:num w:numId="17" w16cid:durableId="1137913217">
    <w:abstractNumId w:val="13"/>
  </w:num>
  <w:num w:numId="18" w16cid:durableId="1528181349">
    <w:abstractNumId w:val="16"/>
  </w:num>
  <w:num w:numId="19" w16cid:durableId="1919514151">
    <w:abstractNumId w:val="2"/>
  </w:num>
  <w:num w:numId="20" w16cid:durableId="543445671">
    <w:abstractNumId w:val="17"/>
  </w:num>
  <w:num w:numId="21" w16cid:durableId="131918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A3"/>
    <w:rsid w:val="00076EB8"/>
    <w:rsid w:val="00081A69"/>
    <w:rsid w:val="00147359"/>
    <w:rsid w:val="00151A3D"/>
    <w:rsid w:val="001C68CE"/>
    <w:rsid w:val="0024481F"/>
    <w:rsid w:val="00254B60"/>
    <w:rsid w:val="002A4541"/>
    <w:rsid w:val="002A5B33"/>
    <w:rsid w:val="00300216"/>
    <w:rsid w:val="00352770"/>
    <w:rsid w:val="00443D38"/>
    <w:rsid w:val="004E1BAC"/>
    <w:rsid w:val="004E3513"/>
    <w:rsid w:val="005068F9"/>
    <w:rsid w:val="00520A7B"/>
    <w:rsid w:val="00595D76"/>
    <w:rsid w:val="006C31A3"/>
    <w:rsid w:val="006C4B30"/>
    <w:rsid w:val="00750A2D"/>
    <w:rsid w:val="007E2852"/>
    <w:rsid w:val="00AA7A13"/>
    <w:rsid w:val="00C5348E"/>
    <w:rsid w:val="00CB100F"/>
    <w:rsid w:val="00D424DA"/>
    <w:rsid w:val="00F02AC6"/>
    <w:rsid w:val="00FA5BE3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1FA7"/>
  <w15:chartTrackingRefBased/>
  <w15:docId w15:val="{11A4542D-50F5-4FC4-8301-568C6445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3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3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1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4B3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Jelić</dc:creator>
  <cp:keywords/>
  <dc:description/>
  <cp:lastModifiedBy>Jovana Jelić</cp:lastModifiedBy>
  <cp:revision>2</cp:revision>
  <dcterms:created xsi:type="dcterms:W3CDTF">2024-12-12T15:48:00Z</dcterms:created>
  <dcterms:modified xsi:type="dcterms:W3CDTF">2024-12-12T15:48:00Z</dcterms:modified>
</cp:coreProperties>
</file>