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6.xml" ContentType="application/vnd.openxmlformats-officedocument.wordprocessingml.header+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header7.xml" ContentType="application/vnd.openxmlformats-officedocument.wordprocessingml.header+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header8.xml" ContentType="application/vnd.openxmlformats-officedocument.wordprocessingml.header+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 xml:space="preserve">For </w:t>
      </w:r>
      <w:proofErr w:type="gramStart"/>
      <w:r w:rsidRPr="0044379E">
        <w:rPr>
          <w:rFonts w:ascii="Times New Roman" w:hAnsi="Times New Roman" w:cs="Times New Roman"/>
          <w:sz w:val="30"/>
          <w:szCs w:val="30"/>
        </w:rPr>
        <w:t>The</w:t>
      </w:r>
      <w:proofErr w:type="gramEnd"/>
      <w:r w:rsidRPr="0044379E">
        <w:rPr>
          <w:rFonts w:ascii="Times New Roman" w:hAnsi="Times New Roman" w:cs="Times New Roman"/>
          <w:sz w:val="30"/>
          <w:szCs w:val="30"/>
        </w:rPr>
        <w:t xml:space="preserv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90767"/>
      <w:bookmarkStart w:id="14" w:name="_Toc213192475"/>
      <w:bookmarkStart w:id="15" w:name="_Toc213192783"/>
      <w:bookmarkStart w:id="16" w:name="_Toc213524136"/>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bookmarkEnd w:id="14"/>
      <w:bookmarkEnd w:id="15"/>
      <w:bookmarkEnd w:id="16"/>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t>“</w:t>
      </w:r>
      <w:r w:rsidRPr="009A0F96">
        <w:t>经验驱动</w:t>
      </w:r>
      <w:r w:rsidRPr="009A0F96">
        <w:t>”</w:t>
      </w:r>
      <w:r w:rsidRPr="009A0F96">
        <w:t>向</w:t>
      </w:r>
      <w:r w:rsidRPr="009A0F96">
        <w:t>“</w:t>
      </w:r>
      <w:r w:rsidRPr="009A0F96">
        <w:t>数据驱动</w:t>
      </w:r>
      <w:r w:rsidRPr="009A0F96">
        <w:t>”</w:t>
      </w:r>
      <w:r w:rsidRPr="009A0F96">
        <w:t>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w:t>
      </w:r>
      <w:r w:rsidRPr="009A0F96">
        <w:t>“</w:t>
      </w:r>
      <w:r w:rsidRPr="009A0F96">
        <w:t>过程规范化</w:t>
      </w:r>
      <w:r w:rsidRPr="009A0F96">
        <w:t>—</w:t>
      </w:r>
      <w:r w:rsidRPr="009A0F96">
        <w:t>技术自动化</w:t>
      </w:r>
      <w:r w:rsidRPr="009A0F96">
        <w:t>—</w:t>
      </w:r>
      <w:r w:rsidRPr="009A0F96">
        <w:t>组织协同化</w:t>
      </w:r>
      <w:r w:rsidRPr="009A0F96">
        <w:t>”</w:t>
      </w:r>
      <w:r w:rsidRPr="009A0F96">
        <w:t>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pPr>
    </w:p>
    <w:p w:rsidR="008C2DFC" w:rsidRDefault="008C2DFC" w:rsidP="00347196">
      <w:pPr>
        <w:pStyle w:val="11"/>
        <w:ind w:firstLineChars="0" w:firstLine="0"/>
        <w:jc w:val="both"/>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7" w:name="_Toc4068"/>
      <w:bookmarkStart w:id="18" w:name="_Toc10361"/>
      <w:bookmarkStart w:id="19" w:name="_Toc10932"/>
      <w:bookmarkStart w:id="20" w:name="_Toc5425"/>
      <w:bookmarkStart w:id="21" w:name="_Toc23981"/>
      <w:bookmarkStart w:id="22" w:name="_Toc7158"/>
      <w:bookmarkStart w:id="23" w:name="_Toc213190768"/>
      <w:bookmarkStart w:id="24" w:name="_Toc213192476"/>
      <w:bookmarkStart w:id="25" w:name="_Toc213192784"/>
      <w:bookmarkStart w:id="26" w:name="_Toc213524137"/>
      <w:r w:rsidRPr="00CB4D36">
        <w:rPr>
          <w:rFonts w:hint="eastAsia"/>
          <w:b/>
          <w:bCs w:val="0"/>
        </w:rPr>
        <w:lastRenderedPageBreak/>
        <w:t>Abstract</w:t>
      </w:r>
      <w:bookmarkEnd w:id="17"/>
      <w:bookmarkEnd w:id="18"/>
      <w:bookmarkEnd w:id="19"/>
      <w:bookmarkEnd w:id="20"/>
      <w:bookmarkEnd w:id="21"/>
      <w:bookmarkEnd w:id="22"/>
      <w:bookmarkEnd w:id="23"/>
      <w:bookmarkEnd w:id="24"/>
      <w:bookmarkEnd w:id="25"/>
      <w:bookmarkEnd w:id="26"/>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7" w:name="_Toc6772"/>
      <w:bookmarkStart w:id="28" w:name="_Toc31189"/>
      <w:bookmarkStart w:id="29" w:name="_Toc213190769"/>
      <w:bookmarkStart w:id="30" w:name="_Toc213192477"/>
      <w:bookmarkStart w:id="31" w:name="_Toc213192785"/>
      <w:bookmarkStart w:id="32" w:name="_Toc213524138"/>
      <w:r>
        <w:rPr>
          <w:rFonts w:hint="eastAsia"/>
          <w:lang w:val="zh-CN"/>
        </w:rPr>
        <w:lastRenderedPageBreak/>
        <w:t>目</w:t>
      </w:r>
      <w:r w:rsidRPr="00133885">
        <w:rPr>
          <w:rFonts w:hint="eastAsia"/>
          <w:lang w:val="zh-CN"/>
        </w:rPr>
        <w:t xml:space="preserve"> </w:t>
      </w:r>
      <w:r>
        <w:rPr>
          <w:rFonts w:hint="eastAsia"/>
          <w:lang w:val="zh-CN"/>
        </w:rPr>
        <w:t>录</w:t>
      </w:r>
      <w:bookmarkEnd w:id="27"/>
      <w:bookmarkEnd w:id="28"/>
      <w:bookmarkEnd w:id="29"/>
      <w:bookmarkEnd w:id="30"/>
      <w:bookmarkEnd w:id="31"/>
      <w:bookmarkEnd w:id="32"/>
    </w:p>
    <w:p w:rsidR="00796E7C" w:rsidRDefault="00F26745">
      <w:pPr>
        <w:pStyle w:val="TOC1"/>
        <w:rPr>
          <w:rFonts w:asciiTheme="minorHAnsi" w:eastAsiaTheme="minorEastAsia" w:hAnsiTheme="minorHAnsi" w:cstheme="minorBidi"/>
          <w:bCs w:val="0"/>
          <w:noProof/>
          <w:kern w:val="2"/>
          <w:sz w:val="21"/>
          <w:szCs w:val="24"/>
        </w:rPr>
      </w:pPr>
      <w:r>
        <w:rPr>
          <w:rFonts w:cs="Times New Roman"/>
          <w:caps/>
          <w:kern w:val="2"/>
        </w:rPr>
        <w:fldChar w:fldCharType="begin"/>
      </w:r>
      <w:r>
        <w:rPr>
          <w:rFonts w:cs="Times New Roman"/>
          <w:caps/>
          <w:kern w:val="2"/>
        </w:rPr>
        <w:instrText xml:space="preserve"> TOC \o "1-3" </w:instrText>
      </w:r>
      <w:r>
        <w:rPr>
          <w:rFonts w:cs="Times New Roman"/>
          <w:caps/>
          <w:kern w:val="2"/>
        </w:rPr>
        <w:fldChar w:fldCharType="separate"/>
      </w:r>
      <w:r w:rsidR="00796E7C">
        <w:rPr>
          <w:noProof/>
        </w:rPr>
        <w:t>摘</w:t>
      </w:r>
      <w:r w:rsidR="00796E7C">
        <w:rPr>
          <w:noProof/>
        </w:rPr>
        <w:t xml:space="preserve"> </w:t>
      </w:r>
      <w:r w:rsidR="00796E7C">
        <w:rPr>
          <w:noProof/>
        </w:rPr>
        <w:t>要</w:t>
      </w:r>
      <w:r w:rsidR="00796E7C">
        <w:rPr>
          <w:noProof/>
        </w:rPr>
        <w:tab/>
      </w:r>
      <w:r w:rsidR="00796E7C">
        <w:rPr>
          <w:noProof/>
        </w:rPr>
        <w:fldChar w:fldCharType="begin"/>
      </w:r>
      <w:r w:rsidR="00796E7C">
        <w:rPr>
          <w:noProof/>
        </w:rPr>
        <w:instrText xml:space="preserve"> PAGEREF _Toc213524136 \h </w:instrText>
      </w:r>
      <w:r w:rsidR="00796E7C">
        <w:rPr>
          <w:noProof/>
        </w:rPr>
      </w:r>
      <w:r w:rsidR="00796E7C">
        <w:rPr>
          <w:noProof/>
        </w:rPr>
        <w:fldChar w:fldCharType="separate"/>
      </w:r>
      <w:r w:rsidR="00796E7C">
        <w:rPr>
          <w:noProof/>
        </w:rPr>
        <w:t>I</w:t>
      </w:r>
      <w:r w:rsidR="00796E7C">
        <w:rPr>
          <w:noProof/>
        </w:rPr>
        <w:fldChar w:fldCharType="end"/>
      </w:r>
    </w:p>
    <w:p w:rsidR="00796E7C" w:rsidRDefault="00796E7C">
      <w:pPr>
        <w:pStyle w:val="TOC1"/>
        <w:rPr>
          <w:rFonts w:asciiTheme="minorHAnsi" w:eastAsiaTheme="minorEastAsia" w:hAnsiTheme="minorHAnsi" w:cstheme="minorBidi"/>
          <w:bCs w:val="0"/>
          <w:noProof/>
          <w:kern w:val="2"/>
          <w:sz w:val="21"/>
          <w:szCs w:val="24"/>
        </w:rPr>
      </w:pPr>
      <w:r w:rsidRPr="007245B1">
        <w:rPr>
          <w:b/>
          <w:bCs w:val="0"/>
          <w:noProof/>
        </w:rPr>
        <w:t>Abstract</w:t>
      </w:r>
      <w:r>
        <w:rPr>
          <w:noProof/>
        </w:rPr>
        <w:tab/>
      </w:r>
      <w:r>
        <w:rPr>
          <w:noProof/>
        </w:rPr>
        <w:fldChar w:fldCharType="begin"/>
      </w:r>
      <w:r>
        <w:rPr>
          <w:noProof/>
        </w:rPr>
        <w:instrText xml:space="preserve"> PAGEREF _Toc213524137 \h </w:instrText>
      </w:r>
      <w:r>
        <w:rPr>
          <w:noProof/>
        </w:rPr>
      </w:r>
      <w:r>
        <w:rPr>
          <w:noProof/>
        </w:rPr>
        <w:fldChar w:fldCharType="separate"/>
      </w:r>
      <w:r>
        <w:rPr>
          <w:noProof/>
        </w:rPr>
        <w:t>III</w:t>
      </w:r>
      <w:r>
        <w:rPr>
          <w:noProof/>
        </w:rPr>
        <w:fldChar w:fldCharType="end"/>
      </w:r>
    </w:p>
    <w:p w:rsidR="00796E7C" w:rsidRDefault="00796E7C">
      <w:pPr>
        <w:pStyle w:val="TOC1"/>
        <w:rPr>
          <w:rFonts w:asciiTheme="minorHAnsi" w:eastAsiaTheme="minorEastAsia" w:hAnsiTheme="minorHAnsi" w:cstheme="minorBidi"/>
          <w:bCs w:val="0"/>
          <w:noProof/>
          <w:kern w:val="2"/>
          <w:sz w:val="21"/>
          <w:szCs w:val="24"/>
        </w:rPr>
      </w:pPr>
      <w:r w:rsidRPr="007245B1">
        <w:rPr>
          <w:noProof/>
          <w:lang w:val="zh-CN"/>
        </w:rPr>
        <w:t>目</w:t>
      </w:r>
      <w:r w:rsidRPr="007245B1">
        <w:rPr>
          <w:noProof/>
          <w:lang w:val="zh-CN"/>
        </w:rPr>
        <w:t xml:space="preserve"> </w:t>
      </w:r>
      <w:r w:rsidRPr="007245B1">
        <w:rPr>
          <w:noProof/>
          <w:lang w:val="zh-CN"/>
        </w:rPr>
        <w:t>录</w:t>
      </w:r>
      <w:r>
        <w:rPr>
          <w:noProof/>
        </w:rPr>
        <w:tab/>
      </w:r>
      <w:r>
        <w:rPr>
          <w:noProof/>
        </w:rPr>
        <w:fldChar w:fldCharType="begin"/>
      </w:r>
      <w:r>
        <w:rPr>
          <w:noProof/>
        </w:rPr>
        <w:instrText xml:space="preserve"> PAGEREF _Toc213524138 \h </w:instrText>
      </w:r>
      <w:r>
        <w:rPr>
          <w:noProof/>
        </w:rPr>
      </w:r>
      <w:r>
        <w:rPr>
          <w:noProof/>
        </w:rPr>
        <w:fldChar w:fldCharType="separate"/>
      </w:r>
      <w:r>
        <w:rPr>
          <w:noProof/>
        </w:rPr>
        <w:t>V</w:t>
      </w:r>
      <w:r>
        <w:rPr>
          <w:noProof/>
        </w:rPr>
        <w:fldChar w:fldCharType="end"/>
      </w:r>
    </w:p>
    <w:p w:rsidR="00796E7C" w:rsidRDefault="00796E7C">
      <w:pPr>
        <w:pStyle w:val="TOC1"/>
        <w:rPr>
          <w:rFonts w:asciiTheme="minorHAnsi" w:eastAsiaTheme="minorEastAsia" w:hAnsiTheme="minorHAnsi" w:cstheme="minorBidi"/>
          <w:bCs w:val="0"/>
          <w:noProof/>
          <w:kern w:val="2"/>
          <w:sz w:val="21"/>
          <w:szCs w:val="24"/>
        </w:rPr>
      </w:pPr>
      <w:r>
        <w:rPr>
          <w:noProof/>
        </w:rPr>
        <w:t>第</w:t>
      </w:r>
      <w:r>
        <w:rPr>
          <w:noProof/>
        </w:rPr>
        <w:t>1</w:t>
      </w:r>
      <w:r>
        <w:rPr>
          <w:noProof/>
        </w:rPr>
        <w:t>章</w:t>
      </w:r>
      <w:r>
        <w:rPr>
          <w:noProof/>
        </w:rPr>
        <w:t xml:space="preserve"> </w:t>
      </w:r>
      <w:r>
        <w:rPr>
          <w:noProof/>
        </w:rPr>
        <w:t>绪论</w:t>
      </w:r>
      <w:r>
        <w:rPr>
          <w:noProof/>
        </w:rPr>
        <w:tab/>
      </w:r>
      <w:r>
        <w:rPr>
          <w:noProof/>
        </w:rPr>
        <w:fldChar w:fldCharType="begin"/>
      </w:r>
      <w:r>
        <w:rPr>
          <w:noProof/>
        </w:rPr>
        <w:instrText xml:space="preserve"> PAGEREF _Toc213524139 \h </w:instrText>
      </w:r>
      <w:r>
        <w:rPr>
          <w:noProof/>
        </w:rPr>
      </w:r>
      <w:r>
        <w:rPr>
          <w:noProof/>
        </w:rPr>
        <w:fldChar w:fldCharType="separate"/>
      </w:r>
      <w:r>
        <w:rPr>
          <w:noProof/>
        </w:rPr>
        <w:t>9</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1.1 </w:t>
      </w:r>
      <w:r w:rsidRPr="007245B1">
        <w:rPr>
          <w:bCs/>
          <w:noProof/>
        </w:rPr>
        <w:t>研究背景与意义</w:t>
      </w:r>
      <w:r>
        <w:rPr>
          <w:noProof/>
        </w:rPr>
        <w:tab/>
      </w:r>
      <w:r>
        <w:rPr>
          <w:noProof/>
        </w:rPr>
        <w:fldChar w:fldCharType="begin"/>
      </w:r>
      <w:r>
        <w:rPr>
          <w:noProof/>
        </w:rPr>
        <w:instrText xml:space="preserve"> PAGEREF _Toc213524140 \h </w:instrText>
      </w:r>
      <w:r>
        <w:rPr>
          <w:noProof/>
        </w:rPr>
      </w:r>
      <w:r>
        <w:rPr>
          <w:noProof/>
        </w:rPr>
        <w:fldChar w:fldCharType="separate"/>
      </w:r>
      <w:r>
        <w:rPr>
          <w:noProof/>
        </w:rPr>
        <w:t>9</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1.1.1 </w:t>
      </w:r>
      <w:r w:rsidRPr="007245B1">
        <w:rPr>
          <w:noProof/>
        </w:rPr>
        <w:t>研究背景</w:t>
      </w:r>
      <w:r>
        <w:rPr>
          <w:noProof/>
        </w:rPr>
        <w:tab/>
      </w:r>
      <w:r>
        <w:rPr>
          <w:noProof/>
        </w:rPr>
        <w:fldChar w:fldCharType="begin"/>
      </w:r>
      <w:r>
        <w:rPr>
          <w:noProof/>
        </w:rPr>
        <w:instrText xml:space="preserve"> PAGEREF _Toc213524141 \h </w:instrText>
      </w:r>
      <w:r>
        <w:rPr>
          <w:noProof/>
        </w:rPr>
      </w:r>
      <w:r>
        <w:rPr>
          <w:noProof/>
        </w:rPr>
        <w:fldChar w:fldCharType="separate"/>
      </w:r>
      <w:r>
        <w:rPr>
          <w:noProof/>
        </w:rPr>
        <w:t>9</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1.1.2 </w:t>
      </w:r>
      <w:r w:rsidRPr="007245B1">
        <w:rPr>
          <w:bCs/>
          <w:noProof/>
        </w:rPr>
        <w:t>研究意义</w:t>
      </w:r>
      <w:r>
        <w:rPr>
          <w:noProof/>
        </w:rPr>
        <w:tab/>
      </w:r>
      <w:r>
        <w:rPr>
          <w:noProof/>
        </w:rPr>
        <w:fldChar w:fldCharType="begin"/>
      </w:r>
      <w:r>
        <w:rPr>
          <w:noProof/>
        </w:rPr>
        <w:instrText xml:space="preserve"> PAGEREF _Toc213524142 \h </w:instrText>
      </w:r>
      <w:r>
        <w:rPr>
          <w:noProof/>
        </w:rPr>
      </w:r>
      <w:r>
        <w:rPr>
          <w:noProof/>
        </w:rPr>
        <w:fldChar w:fldCharType="separate"/>
      </w:r>
      <w:r>
        <w:rPr>
          <w:noProof/>
        </w:rPr>
        <w:t>10</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1.2 </w:t>
      </w:r>
      <w:r w:rsidRPr="007245B1">
        <w:rPr>
          <w:bCs/>
          <w:noProof/>
        </w:rPr>
        <w:t>国内外研究现状</w:t>
      </w:r>
      <w:r>
        <w:rPr>
          <w:noProof/>
        </w:rPr>
        <w:tab/>
      </w:r>
      <w:r>
        <w:rPr>
          <w:noProof/>
        </w:rPr>
        <w:fldChar w:fldCharType="begin"/>
      </w:r>
      <w:r>
        <w:rPr>
          <w:noProof/>
        </w:rPr>
        <w:instrText xml:space="preserve"> PAGEREF _Toc213524143 \h </w:instrText>
      </w:r>
      <w:r>
        <w:rPr>
          <w:noProof/>
        </w:rPr>
      </w:r>
      <w:r>
        <w:rPr>
          <w:noProof/>
        </w:rPr>
        <w:fldChar w:fldCharType="separate"/>
      </w:r>
      <w:r>
        <w:rPr>
          <w:noProof/>
        </w:rPr>
        <w:t>11</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1.3 </w:t>
      </w:r>
      <w:r w:rsidRPr="007245B1">
        <w:rPr>
          <w:bCs/>
          <w:noProof/>
        </w:rPr>
        <w:t>研究内容与方法</w:t>
      </w:r>
      <w:r>
        <w:rPr>
          <w:noProof/>
        </w:rPr>
        <w:tab/>
      </w:r>
      <w:r>
        <w:rPr>
          <w:noProof/>
        </w:rPr>
        <w:fldChar w:fldCharType="begin"/>
      </w:r>
      <w:r>
        <w:rPr>
          <w:noProof/>
        </w:rPr>
        <w:instrText xml:space="preserve"> PAGEREF _Toc213524144 \h </w:instrText>
      </w:r>
      <w:r>
        <w:rPr>
          <w:noProof/>
        </w:rPr>
      </w:r>
      <w:r>
        <w:rPr>
          <w:noProof/>
        </w:rPr>
        <w:fldChar w:fldCharType="separate"/>
      </w:r>
      <w:r>
        <w:rPr>
          <w:noProof/>
        </w:rPr>
        <w:t>12</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1.3.1 </w:t>
      </w:r>
      <w:r w:rsidRPr="007245B1">
        <w:rPr>
          <w:bCs/>
          <w:noProof/>
        </w:rPr>
        <w:t>研究内容</w:t>
      </w:r>
      <w:r>
        <w:rPr>
          <w:noProof/>
        </w:rPr>
        <w:tab/>
      </w:r>
      <w:r>
        <w:rPr>
          <w:noProof/>
        </w:rPr>
        <w:fldChar w:fldCharType="begin"/>
      </w:r>
      <w:r>
        <w:rPr>
          <w:noProof/>
        </w:rPr>
        <w:instrText xml:space="preserve"> PAGEREF _Toc213524145 \h </w:instrText>
      </w:r>
      <w:r>
        <w:rPr>
          <w:noProof/>
        </w:rPr>
      </w:r>
      <w:r>
        <w:rPr>
          <w:noProof/>
        </w:rPr>
        <w:fldChar w:fldCharType="separate"/>
      </w:r>
      <w:r>
        <w:rPr>
          <w:noProof/>
        </w:rPr>
        <w:t>12</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1.3.2 </w:t>
      </w:r>
      <w:r w:rsidRPr="007245B1">
        <w:rPr>
          <w:bCs/>
          <w:noProof/>
        </w:rPr>
        <w:t>研究方法</w:t>
      </w:r>
      <w:r>
        <w:rPr>
          <w:noProof/>
        </w:rPr>
        <w:tab/>
      </w:r>
      <w:r>
        <w:rPr>
          <w:noProof/>
        </w:rPr>
        <w:fldChar w:fldCharType="begin"/>
      </w:r>
      <w:r>
        <w:rPr>
          <w:noProof/>
        </w:rPr>
        <w:instrText xml:space="preserve"> PAGEREF _Toc213524146 \h </w:instrText>
      </w:r>
      <w:r>
        <w:rPr>
          <w:noProof/>
        </w:rPr>
      </w:r>
      <w:r>
        <w:rPr>
          <w:noProof/>
        </w:rPr>
        <w:fldChar w:fldCharType="separate"/>
      </w:r>
      <w:r>
        <w:rPr>
          <w:noProof/>
        </w:rPr>
        <w:t>14</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1.4 </w:t>
      </w:r>
      <w:r w:rsidRPr="007245B1">
        <w:rPr>
          <w:bCs/>
          <w:noProof/>
        </w:rPr>
        <w:t>研究思路与论文框架</w:t>
      </w:r>
      <w:r>
        <w:rPr>
          <w:noProof/>
        </w:rPr>
        <w:tab/>
      </w:r>
      <w:r>
        <w:rPr>
          <w:noProof/>
        </w:rPr>
        <w:fldChar w:fldCharType="begin"/>
      </w:r>
      <w:r>
        <w:rPr>
          <w:noProof/>
        </w:rPr>
        <w:instrText xml:space="preserve"> PAGEREF _Toc213524147 \h </w:instrText>
      </w:r>
      <w:r>
        <w:rPr>
          <w:noProof/>
        </w:rPr>
      </w:r>
      <w:r>
        <w:rPr>
          <w:noProof/>
        </w:rPr>
        <w:fldChar w:fldCharType="separate"/>
      </w:r>
      <w:r>
        <w:rPr>
          <w:noProof/>
        </w:rPr>
        <w:t>15</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1.4.1 </w:t>
      </w:r>
      <w:r w:rsidRPr="007245B1">
        <w:rPr>
          <w:bCs/>
          <w:noProof/>
        </w:rPr>
        <w:t>研究思路</w:t>
      </w:r>
      <w:r>
        <w:rPr>
          <w:noProof/>
        </w:rPr>
        <w:tab/>
      </w:r>
      <w:r>
        <w:rPr>
          <w:noProof/>
        </w:rPr>
        <w:fldChar w:fldCharType="begin"/>
      </w:r>
      <w:r>
        <w:rPr>
          <w:noProof/>
        </w:rPr>
        <w:instrText xml:space="preserve"> PAGEREF _Toc213524148 \h </w:instrText>
      </w:r>
      <w:r>
        <w:rPr>
          <w:noProof/>
        </w:rPr>
      </w:r>
      <w:r>
        <w:rPr>
          <w:noProof/>
        </w:rPr>
        <w:fldChar w:fldCharType="separate"/>
      </w:r>
      <w:r>
        <w:rPr>
          <w:noProof/>
        </w:rPr>
        <w:t>15</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1.4.2 </w:t>
      </w:r>
      <w:r w:rsidRPr="007245B1">
        <w:rPr>
          <w:bCs/>
          <w:noProof/>
        </w:rPr>
        <w:t>论文框架</w:t>
      </w:r>
      <w:r>
        <w:rPr>
          <w:noProof/>
        </w:rPr>
        <w:tab/>
      </w:r>
      <w:r>
        <w:rPr>
          <w:noProof/>
        </w:rPr>
        <w:fldChar w:fldCharType="begin"/>
      </w:r>
      <w:r>
        <w:rPr>
          <w:noProof/>
        </w:rPr>
        <w:instrText xml:space="preserve"> PAGEREF _Toc213524149 \h </w:instrText>
      </w:r>
      <w:r>
        <w:rPr>
          <w:noProof/>
        </w:rPr>
      </w:r>
      <w:r>
        <w:rPr>
          <w:noProof/>
        </w:rPr>
        <w:fldChar w:fldCharType="separate"/>
      </w:r>
      <w:r>
        <w:rPr>
          <w:noProof/>
        </w:rPr>
        <w:t>16</w:t>
      </w:r>
      <w:r>
        <w:rPr>
          <w:noProof/>
        </w:rPr>
        <w:fldChar w:fldCharType="end"/>
      </w:r>
    </w:p>
    <w:p w:rsidR="00796E7C" w:rsidRDefault="00796E7C">
      <w:pPr>
        <w:pStyle w:val="TOC1"/>
        <w:rPr>
          <w:rFonts w:asciiTheme="minorHAnsi" w:eastAsiaTheme="minorEastAsia" w:hAnsiTheme="minorHAnsi" w:cstheme="minorBidi"/>
          <w:bCs w:val="0"/>
          <w:noProof/>
          <w:kern w:val="2"/>
          <w:sz w:val="21"/>
          <w:szCs w:val="24"/>
        </w:rPr>
      </w:pPr>
      <w:r>
        <w:rPr>
          <w:noProof/>
        </w:rPr>
        <w:t>第</w:t>
      </w:r>
      <w:r>
        <w:rPr>
          <w:noProof/>
        </w:rPr>
        <w:t>2</w:t>
      </w:r>
      <w:r>
        <w:rPr>
          <w:noProof/>
        </w:rPr>
        <w:t>章</w:t>
      </w:r>
      <w:r>
        <w:rPr>
          <w:noProof/>
        </w:rPr>
        <w:t xml:space="preserve"> </w:t>
      </w:r>
      <w:r>
        <w:rPr>
          <w:noProof/>
        </w:rPr>
        <w:t>相关理论方法与文献综述</w:t>
      </w:r>
      <w:r>
        <w:rPr>
          <w:noProof/>
        </w:rPr>
        <w:tab/>
      </w:r>
      <w:r>
        <w:rPr>
          <w:noProof/>
        </w:rPr>
        <w:fldChar w:fldCharType="begin"/>
      </w:r>
      <w:r>
        <w:rPr>
          <w:noProof/>
        </w:rPr>
        <w:instrText xml:space="preserve"> PAGEREF _Toc213524150 \h </w:instrText>
      </w:r>
      <w:r>
        <w:rPr>
          <w:noProof/>
        </w:rPr>
      </w:r>
      <w:r>
        <w:rPr>
          <w:noProof/>
        </w:rPr>
        <w:fldChar w:fldCharType="separate"/>
      </w:r>
      <w:r>
        <w:rPr>
          <w:noProof/>
        </w:rPr>
        <w:t>19</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2.1 </w:t>
      </w:r>
      <w:r w:rsidRPr="007245B1">
        <w:rPr>
          <w:bCs/>
          <w:noProof/>
        </w:rPr>
        <w:t>软件开发过程管理理论基础</w:t>
      </w:r>
      <w:r>
        <w:rPr>
          <w:noProof/>
        </w:rPr>
        <w:tab/>
      </w:r>
      <w:r>
        <w:rPr>
          <w:noProof/>
        </w:rPr>
        <w:fldChar w:fldCharType="begin"/>
      </w:r>
      <w:r>
        <w:rPr>
          <w:noProof/>
        </w:rPr>
        <w:instrText xml:space="preserve"> PAGEREF _Toc213524151 \h </w:instrText>
      </w:r>
      <w:r>
        <w:rPr>
          <w:noProof/>
        </w:rPr>
      </w:r>
      <w:r>
        <w:rPr>
          <w:noProof/>
        </w:rPr>
        <w:fldChar w:fldCharType="separate"/>
      </w:r>
      <w:r>
        <w:rPr>
          <w:noProof/>
        </w:rPr>
        <w:t>19</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2.1.1 </w:t>
      </w:r>
      <w:r w:rsidRPr="007245B1">
        <w:rPr>
          <w:bCs/>
          <w:noProof/>
        </w:rPr>
        <w:t>软件过程改进（</w:t>
      </w:r>
      <w:r w:rsidRPr="007245B1">
        <w:rPr>
          <w:bCs/>
          <w:noProof/>
        </w:rPr>
        <w:t>SPI</w:t>
      </w:r>
      <w:r w:rsidRPr="007245B1">
        <w:rPr>
          <w:bCs/>
          <w:noProof/>
        </w:rPr>
        <w:t>）与成熟度模型理论</w:t>
      </w:r>
      <w:r>
        <w:rPr>
          <w:noProof/>
        </w:rPr>
        <w:tab/>
      </w:r>
      <w:r>
        <w:rPr>
          <w:noProof/>
        </w:rPr>
        <w:fldChar w:fldCharType="begin"/>
      </w:r>
      <w:r>
        <w:rPr>
          <w:noProof/>
        </w:rPr>
        <w:instrText xml:space="preserve"> PAGEREF _Toc213524152 \h </w:instrText>
      </w:r>
      <w:r>
        <w:rPr>
          <w:noProof/>
        </w:rPr>
      </w:r>
      <w:r>
        <w:rPr>
          <w:noProof/>
        </w:rPr>
        <w:fldChar w:fldCharType="separate"/>
      </w:r>
      <w:r>
        <w:rPr>
          <w:noProof/>
        </w:rPr>
        <w:t>19</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2.1.2 </w:t>
      </w:r>
      <w:r w:rsidRPr="007245B1">
        <w:rPr>
          <w:bCs/>
          <w:noProof/>
        </w:rPr>
        <w:t>敏捷开发与精益价值流映射（</w:t>
      </w:r>
      <w:r w:rsidRPr="007245B1">
        <w:rPr>
          <w:bCs/>
          <w:noProof/>
        </w:rPr>
        <w:t>VSM</w:t>
      </w:r>
      <w:r w:rsidRPr="007245B1">
        <w:rPr>
          <w:bCs/>
          <w:noProof/>
        </w:rPr>
        <w:t>）理论</w:t>
      </w:r>
      <w:r>
        <w:rPr>
          <w:noProof/>
        </w:rPr>
        <w:tab/>
      </w:r>
      <w:r>
        <w:rPr>
          <w:noProof/>
        </w:rPr>
        <w:fldChar w:fldCharType="begin"/>
      </w:r>
      <w:r>
        <w:rPr>
          <w:noProof/>
        </w:rPr>
        <w:instrText xml:space="preserve"> PAGEREF _Toc213524153 \h </w:instrText>
      </w:r>
      <w:r>
        <w:rPr>
          <w:noProof/>
        </w:rPr>
      </w:r>
      <w:r>
        <w:rPr>
          <w:noProof/>
        </w:rPr>
        <w:fldChar w:fldCharType="separate"/>
      </w:r>
      <w:r>
        <w:rPr>
          <w:noProof/>
        </w:rPr>
        <w:t>19</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2.1.3 </w:t>
      </w:r>
      <w:r w:rsidRPr="007245B1">
        <w:rPr>
          <w:bCs/>
          <w:noProof/>
        </w:rPr>
        <w:t>工程效能度量与持续改进机制</w:t>
      </w:r>
      <w:r>
        <w:rPr>
          <w:noProof/>
        </w:rPr>
        <w:tab/>
      </w:r>
      <w:r>
        <w:rPr>
          <w:noProof/>
        </w:rPr>
        <w:fldChar w:fldCharType="begin"/>
      </w:r>
      <w:r>
        <w:rPr>
          <w:noProof/>
        </w:rPr>
        <w:instrText xml:space="preserve"> PAGEREF _Toc213524154 \h </w:instrText>
      </w:r>
      <w:r>
        <w:rPr>
          <w:noProof/>
        </w:rPr>
      </w:r>
      <w:r>
        <w:rPr>
          <w:noProof/>
        </w:rPr>
        <w:fldChar w:fldCharType="separate"/>
      </w:r>
      <w:r>
        <w:rPr>
          <w:noProof/>
        </w:rPr>
        <w:t>20</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2.2 </w:t>
      </w:r>
      <w:r w:rsidRPr="007245B1">
        <w:rPr>
          <w:bCs/>
          <w:noProof/>
        </w:rPr>
        <w:t>安全与合规治理理论基础</w:t>
      </w:r>
      <w:r>
        <w:rPr>
          <w:noProof/>
        </w:rPr>
        <w:tab/>
      </w:r>
      <w:r>
        <w:rPr>
          <w:noProof/>
        </w:rPr>
        <w:fldChar w:fldCharType="begin"/>
      </w:r>
      <w:r>
        <w:rPr>
          <w:noProof/>
        </w:rPr>
        <w:instrText xml:space="preserve"> PAGEREF _Toc213524155 \h </w:instrText>
      </w:r>
      <w:r>
        <w:rPr>
          <w:noProof/>
        </w:rPr>
      </w:r>
      <w:r>
        <w:rPr>
          <w:noProof/>
        </w:rPr>
        <w:fldChar w:fldCharType="separate"/>
      </w:r>
      <w:r>
        <w:rPr>
          <w:noProof/>
        </w:rPr>
        <w:t>21</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2.2.1 </w:t>
      </w:r>
      <w:r w:rsidRPr="007245B1">
        <w:rPr>
          <w:bCs/>
          <w:noProof/>
        </w:rPr>
        <w:t>信息安全管理体系（</w:t>
      </w:r>
      <w:r w:rsidRPr="007245B1">
        <w:rPr>
          <w:bCs/>
          <w:noProof/>
        </w:rPr>
        <w:t>ISMS</w:t>
      </w:r>
      <w:r w:rsidRPr="007245B1">
        <w:rPr>
          <w:bCs/>
          <w:noProof/>
        </w:rPr>
        <w:t>）与风险控制理论</w:t>
      </w:r>
      <w:r>
        <w:rPr>
          <w:noProof/>
        </w:rPr>
        <w:tab/>
      </w:r>
      <w:r>
        <w:rPr>
          <w:noProof/>
        </w:rPr>
        <w:fldChar w:fldCharType="begin"/>
      </w:r>
      <w:r>
        <w:rPr>
          <w:noProof/>
        </w:rPr>
        <w:instrText xml:space="preserve"> PAGEREF _Toc213524156 \h </w:instrText>
      </w:r>
      <w:r>
        <w:rPr>
          <w:noProof/>
        </w:rPr>
      </w:r>
      <w:r>
        <w:rPr>
          <w:noProof/>
        </w:rPr>
        <w:fldChar w:fldCharType="separate"/>
      </w:r>
      <w:r>
        <w:rPr>
          <w:noProof/>
        </w:rPr>
        <w:t>21</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2.2.2 DevSecOps </w:t>
      </w:r>
      <w:r w:rsidRPr="007245B1">
        <w:rPr>
          <w:bCs/>
          <w:noProof/>
        </w:rPr>
        <w:t>与安全即代码（</w:t>
      </w:r>
      <w:r w:rsidRPr="007245B1">
        <w:rPr>
          <w:bCs/>
          <w:noProof/>
        </w:rPr>
        <w:t>Security-as-Code</w:t>
      </w:r>
      <w:r w:rsidRPr="007245B1">
        <w:rPr>
          <w:bCs/>
          <w:noProof/>
        </w:rPr>
        <w:t>）理念</w:t>
      </w:r>
      <w:r>
        <w:rPr>
          <w:noProof/>
        </w:rPr>
        <w:tab/>
      </w:r>
      <w:r>
        <w:rPr>
          <w:noProof/>
        </w:rPr>
        <w:fldChar w:fldCharType="begin"/>
      </w:r>
      <w:r>
        <w:rPr>
          <w:noProof/>
        </w:rPr>
        <w:instrText xml:space="preserve"> PAGEREF _Toc213524157 \h </w:instrText>
      </w:r>
      <w:r>
        <w:rPr>
          <w:noProof/>
        </w:rPr>
      </w:r>
      <w:r>
        <w:rPr>
          <w:noProof/>
        </w:rPr>
        <w:fldChar w:fldCharType="separate"/>
      </w:r>
      <w:r>
        <w:rPr>
          <w:noProof/>
        </w:rPr>
        <w:t>22</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2.2.3 </w:t>
      </w:r>
      <w:r w:rsidRPr="007245B1">
        <w:rPr>
          <w:bCs/>
          <w:noProof/>
        </w:rPr>
        <w:t>合规即代码（</w:t>
      </w:r>
      <w:r w:rsidRPr="007245B1">
        <w:rPr>
          <w:bCs/>
          <w:noProof/>
        </w:rPr>
        <w:t>Compliance-as-Code</w:t>
      </w:r>
      <w:r w:rsidRPr="007245B1">
        <w:rPr>
          <w:bCs/>
          <w:noProof/>
        </w:rPr>
        <w:t>）与监管科技（</w:t>
      </w:r>
      <w:r w:rsidRPr="007245B1">
        <w:rPr>
          <w:bCs/>
          <w:noProof/>
        </w:rPr>
        <w:t>RegTech</w:t>
      </w:r>
      <w:r w:rsidRPr="007245B1">
        <w:rPr>
          <w:bCs/>
          <w:noProof/>
        </w:rPr>
        <w:t>）框架</w:t>
      </w:r>
      <w:r>
        <w:rPr>
          <w:noProof/>
        </w:rPr>
        <w:tab/>
      </w:r>
      <w:r>
        <w:rPr>
          <w:noProof/>
        </w:rPr>
        <w:fldChar w:fldCharType="begin"/>
      </w:r>
      <w:r>
        <w:rPr>
          <w:noProof/>
        </w:rPr>
        <w:instrText xml:space="preserve"> PAGEREF _Toc213524158 \h </w:instrText>
      </w:r>
      <w:r>
        <w:rPr>
          <w:noProof/>
        </w:rPr>
      </w:r>
      <w:r>
        <w:rPr>
          <w:noProof/>
        </w:rPr>
        <w:fldChar w:fldCharType="separate"/>
      </w:r>
      <w:r>
        <w:rPr>
          <w:noProof/>
        </w:rPr>
        <w:t>23</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2.3 </w:t>
      </w:r>
      <w:r w:rsidRPr="007245B1">
        <w:rPr>
          <w:bCs/>
          <w:noProof/>
        </w:rPr>
        <w:t>技术债务与架构演化理论基础</w:t>
      </w:r>
      <w:r>
        <w:rPr>
          <w:noProof/>
        </w:rPr>
        <w:tab/>
      </w:r>
      <w:r>
        <w:rPr>
          <w:noProof/>
        </w:rPr>
        <w:fldChar w:fldCharType="begin"/>
      </w:r>
      <w:r>
        <w:rPr>
          <w:noProof/>
        </w:rPr>
        <w:instrText xml:space="preserve"> PAGEREF _Toc213524159 \h </w:instrText>
      </w:r>
      <w:r>
        <w:rPr>
          <w:noProof/>
        </w:rPr>
      </w:r>
      <w:r>
        <w:rPr>
          <w:noProof/>
        </w:rPr>
        <w:fldChar w:fldCharType="separate"/>
      </w:r>
      <w:r>
        <w:rPr>
          <w:noProof/>
        </w:rPr>
        <w:t>24</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noProof/>
        </w:rPr>
        <w:t>2.3.1</w:t>
      </w:r>
      <w:r>
        <w:rPr>
          <w:noProof/>
        </w:rPr>
        <w:t xml:space="preserve"> </w:t>
      </w:r>
      <w:r>
        <w:rPr>
          <w:noProof/>
        </w:rPr>
        <w:t>技术债务的概念、类型与形成机理</w:t>
      </w:r>
      <w:r>
        <w:rPr>
          <w:noProof/>
        </w:rPr>
        <w:tab/>
      </w:r>
      <w:r>
        <w:rPr>
          <w:noProof/>
        </w:rPr>
        <w:fldChar w:fldCharType="begin"/>
      </w:r>
      <w:r>
        <w:rPr>
          <w:noProof/>
        </w:rPr>
        <w:instrText xml:space="preserve"> PAGEREF _Toc213524160 \h </w:instrText>
      </w:r>
      <w:r>
        <w:rPr>
          <w:noProof/>
        </w:rPr>
      </w:r>
      <w:r>
        <w:rPr>
          <w:noProof/>
        </w:rPr>
        <w:fldChar w:fldCharType="separate"/>
      </w:r>
      <w:r>
        <w:rPr>
          <w:noProof/>
        </w:rPr>
        <w:t>24</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2.3.2 </w:t>
      </w:r>
      <w:r w:rsidRPr="007245B1">
        <w:rPr>
          <w:bCs/>
          <w:noProof/>
        </w:rPr>
        <w:t>可维护性与架构演化理论</w:t>
      </w:r>
      <w:r>
        <w:rPr>
          <w:noProof/>
        </w:rPr>
        <w:tab/>
      </w:r>
      <w:r>
        <w:rPr>
          <w:noProof/>
        </w:rPr>
        <w:fldChar w:fldCharType="begin"/>
      </w:r>
      <w:r>
        <w:rPr>
          <w:noProof/>
        </w:rPr>
        <w:instrText xml:space="preserve"> PAGEREF _Toc213524161 \h </w:instrText>
      </w:r>
      <w:r>
        <w:rPr>
          <w:noProof/>
        </w:rPr>
      </w:r>
      <w:r>
        <w:rPr>
          <w:noProof/>
        </w:rPr>
        <w:fldChar w:fldCharType="separate"/>
      </w:r>
      <w:r>
        <w:rPr>
          <w:noProof/>
        </w:rPr>
        <w:t>24</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2.3.3 </w:t>
      </w:r>
      <w:r w:rsidRPr="007245B1">
        <w:rPr>
          <w:bCs/>
          <w:noProof/>
        </w:rPr>
        <w:t>技术债务治理模型与度量体系</w:t>
      </w:r>
      <w:r>
        <w:rPr>
          <w:noProof/>
        </w:rPr>
        <w:tab/>
      </w:r>
      <w:r>
        <w:rPr>
          <w:noProof/>
        </w:rPr>
        <w:fldChar w:fldCharType="begin"/>
      </w:r>
      <w:r>
        <w:rPr>
          <w:noProof/>
        </w:rPr>
        <w:instrText xml:space="preserve"> PAGEREF _Toc213524162 \h </w:instrText>
      </w:r>
      <w:r>
        <w:rPr>
          <w:noProof/>
        </w:rPr>
      </w:r>
      <w:r>
        <w:rPr>
          <w:noProof/>
        </w:rPr>
        <w:fldChar w:fldCharType="separate"/>
      </w:r>
      <w:r>
        <w:rPr>
          <w:noProof/>
        </w:rPr>
        <w:t>25</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2.4 </w:t>
      </w:r>
      <w:r w:rsidRPr="007245B1">
        <w:rPr>
          <w:bCs/>
          <w:noProof/>
        </w:rPr>
        <w:t>智能运维与可靠性工程理论基础</w:t>
      </w:r>
      <w:r>
        <w:rPr>
          <w:noProof/>
        </w:rPr>
        <w:tab/>
      </w:r>
      <w:r>
        <w:rPr>
          <w:noProof/>
        </w:rPr>
        <w:fldChar w:fldCharType="begin"/>
      </w:r>
      <w:r>
        <w:rPr>
          <w:noProof/>
        </w:rPr>
        <w:instrText xml:space="preserve"> PAGEREF _Toc213524163 \h </w:instrText>
      </w:r>
      <w:r>
        <w:rPr>
          <w:noProof/>
        </w:rPr>
      </w:r>
      <w:r>
        <w:rPr>
          <w:noProof/>
        </w:rPr>
        <w:fldChar w:fldCharType="separate"/>
      </w:r>
      <w:r>
        <w:rPr>
          <w:noProof/>
        </w:rPr>
        <w:t>26</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2.4.1 </w:t>
      </w:r>
      <w:r w:rsidRPr="007245B1">
        <w:rPr>
          <w:bCs/>
          <w:noProof/>
        </w:rPr>
        <w:t>站点可靠性工程（</w:t>
      </w:r>
      <w:r w:rsidRPr="007245B1">
        <w:rPr>
          <w:bCs/>
          <w:noProof/>
        </w:rPr>
        <w:t>SRE</w:t>
      </w:r>
      <w:r w:rsidRPr="007245B1">
        <w:rPr>
          <w:bCs/>
          <w:noProof/>
        </w:rPr>
        <w:t>）与错误预算模型</w:t>
      </w:r>
      <w:r>
        <w:rPr>
          <w:noProof/>
        </w:rPr>
        <w:tab/>
      </w:r>
      <w:r>
        <w:rPr>
          <w:noProof/>
        </w:rPr>
        <w:fldChar w:fldCharType="begin"/>
      </w:r>
      <w:r>
        <w:rPr>
          <w:noProof/>
        </w:rPr>
        <w:instrText xml:space="preserve"> PAGEREF _Toc213524164 \h </w:instrText>
      </w:r>
      <w:r>
        <w:rPr>
          <w:noProof/>
        </w:rPr>
      </w:r>
      <w:r>
        <w:rPr>
          <w:noProof/>
        </w:rPr>
        <w:fldChar w:fldCharType="separate"/>
      </w:r>
      <w:r>
        <w:rPr>
          <w:noProof/>
        </w:rPr>
        <w:t>26</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2.4.2 AIOps </w:t>
      </w:r>
      <w:r w:rsidRPr="007245B1">
        <w:rPr>
          <w:bCs/>
          <w:noProof/>
        </w:rPr>
        <w:t>架构与智能决策机制</w:t>
      </w:r>
      <w:r>
        <w:rPr>
          <w:noProof/>
        </w:rPr>
        <w:tab/>
      </w:r>
      <w:r>
        <w:rPr>
          <w:noProof/>
        </w:rPr>
        <w:fldChar w:fldCharType="begin"/>
      </w:r>
      <w:r>
        <w:rPr>
          <w:noProof/>
        </w:rPr>
        <w:instrText xml:space="preserve"> PAGEREF _Toc213524165 \h </w:instrText>
      </w:r>
      <w:r>
        <w:rPr>
          <w:noProof/>
        </w:rPr>
      </w:r>
      <w:r>
        <w:rPr>
          <w:noProof/>
        </w:rPr>
        <w:fldChar w:fldCharType="separate"/>
      </w:r>
      <w:r>
        <w:rPr>
          <w:noProof/>
        </w:rPr>
        <w:t>27</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2.4.3 </w:t>
      </w:r>
      <w:r w:rsidRPr="007245B1">
        <w:rPr>
          <w:bCs/>
          <w:noProof/>
        </w:rPr>
        <w:t>智能运维的可解释性与金融科技适配路径</w:t>
      </w:r>
      <w:r>
        <w:rPr>
          <w:noProof/>
        </w:rPr>
        <w:tab/>
      </w:r>
      <w:r>
        <w:rPr>
          <w:noProof/>
        </w:rPr>
        <w:fldChar w:fldCharType="begin"/>
      </w:r>
      <w:r>
        <w:rPr>
          <w:noProof/>
        </w:rPr>
        <w:instrText xml:space="preserve"> PAGEREF _Toc213524166 \h </w:instrText>
      </w:r>
      <w:r>
        <w:rPr>
          <w:noProof/>
        </w:rPr>
      </w:r>
      <w:r>
        <w:rPr>
          <w:noProof/>
        </w:rPr>
        <w:fldChar w:fldCharType="separate"/>
      </w:r>
      <w:r>
        <w:rPr>
          <w:noProof/>
        </w:rPr>
        <w:t>28</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lastRenderedPageBreak/>
        <w:t xml:space="preserve">2.5 </w:t>
      </w:r>
      <w:r w:rsidRPr="007245B1">
        <w:rPr>
          <w:bCs/>
          <w:noProof/>
        </w:rPr>
        <w:t>跨职能协作与组织管理理论基础</w:t>
      </w:r>
      <w:r>
        <w:rPr>
          <w:noProof/>
        </w:rPr>
        <w:tab/>
      </w:r>
      <w:r>
        <w:rPr>
          <w:noProof/>
        </w:rPr>
        <w:fldChar w:fldCharType="begin"/>
      </w:r>
      <w:r>
        <w:rPr>
          <w:noProof/>
        </w:rPr>
        <w:instrText xml:space="preserve"> PAGEREF _Toc213524167 \h </w:instrText>
      </w:r>
      <w:r>
        <w:rPr>
          <w:noProof/>
        </w:rPr>
      </w:r>
      <w:r>
        <w:rPr>
          <w:noProof/>
        </w:rPr>
        <w:fldChar w:fldCharType="separate"/>
      </w:r>
      <w:r>
        <w:rPr>
          <w:noProof/>
        </w:rPr>
        <w:t>28</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2.5.1 </w:t>
      </w:r>
      <w:r w:rsidRPr="007245B1">
        <w:rPr>
          <w:bCs/>
          <w:noProof/>
        </w:rPr>
        <w:t>跨职能团队理论与组织学习机制</w:t>
      </w:r>
      <w:r>
        <w:rPr>
          <w:noProof/>
        </w:rPr>
        <w:tab/>
      </w:r>
      <w:r>
        <w:rPr>
          <w:noProof/>
        </w:rPr>
        <w:fldChar w:fldCharType="begin"/>
      </w:r>
      <w:r>
        <w:rPr>
          <w:noProof/>
        </w:rPr>
        <w:instrText xml:space="preserve"> PAGEREF _Toc213524168 \h </w:instrText>
      </w:r>
      <w:r>
        <w:rPr>
          <w:noProof/>
        </w:rPr>
      </w:r>
      <w:r>
        <w:rPr>
          <w:noProof/>
        </w:rPr>
        <w:fldChar w:fldCharType="separate"/>
      </w:r>
      <w:r>
        <w:rPr>
          <w:noProof/>
        </w:rPr>
        <w:t>28</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2.5.2 DevOps </w:t>
      </w:r>
      <w:r w:rsidRPr="007245B1">
        <w:rPr>
          <w:bCs/>
          <w:noProof/>
        </w:rPr>
        <w:t>文化与变革管理理论</w:t>
      </w:r>
      <w:r>
        <w:rPr>
          <w:noProof/>
        </w:rPr>
        <w:tab/>
      </w:r>
      <w:r>
        <w:rPr>
          <w:noProof/>
        </w:rPr>
        <w:fldChar w:fldCharType="begin"/>
      </w:r>
      <w:r>
        <w:rPr>
          <w:noProof/>
        </w:rPr>
        <w:instrText xml:space="preserve"> PAGEREF _Toc213524169 \h </w:instrText>
      </w:r>
      <w:r>
        <w:rPr>
          <w:noProof/>
        </w:rPr>
      </w:r>
      <w:r>
        <w:rPr>
          <w:noProof/>
        </w:rPr>
        <w:fldChar w:fldCharType="separate"/>
      </w:r>
      <w:r>
        <w:rPr>
          <w:noProof/>
        </w:rPr>
        <w:t>29</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2.5.3 </w:t>
      </w:r>
      <w:r w:rsidRPr="007245B1">
        <w:rPr>
          <w:bCs/>
          <w:noProof/>
        </w:rPr>
        <w:t>能力矩阵与团队绩效形成机制</w:t>
      </w:r>
      <w:r>
        <w:rPr>
          <w:noProof/>
        </w:rPr>
        <w:tab/>
      </w:r>
      <w:r>
        <w:rPr>
          <w:noProof/>
        </w:rPr>
        <w:fldChar w:fldCharType="begin"/>
      </w:r>
      <w:r>
        <w:rPr>
          <w:noProof/>
        </w:rPr>
        <w:instrText xml:space="preserve"> PAGEREF _Toc213524170 \h </w:instrText>
      </w:r>
      <w:r>
        <w:rPr>
          <w:noProof/>
        </w:rPr>
      </w:r>
      <w:r>
        <w:rPr>
          <w:noProof/>
        </w:rPr>
        <w:fldChar w:fldCharType="separate"/>
      </w:r>
      <w:r>
        <w:rPr>
          <w:noProof/>
        </w:rPr>
        <w:t>30</w:t>
      </w:r>
      <w:r>
        <w:rPr>
          <w:noProof/>
        </w:rPr>
        <w:fldChar w:fldCharType="end"/>
      </w:r>
    </w:p>
    <w:p w:rsidR="00796E7C" w:rsidRDefault="00796E7C">
      <w:pPr>
        <w:pStyle w:val="TOC1"/>
        <w:rPr>
          <w:rFonts w:asciiTheme="minorHAnsi" w:eastAsiaTheme="minorEastAsia" w:hAnsiTheme="minorHAnsi" w:cstheme="minorBidi"/>
          <w:bCs w:val="0"/>
          <w:noProof/>
          <w:kern w:val="2"/>
          <w:sz w:val="21"/>
          <w:szCs w:val="24"/>
        </w:rPr>
      </w:pPr>
      <w:r>
        <w:rPr>
          <w:noProof/>
        </w:rPr>
        <w:t>第</w:t>
      </w:r>
      <w:r>
        <w:rPr>
          <w:noProof/>
        </w:rPr>
        <w:t>3</w:t>
      </w:r>
      <w:r>
        <w:rPr>
          <w:noProof/>
        </w:rPr>
        <w:t>章</w:t>
      </w:r>
      <w:r>
        <w:rPr>
          <w:noProof/>
        </w:rPr>
        <w:t xml:space="preserve"> H</w:t>
      </w:r>
      <w:r>
        <w:rPr>
          <w:noProof/>
        </w:rPr>
        <w:t>公司软件开发过程现状与主要问题</w:t>
      </w:r>
      <w:r>
        <w:rPr>
          <w:noProof/>
        </w:rPr>
        <w:tab/>
      </w:r>
      <w:r>
        <w:rPr>
          <w:noProof/>
        </w:rPr>
        <w:fldChar w:fldCharType="begin"/>
      </w:r>
      <w:r>
        <w:rPr>
          <w:noProof/>
        </w:rPr>
        <w:instrText xml:space="preserve"> PAGEREF _Toc213524171 \h </w:instrText>
      </w:r>
      <w:r>
        <w:rPr>
          <w:noProof/>
        </w:rPr>
      </w:r>
      <w:r>
        <w:rPr>
          <w:noProof/>
        </w:rPr>
        <w:fldChar w:fldCharType="separate"/>
      </w:r>
      <w:r>
        <w:rPr>
          <w:noProof/>
        </w:rPr>
        <w:t>32</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3.1 </w:t>
      </w:r>
      <w:r w:rsidRPr="007245B1">
        <w:rPr>
          <w:bCs/>
          <w:noProof/>
        </w:rPr>
        <w:t>企业背景与行业特征</w:t>
      </w:r>
      <w:r>
        <w:rPr>
          <w:noProof/>
        </w:rPr>
        <w:tab/>
      </w:r>
      <w:r>
        <w:rPr>
          <w:noProof/>
        </w:rPr>
        <w:fldChar w:fldCharType="begin"/>
      </w:r>
      <w:r>
        <w:rPr>
          <w:noProof/>
        </w:rPr>
        <w:instrText xml:space="preserve"> PAGEREF _Toc213524172 \h </w:instrText>
      </w:r>
      <w:r>
        <w:rPr>
          <w:noProof/>
        </w:rPr>
      </w:r>
      <w:r>
        <w:rPr>
          <w:noProof/>
        </w:rPr>
        <w:fldChar w:fldCharType="separate"/>
      </w:r>
      <w:r>
        <w:rPr>
          <w:noProof/>
        </w:rPr>
        <w:t>32</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3.1.1 H</w:t>
      </w:r>
      <w:r w:rsidRPr="007245B1">
        <w:rPr>
          <w:bCs/>
          <w:noProof/>
        </w:rPr>
        <w:t>公司的组织架构</w:t>
      </w:r>
      <w:r>
        <w:rPr>
          <w:noProof/>
        </w:rPr>
        <w:tab/>
      </w:r>
      <w:r>
        <w:rPr>
          <w:noProof/>
        </w:rPr>
        <w:fldChar w:fldCharType="begin"/>
      </w:r>
      <w:r>
        <w:rPr>
          <w:noProof/>
        </w:rPr>
        <w:instrText xml:space="preserve"> PAGEREF _Toc213524173 \h </w:instrText>
      </w:r>
      <w:r>
        <w:rPr>
          <w:noProof/>
        </w:rPr>
      </w:r>
      <w:r>
        <w:rPr>
          <w:noProof/>
        </w:rPr>
        <w:fldChar w:fldCharType="separate"/>
      </w:r>
      <w:r>
        <w:rPr>
          <w:noProof/>
        </w:rPr>
        <w:t>32</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3.1.2 H</w:t>
      </w:r>
      <w:r w:rsidRPr="007245B1">
        <w:rPr>
          <w:bCs/>
          <w:noProof/>
        </w:rPr>
        <w:t>公司业务定位与技术生态</w:t>
      </w:r>
      <w:r>
        <w:rPr>
          <w:noProof/>
        </w:rPr>
        <w:tab/>
      </w:r>
      <w:r>
        <w:rPr>
          <w:noProof/>
        </w:rPr>
        <w:fldChar w:fldCharType="begin"/>
      </w:r>
      <w:r>
        <w:rPr>
          <w:noProof/>
        </w:rPr>
        <w:instrText xml:space="preserve"> PAGEREF _Toc213524174 \h </w:instrText>
      </w:r>
      <w:r>
        <w:rPr>
          <w:noProof/>
        </w:rPr>
      </w:r>
      <w:r>
        <w:rPr>
          <w:noProof/>
        </w:rPr>
        <w:fldChar w:fldCharType="separate"/>
      </w:r>
      <w:r>
        <w:rPr>
          <w:noProof/>
        </w:rPr>
        <w:t>34</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3.1.3 </w:t>
      </w:r>
      <w:r w:rsidRPr="007245B1">
        <w:rPr>
          <w:bCs/>
          <w:noProof/>
        </w:rPr>
        <w:t>金融科技产品线布局特征</w:t>
      </w:r>
      <w:r>
        <w:rPr>
          <w:noProof/>
        </w:rPr>
        <w:tab/>
      </w:r>
      <w:r>
        <w:rPr>
          <w:noProof/>
        </w:rPr>
        <w:fldChar w:fldCharType="begin"/>
      </w:r>
      <w:r>
        <w:rPr>
          <w:noProof/>
        </w:rPr>
        <w:instrText xml:space="preserve"> PAGEREF _Toc213524175 \h </w:instrText>
      </w:r>
      <w:r>
        <w:rPr>
          <w:noProof/>
        </w:rPr>
      </w:r>
      <w:r>
        <w:rPr>
          <w:noProof/>
        </w:rPr>
        <w:fldChar w:fldCharType="separate"/>
      </w:r>
      <w:r>
        <w:rPr>
          <w:noProof/>
        </w:rPr>
        <w:t>35</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3.1.4 H</w:t>
      </w:r>
      <w:r w:rsidRPr="007245B1">
        <w:rPr>
          <w:bCs/>
          <w:noProof/>
        </w:rPr>
        <w:t>公司软件开发过程现状</w:t>
      </w:r>
      <w:r>
        <w:rPr>
          <w:noProof/>
        </w:rPr>
        <w:tab/>
      </w:r>
      <w:r>
        <w:rPr>
          <w:noProof/>
        </w:rPr>
        <w:fldChar w:fldCharType="begin"/>
      </w:r>
      <w:r>
        <w:rPr>
          <w:noProof/>
        </w:rPr>
        <w:instrText xml:space="preserve"> PAGEREF _Toc213524176 \h </w:instrText>
      </w:r>
      <w:r>
        <w:rPr>
          <w:noProof/>
        </w:rPr>
      </w:r>
      <w:r>
        <w:rPr>
          <w:noProof/>
        </w:rPr>
        <w:fldChar w:fldCharType="separate"/>
      </w:r>
      <w:r>
        <w:rPr>
          <w:noProof/>
        </w:rPr>
        <w:t>36</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3.2 H</w:t>
      </w:r>
      <w:r w:rsidRPr="007245B1">
        <w:rPr>
          <w:bCs/>
          <w:noProof/>
        </w:rPr>
        <w:t>公司软件开发过程能力评估方法与结果概述</w:t>
      </w:r>
      <w:r>
        <w:rPr>
          <w:noProof/>
        </w:rPr>
        <w:tab/>
      </w:r>
      <w:r>
        <w:rPr>
          <w:noProof/>
        </w:rPr>
        <w:fldChar w:fldCharType="begin"/>
      </w:r>
      <w:r>
        <w:rPr>
          <w:noProof/>
        </w:rPr>
        <w:instrText xml:space="preserve"> PAGEREF _Toc213524177 \h </w:instrText>
      </w:r>
      <w:r>
        <w:rPr>
          <w:noProof/>
        </w:rPr>
      </w:r>
      <w:r>
        <w:rPr>
          <w:noProof/>
        </w:rPr>
        <w:fldChar w:fldCharType="separate"/>
      </w:r>
      <w:r>
        <w:rPr>
          <w:noProof/>
        </w:rPr>
        <w:t>39</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3.3 H</w:t>
      </w:r>
      <w:r w:rsidRPr="007245B1">
        <w:rPr>
          <w:bCs/>
          <w:noProof/>
        </w:rPr>
        <w:t>公司软件开发过程的主要问题</w:t>
      </w:r>
      <w:r>
        <w:rPr>
          <w:noProof/>
        </w:rPr>
        <w:tab/>
      </w:r>
      <w:r>
        <w:rPr>
          <w:noProof/>
        </w:rPr>
        <w:fldChar w:fldCharType="begin"/>
      </w:r>
      <w:r>
        <w:rPr>
          <w:noProof/>
        </w:rPr>
        <w:instrText xml:space="preserve"> PAGEREF _Toc213524178 \h </w:instrText>
      </w:r>
      <w:r>
        <w:rPr>
          <w:noProof/>
        </w:rPr>
      </w:r>
      <w:r>
        <w:rPr>
          <w:noProof/>
        </w:rPr>
        <w:fldChar w:fldCharType="separate"/>
      </w:r>
      <w:r>
        <w:rPr>
          <w:noProof/>
        </w:rPr>
        <w:t>41</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3.3.1 </w:t>
      </w:r>
      <w:r w:rsidRPr="007245B1">
        <w:rPr>
          <w:bCs/>
          <w:noProof/>
        </w:rPr>
        <w:t>需求变更频繁与追踪机制不完善</w:t>
      </w:r>
      <w:r>
        <w:rPr>
          <w:noProof/>
        </w:rPr>
        <w:tab/>
      </w:r>
      <w:r>
        <w:rPr>
          <w:noProof/>
        </w:rPr>
        <w:fldChar w:fldCharType="begin"/>
      </w:r>
      <w:r>
        <w:rPr>
          <w:noProof/>
        </w:rPr>
        <w:instrText xml:space="preserve"> PAGEREF _Toc213524179 \h </w:instrText>
      </w:r>
      <w:r>
        <w:rPr>
          <w:noProof/>
        </w:rPr>
      </w:r>
      <w:r>
        <w:rPr>
          <w:noProof/>
        </w:rPr>
        <w:fldChar w:fldCharType="separate"/>
      </w:r>
      <w:r>
        <w:rPr>
          <w:noProof/>
        </w:rPr>
        <w:t>41</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3.3.2 </w:t>
      </w:r>
      <w:r w:rsidRPr="007245B1">
        <w:rPr>
          <w:bCs/>
          <w:noProof/>
        </w:rPr>
        <w:t>安全检测后置与合规风险积累</w:t>
      </w:r>
      <w:r>
        <w:rPr>
          <w:noProof/>
        </w:rPr>
        <w:tab/>
      </w:r>
      <w:r>
        <w:rPr>
          <w:noProof/>
        </w:rPr>
        <w:fldChar w:fldCharType="begin"/>
      </w:r>
      <w:r>
        <w:rPr>
          <w:noProof/>
        </w:rPr>
        <w:instrText xml:space="preserve"> PAGEREF _Toc213524180 \h </w:instrText>
      </w:r>
      <w:r>
        <w:rPr>
          <w:noProof/>
        </w:rPr>
      </w:r>
      <w:r>
        <w:rPr>
          <w:noProof/>
        </w:rPr>
        <w:fldChar w:fldCharType="separate"/>
      </w:r>
      <w:r>
        <w:rPr>
          <w:noProof/>
        </w:rPr>
        <w:t>42</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3.3.3 </w:t>
      </w:r>
      <w:r w:rsidRPr="007245B1">
        <w:rPr>
          <w:bCs/>
          <w:noProof/>
        </w:rPr>
        <w:t>技术债务累积与自动化转型受阻</w:t>
      </w:r>
      <w:r>
        <w:rPr>
          <w:noProof/>
        </w:rPr>
        <w:tab/>
      </w:r>
      <w:r>
        <w:rPr>
          <w:noProof/>
        </w:rPr>
        <w:fldChar w:fldCharType="begin"/>
      </w:r>
      <w:r>
        <w:rPr>
          <w:noProof/>
        </w:rPr>
        <w:instrText xml:space="preserve"> PAGEREF _Toc213524181 \h </w:instrText>
      </w:r>
      <w:r>
        <w:rPr>
          <w:noProof/>
        </w:rPr>
      </w:r>
      <w:r>
        <w:rPr>
          <w:noProof/>
        </w:rPr>
        <w:fldChar w:fldCharType="separate"/>
      </w:r>
      <w:r>
        <w:rPr>
          <w:noProof/>
        </w:rPr>
        <w:t>44</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3.3.4 </w:t>
      </w:r>
      <w:r w:rsidRPr="007245B1">
        <w:rPr>
          <w:bCs/>
          <w:noProof/>
        </w:rPr>
        <w:t>运维智能化不足与系统稳定性风险</w:t>
      </w:r>
      <w:r>
        <w:rPr>
          <w:noProof/>
        </w:rPr>
        <w:tab/>
      </w:r>
      <w:r>
        <w:rPr>
          <w:noProof/>
        </w:rPr>
        <w:fldChar w:fldCharType="begin"/>
      </w:r>
      <w:r>
        <w:rPr>
          <w:noProof/>
        </w:rPr>
        <w:instrText xml:space="preserve"> PAGEREF _Toc213524182 \h </w:instrText>
      </w:r>
      <w:r>
        <w:rPr>
          <w:noProof/>
        </w:rPr>
      </w:r>
      <w:r>
        <w:rPr>
          <w:noProof/>
        </w:rPr>
        <w:fldChar w:fldCharType="separate"/>
      </w:r>
      <w:r>
        <w:rPr>
          <w:noProof/>
        </w:rPr>
        <w:t>46</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3.3.5 </w:t>
      </w:r>
      <w:r w:rsidRPr="007245B1">
        <w:rPr>
          <w:bCs/>
          <w:noProof/>
        </w:rPr>
        <w:t>跨职能协作效率不足与流程弹性受限</w:t>
      </w:r>
      <w:r>
        <w:rPr>
          <w:noProof/>
        </w:rPr>
        <w:tab/>
      </w:r>
      <w:r>
        <w:rPr>
          <w:noProof/>
        </w:rPr>
        <w:fldChar w:fldCharType="begin"/>
      </w:r>
      <w:r>
        <w:rPr>
          <w:noProof/>
        </w:rPr>
        <w:instrText xml:space="preserve"> PAGEREF _Toc213524183 \h </w:instrText>
      </w:r>
      <w:r>
        <w:rPr>
          <w:noProof/>
        </w:rPr>
      </w:r>
      <w:r>
        <w:rPr>
          <w:noProof/>
        </w:rPr>
        <w:fldChar w:fldCharType="separate"/>
      </w:r>
      <w:r>
        <w:rPr>
          <w:noProof/>
        </w:rPr>
        <w:t>47</w:t>
      </w:r>
      <w:r>
        <w:rPr>
          <w:noProof/>
        </w:rPr>
        <w:fldChar w:fldCharType="end"/>
      </w:r>
    </w:p>
    <w:p w:rsidR="00796E7C" w:rsidRDefault="00796E7C">
      <w:pPr>
        <w:pStyle w:val="TOC1"/>
        <w:rPr>
          <w:rFonts w:asciiTheme="minorHAnsi" w:eastAsiaTheme="minorEastAsia" w:hAnsiTheme="minorHAnsi" w:cstheme="minorBidi"/>
          <w:bCs w:val="0"/>
          <w:noProof/>
          <w:kern w:val="2"/>
          <w:sz w:val="21"/>
          <w:szCs w:val="24"/>
        </w:rPr>
      </w:pPr>
      <w:r>
        <w:rPr>
          <w:noProof/>
        </w:rPr>
        <w:t>第</w:t>
      </w:r>
      <w:r>
        <w:rPr>
          <w:noProof/>
        </w:rPr>
        <w:t>4</w:t>
      </w:r>
      <w:r>
        <w:rPr>
          <w:noProof/>
        </w:rPr>
        <w:t>章</w:t>
      </w:r>
      <w:r>
        <w:rPr>
          <w:noProof/>
        </w:rPr>
        <w:t xml:space="preserve"> H</w:t>
      </w:r>
      <w:r>
        <w:rPr>
          <w:noProof/>
        </w:rPr>
        <w:t>公司软件开发过程的改进方案</w:t>
      </w:r>
      <w:r>
        <w:rPr>
          <w:noProof/>
        </w:rPr>
        <w:tab/>
      </w:r>
      <w:r>
        <w:rPr>
          <w:noProof/>
        </w:rPr>
        <w:fldChar w:fldCharType="begin"/>
      </w:r>
      <w:r>
        <w:rPr>
          <w:noProof/>
        </w:rPr>
        <w:instrText xml:space="preserve"> PAGEREF _Toc213524184 \h </w:instrText>
      </w:r>
      <w:r>
        <w:rPr>
          <w:noProof/>
        </w:rPr>
      </w:r>
      <w:r>
        <w:rPr>
          <w:noProof/>
        </w:rPr>
        <w:fldChar w:fldCharType="separate"/>
      </w:r>
      <w:r>
        <w:rPr>
          <w:noProof/>
        </w:rPr>
        <w:t>50</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4.1 </w:t>
      </w:r>
      <w:r w:rsidRPr="007245B1">
        <w:rPr>
          <w:bCs/>
          <w:noProof/>
        </w:rPr>
        <w:t>改进总体思路与总体方案设计</w:t>
      </w:r>
      <w:r>
        <w:rPr>
          <w:noProof/>
        </w:rPr>
        <w:tab/>
      </w:r>
      <w:r>
        <w:rPr>
          <w:noProof/>
        </w:rPr>
        <w:fldChar w:fldCharType="begin"/>
      </w:r>
      <w:r>
        <w:rPr>
          <w:noProof/>
        </w:rPr>
        <w:instrText xml:space="preserve"> PAGEREF _Toc213524185 \h </w:instrText>
      </w:r>
      <w:r>
        <w:rPr>
          <w:noProof/>
        </w:rPr>
      </w:r>
      <w:r>
        <w:rPr>
          <w:noProof/>
        </w:rPr>
        <w:fldChar w:fldCharType="separate"/>
      </w:r>
      <w:r>
        <w:rPr>
          <w:noProof/>
        </w:rPr>
        <w:t>50</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4.2 </w:t>
      </w:r>
      <w:r w:rsidRPr="007245B1">
        <w:rPr>
          <w:bCs/>
          <w:noProof/>
        </w:rPr>
        <w:t>针对主要问题的改进方案</w:t>
      </w:r>
      <w:r>
        <w:rPr>
          <w:noProof/>
        </w:rPr>
        <w:tab/>
      </w:r>
      <w:r>
        <w:rPr>
          <w:noProof/>
        </w:rPr>
        <w:fldChar w:fldCharType="begin"/>
      </w:r>
      <w:r>
        <w:rPr>
          <w:noProof/>
        </w:rPr>
        <w:instrText xml:space="preserve"> PAGEREF _Toc213524186 \h </w:instrText>
      </w:r>
      <w:r>
        <w:rPr>
          <w:noProof/>
        </w:rPr>
      </w:r>
      <w:r>
        <w:rPr>
          <w:noProof/>
        </w:rPr>
        <w:fldChar w:fldCharType="separate"/>
      </w:r>
      <w:r>
        <w:rPr>
          <w:noProof/>
        </w:rPr>
        <w:t>51</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4.2.1 </w:t>
      </w:r>
      <w:r w:rsidRPr="007245B1">
        <w:rPr>
          <w:bCs/>
          <w:noProof/>
        </w:rPr>
        <w:t>需求管理混乱与变更频繁问题的改进方案</w:t>
      </w:r>
      <w:r>
        <w:rPr>
          <w:noProof/>
        </w:rPr>
        <w:tab/>
      </w:r>
      <w:r>
        <w:rPr>
          <w:noProof/>
        </w:rPr>
        <w:fldChar w:fldCharType="begin"/>
      </w:r>
      <w:r>
        <w:rPr>
          <w:noProof/>
        </w:rPr>
        <w:instrText xml:space="preserve"> PAGEREF _Toc213524187 \h </w:instrText>
      </w:r>
      <w:r>
        <w:rPr>
          <w:noProof/>
        </w:rPr>
      </w:r>
      <w:r>
        <w:rPr>
          <w:noProof/>
        </w:rPr>
        <w:fldChar w:fldCharType="separate"/>
      </w:r>
      <w:r>
        <w:rPr>
          <w:noProof/>
        </w:rPr>
        <w:t>51</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4.2.2 </w:t>
      </w:r>
      <w:r w:rsidRPr="007245B1">
        <w:rPr>
          <w:bCs/>
          <w:noProof/>
        </w:rPr>
        <w:t>开发过程标准不统一与协同效率低问题的改进方案</w:t>
      </w:r>
      <w:r>
        <w:rPr>
          <w:noProof/>
        </w:rPr>
        <w:tab/>
      </w:r>
      <w:r>
        <w:rPr>
          <w:noProof/>
        </w:rPr>
        <w:fldChar w:fldCharType="begin"/>
      </w:r>
      <w:r>
        <w:rPr>
          <w:noProof/>
        </w:rPr>
        <w:instrText xml:space="preserve"> PAGEREF _Toc213524188 \h </w:instrText>
      </w:r>
      <w:r>
        <w:rPr>
          <w:noProof/>
        </w:rPr>
      </w:r>
      <w:r>
        <w:rPr>
          <w:noProof/>
        </w:rPr>
        <w:fldChar w:fldCharType="separate"/>
      </w:r>
      <w:r>
        <w:rPr>
          <w:noProof/>
        </w:rPr>
        <w:t>51</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4.2.3 </w:t>
      </w:r>
      <w:r w:rsidRPr="007245B1">
        <w:rPr>
          <w:bCs/>
          <w:noProof/>
        </w:rPr>
        <w:t>测试滞后与质量保障薄弱问题的改进方案</w:t>
      </w:r>
      <w:r>
        <w:rPr>
          <w:noProof/>
        </w:rPr>
        <w:tab/>
      </w:r>
      <w:r>
        <w:rPr>
          <w:noProof/>
        </w:rPr>
        <w:fldChar w:fldCharType="begin"/>
      </w:r>
      <w:r>
        <w:rPr>
          <w:noProof/>
        </w:rPr>
        <w:instrText xml:space="preserve"> PAGEREF _Toc213524189 \h </w:instrText>
      </w:r>
      <w:r>
        <w:rPr>
          <w:noProof/>
        </w:rPr>
      </w:r>
      <w:r>
        <w:rPr>
          <w:noProof/>
        </w:rPr>
        <w:fldChar w:fldCharType="separate"/>
      </w:r>
      <w:r>
        <w:rPr>
          <w:noProof/>
        </w:rPr>
        <w:t>53</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4.2.4 </w:t>
      </w:r>
      <w:r w:rsidRPr="007245B1">
        <w:rPr>
          <w:bCs/>
          <w:noProof/>
        </w:rPr>
        <w:t>发布流程手工化与交付风险高问题的改进方案</w:t>
      </w:r>
      <w:r>
        <w:rPr>
          <w:noProof/>
        </w:rPr>
        <w:tab/>
      </w:r>
      <w:r>
        <w:rPr>
          <w:noProof/>
        </w:rPr>
        <w:fldChar w:fldCharType="begin"/>
      </w:r>
      <w:r>
        <w:rPr>
          <w:noProof/>
        </w:rPr>
        <w:instrText xml:space="preserve"> PAGEREF _Toc213524190 \h </w:instrText>
      </w:r>
      <w:r>
        <w:rPr>
          <w:noProof/>
        </w:rPr>
      </w:r>
      <w:r>
        <w:rPr>
          <w:noProof/>
        </w:rPr>
        <w:fldChar w:fldCharType="separate"/>
      </w:r>
      <w:r>
        <w:rPr>
          <w:noProof/>
        </w:rPr>
        <w:t>55</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4.2.5 </w:t>
      </w:r>
      <w:r w:rsidRPr="007245B1">
        <w:rPr>
          <w:bCs/>
          <w:noProof/>
        </w:rPr>
        <w:t>缺乏过程度量与持续改进机制问题的改进方案</w:t>
      </w:r>
      <w:r>
        <w:rPr>
          <w:noProof/>
        </w:rPr>
        <w:tab/>
      </w:r>
      <w:r>
        <w:rPr>
          <w:noProof/>
        </w:rPr>
        <w:fldChar w:fldCharType="begin"/>
      </w:r>
      <w:r>
        <w:rPr>
          <w:noProof/>
        </w:rPr>
        <w:instrText xml:space="preserve"> PAGEREF _Toc213524191 \h </w:instrText>
      </w:r>
      <w:r>
        <w:rPr>
          <w:noProof/>
        </w:rPr>
      </w:r>
      <w:r>
        <w:rPr>
          <w:noProof/>
        </w:rPr>
        <w:fldChar w:fldCharType="separate"/>
      </w:r>
      <w:r>
        <w:rPr>
          <w:noProof/>
        </w:rPr>
        <w:t>56</w:t>
      </w:r>
      <w:r>
        <w:rPr>
          <w:noProof/>
        </w:rPr>
        <w:fldChar w:fldCharType="end"/>
      </w:r>
    </w:p>
    <w:p w:rsidR="00796E7C" w:rsidRDefault="00796E7C">
      <w:pPr>
        <w:pStyle w:val="TOC1"/>
        <w:rPr>
          <w:rFonts w:asciiTheme="minorHAnsi" w:eastAsiaTheme="minorEastAsia" w:hAnsiTheme="minorHAnsi" w:cstheme="minorBidi"/>
          <w:bCs w:val="0"/>
          <w:noProof/>
          <w:kern w:val="2"/>
          <w:sz w:val="21"/>
          <w:szCs w:val="24"/>
        </w:rPr>
      </w:pPr>
      <w:r>
        <w:rPr>
          <w:noProof/>
        </w:rPr>
        <w:t>第</w:t>
      </w:r>
      <w:r>
        <w:rPr>
          <w:noProof/>
        </w:rPr>
        <w:t>5</w:t>
      </w:r>
      <w:r>
        <w:rPr>
          <w:noProof/>
        </w:rPr>
        <w:t>章</w:t>
      </w:r>
      <w:r>
        <w:rPr>
          <w:noProof/>
        </w:rPr>
        <w:t xml:space="preserve"> H</w:t>
      </w:r>
      <w:r>
        <w:rPr>
          <w:noProof/>
        </w:rPr>
        <w:t>公司软件开发过程改进方案的实施保障与预期效果</w:t>
      </w:r>
      <w:r>
        <w:rPr>
          <w:noProof/>
        </w:rPr>
        <w:tab/>
      </w:r>
      <w:r>
        <w:rPr>
          <w:noProof/>
        </w:rPr>
        <w:fldChar w:fldCharType="begin"/>
      </w:r>
      <w:r>
        <w:rPr>
          <w:noProof/>
        </w:rPr>
        <w:instrText xml:space="preserve"> PAGEREF _Toc213524192 \h </w:instrText>
      </w:r>
      <w:r>
        <w:rPr>
          <w:noProof/>
        </w:rPr>
      </w:r>
      <w:r>
        <w:rPr>
          <w:noProof/>
        </w:rPr>
        <w:fldChar w:fldCharType="separate"/>
      </w:r>
      <w:r>
        <w:rPr>
          <w:noProof/>
        </w:rPr>
        <w:t>58</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5.1 </w:t>
      </w:r>
      <w:r w:rsidRPr="007245B1">
        <w:rPr>
          <w:bCs/>
          <w:noProof/>
        </w:rPr>
        <w:t>实施路径与组织分工</w:t>
      </w:r>
      <w:r>
        <w:rPr>
          <w:noProof/>
        </w:rPr>
        <w:tab/>
      </w:r>
      <w:r>
        <w:rPr>
          <w:noProof/>
        </w:rPr>
        <w:fldChar w:fldCharType="begin"/>
      </w:r>
      <w:r>
        <w:rPr>
          <w:noProof/>
        </w:rPr>
        <w:instrText xml:space="preserve"> PAGEREF _Toc213524193 \h </w:instrText>
      </w:r>
      <w:r>
        <w:rPr>
          <w:noProof/>
        </w:rPr>
      </w:r>
      <w:r>
        <w:rPr>
          <w:noProof/>
        </w:rPr>
        <w:fldChar w:fldCharType="separate"/>
      </w:r>
      <w:r>
        <w:rPr>
          <w:noProof/>
        </w:rPr>
        <w:t>58</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5.1.1 </w:t>
      </w:r>
      <w:r w:rsidRPr="007245B1">
        <w:rPr>
          <w:bCs/>
          <w:noProof/>
        </w:rPr>
        <w:t>实施目标与总体原则</w:t>
      </w:r>
      <w:r>
        <w:rPr>
          <w:noProof/>
        </w:rPr>
        <w:tab/>
      </w:r>
      <w:r>
        <w:rPr>
          <w:noProof/>
        </w:rPr>
        <w:fldChar w:fldCharType="begin"/>
      </w:r>
      <w:r>
        <w:rPr>
          <w:noProof/>
        </w:rPr>
        <w:instrText xml:space="preserve"> PAGEREF _Toc213524194 \h </w:instrText>
      </w:r>
      <w:r>
        <w:rPr>
          <w:noProof/>
        </w:rPr>
      </w:r>
      <w:r>
        <w:rPr>
          <w:noProof/>
        </w:rPr>
        <w:fldChar w:fldCharType="separate"/>
      </w:r>
      <w:r>
        <w:rPr>
          <w:noProof/>
        </w:rPr>
        <w:t>58</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5.1.2 </w:t>
      </w:r>
      <w:r w:rsidRPr="007245B1">
        <w:rPr>
          <w:bCs/>
          <w:noProof/>
        </w:rPr>
        <w:t>组织结构与职责划分</w:t>
      </w:r>
      <w:r>
        <w:rPr>
          <w:noProof/>
        </w:rPr>
        <w:tab/>
      </w:r>
      <w:r>
        <w:rPr>
          <w:noProof/>
        </w:rPr>
        <w:fldChar w:fldCharType="begin"/>
      </w:r>
      <w:r>
        <w:rPr>
          <w:noProof/>
        </w:rPr>
        <w:instrText xml:space="preserve"> PAGEREF _Toc213524195 \h </w:instrText>
      </w:r>
      <w:r>
        <w:rPr>
          <w:noProof/>
        </w:rPr>
      </w:r>
      <w:r>
        <w:rPr>
          <w:noProof/>
        </w:rPr>
        <w:fldChar w:fldCharType="separate"/>
      </w:r>
      <w:r>
        <w:rPr>
          <w:noProof/>
        </w:rPr>
        <w:t>59</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5.1.3 </w:t>
      </w:r>
      <w:r w:rsidRPr="007245B1">
        <w:rPr>
          <w:bCs/>
          <w:noProof/>
        </w:rPr>
        <w:t>实施阶段与里程碑规划</w:t>
      </w:r>
      <w:r>
        <w:rPr>
          <w:noProof/>
        </w:rPr>
        <w:tab/>
      </w:r>
      <w:r>
        <w:rPr>
          <w:noProof/>
        </w:rPr>
        <w:fldChar w:fldCharType="begin"/>
      </w:r>
      <w:r>
        <w:rPr>
          <w:noProof/>
        </w:rPr>
        <w:instrText xml:space="preserve"> PAGEREF _Toc213524196 \h </w:instrText>
      </w:r>
      <w:r>
        <w:rPr>
          <w:noProof/>
        </w:rPr>
      </w:r>
      <w:r>
        <w:rPr>
          <w:noProof/>
        </w:rPr>
        <w:fldChar w:fldCharType="separate"/>
      </w:r>
      <w:r>
        <w:rPr>
          <w:noProof/>
        </w:rPr>
        <w:t>61</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5.2 </w:t>
      </w:r>
      <w:r w:rsidRPr="007245B1">
        <w:rPr>
          <w:bCs/>
          <w:noProof/>
        </w:rPr>
        <w:t>保障机制设计</w:t>
      </w:r>
      <w:r>
        <w:rPr>
          <w:noProof/>
        </w:rPr>
        <w:tab/>
      </w:r>
      <w:r>
        <w:rPr>
          <w:noProof/>
        </w:rPr>
        <w:fldChar w:fldCharType="begin"/>
      </w:r>
      <w:r>
        <w:rPr>
          <w:noProof/>
        </w:rPr>
        <w:instrText xml:space="preserve"> PAGEREF _Toc213524197 \h </w:instrText>
      </w:r>
      <w:r>
        <w:rPr>
          <w:noProof/>
        </w:rPr>
      </w:r>
      <w:r>
        <w:rPr>
          <w:noProof/>
        </w:rPr>
        <w:fldChar w:fldCharType="separate"/>
      </w:r>
      <w:r>
        <w:rPr>
          <w:noProof/>
        </w:rPr>
        <w:t>62</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5.2.1 </w:t>
      </w:r>
      <w:r w:rsidRPr="007245B1">
        <w:rPr>
          <w:bCs/>
          <w:noProof/>
        </w:rPr>
        <w:t>制度固化与流程标准化</w:t>
      </w:r>
      <w:r>
        <w:rPr>
          <w:noProof/>
        </w:rPr>
        <w:tab/>
      </w:r>
      <w:r>
        <w:rPr>
          <w:noProof/>
        </w:rPr>
        <w:fldChar w:fldCharType="begin"/>
      </w:r>
      <w:r>
        <w:rPr>
          <w:noProof/>
        </w:rPr>
        <w:instrText xml:space="preserve"> PAGEREF _Toc213524198 \h </w:instrText>
      </w:r>
      <w:r>
        <w:rPr>
          <w:noProof/>
        </w:rPr>
      </w:r>
      <w:r>
        <w:rPr>
          <w:noProof/>
        </w:rPr>
        <w:fldChar w:fldCharType="separate"/>
      </w:r>
      <w:r>
        <w:rPr>
          <w:noProof/>
        </w:rPr>
        <w:t>62</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5.2.2 </w:t>
      </w:r>
      <w:r w:rsidRPr="007245B1">
        <w:rPr>
          <w:bCs/>
          <w:noProof/>
        </w:rPr>
        <w:t>资源配置与技术支撑</w:t>
      </w:r>
      <w:r>
        <w:rPr>
          <w:noProof/>
        </w:rPr>
        <w:tab/>
      </w:r>
      <w:r>
        <w:rPr>
          <w:noProof/>
        </w:rPr>
        <w:fldChar w:fldCharType="begin"/>
      </w:r>
      <w:r>
        <w:rPr>
          <w:noProof/>
        </w:rPr>
        <w:instrText xml:space="preserve"> PAGEREF _Toc213524199 \h </w:instrText>
      </w:r>
      <w:r>
        <w:rPr>
          <w:noProof/>
        </w:rPr>
      </w:r>
      <w:r>
        <w:rPr>
          <w:noProof/>
        </w:rPr>
        <w:fldChar w:fldCharType="separate"/>
      </w:r>
      <w:r>
        <w:rPr>
          <w:noProof/>
        </w:rPr>
        <w:t>64</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5.2.3 </w:t>
      </w:r>
      <w:r w:rsidRPr="007245B1">
        <w:rPr>
          <w:bCs/>
          <w:noProof/>
        </w:rPr>
        <w:t>组织协同与文化驱动</w:t>
      </w:r>
      <w:r>
        <w:rPr>
          <w:noProof/>
        </w:rPr>
        <w:tab/>
      </w:r>
      <w:r>
        <w:rPr>
          <w:noProof/>
        </w:rPr>
        <w:fldChar w:fldCharType="begin"/>
      </w:r>
      <w:r>
        <w:rPr>
          <w:noProof/>
        </w:rPr>
        <w:instrText xml:space="preserve"> PAGEREF _Toc213524200 \h </w:instrText>
      </w:r>
      <w:r>
        <w:rPr>
          <w:noProof/>
        </w:rPr>
      </w:r>
      <w:r>
        <w:rPr>
          <w:noProof/>
        </w:rPr>
        <w:fldChar w:fldCharType="separate"/>
      </w:r>
      <w:r>
        <w:rPr>
          <w:noProof/>
        </w:rPr>
        <w:t>65</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lastRenderedPageBreak/>
        <w:t xml:space="preserve">5.2.4 </w:t>
      </w:r>
      <w:r w:rsidRPr="007245B1">
        <w:rPr>
          <w:bCs/>
          <w:noProof/>
        </w:rPr>
        <w:t>风险识别与应对策略</w:t>
      </w:r>
      <w:r>
        <w:rPr>
          <w:noProof/>
        </w:rPr>
        <w:tab/>
      </w:r>
      <w:r>
        <w:rPr>
          <w:noProof/>
        </w:rPr>
        <w:fldChar w:fldCharType="begin"/>
      </w:r>
      <w:r>
        <w:rPr>
          <w:noProof/>
        </w:rPr>
        <w:instrText xml:space="preserve"> PAGEREF _Toc213524201 \h </w:instrText>
      </w:r>
      <w:r>
        <w:rPr>
          <w:noProof/>
        </w:rPr>
      </w:r>
      <w:r>
        <w:rPr>
          <w:noProof/>
        </w:rPr>
        <w:fldChar w:fldCharType="separate"/>
      </w:r>
      <w:r>
        <w:rPr>
          <w:noProof/>
        </w:rPr>
        <w:t>66</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5.3 </w:t>
      </w:r>
      <w:r w:rsidRPr="007245B1">
        <w:rPr>
          <w:bCs/>
          <w:noProof/>
        </w:rPr>
        <w:t>效果评估与持续改进机制</w:t>
      </w:r>
      <w:r>
        <w:rPr>
          <w:noProof/>
        </w:rPr>
        <w:tab/>
      </w:r>
      <w:r>
        <w:rPr>
          <w:noProof/>
        </w:rPr>
        <w:fldChar w:fldCharType="begin"/>
      </w:r>
      <w:r>
        <w:rPr>
          <w:noProof/>
        </w:rPr>
        <w:instrText xml:space="preserve"> PAGEREF _Toc213524202 \h </w:instrText>
      </w:r>
      <w:r>
        <w:rPr>
          <w:noProof/>
        </w:rPr>
      </w:r>
      <w:r>
        <w:rPr>
          <w:noProof/>
        </w:rPr>
        <w:fldChar w:fldCharType="separate"/>
      </w:r>
      <w:r>
        <w:rPr>
          <w:noProof/>
        </w:rPr>
        <w:t>68</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5.3.1 </w:t>
      </w:r>
      <w:r w:rsidRPr="007245B1">
        <w:rPr>
          <w:bCs/>
          <w:noProof/>
        </w:rPr>
        <w:t>关键过程绩效指标体系</w:t>
      </w:r>
      <w:r>
        <w:rPr>
          <w:noProof/>
        </w:rPr>
        <w:tab/>
      </w:r>
      <w:r>
        <w:rPr>
          <w:noProof/>
        </w:rPr>
        <w:fldChar w:fldCharType="begin"/>
      </w:r>
      <w:r>
        <w:rPr>
          <w:noProof/>
        </w:rPr>
        <w:instrText xml:space="preserve"> PAGEREF _Toc213524203 \h </w:instrText>
      </w:r>
      <w:r>
        <w:rPr>
          <w:noProof/>
        </w:rPr>
      </w:r>
      <w:r>
        <w:rPr>
          <w:noProof/>
        </w:rPr>
        <w:fldChar w:fldCharType="separate"/>
      </w:r>
      <w:r>
        <w:rPr>
          <w:noProof/>
        </w:rPr>
        <w:t>68</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5.3.2 </w:t>
      </w:r>
      <w:r w:rsidRPr="007245B1">
        <w:rPr>
          <w:bCs/>
          <w:noProof/>
        </w:rPr>
        <w:t>过程运行可视化与决策支持</w:t>
      </w:r>
      <w:r>
        <w:rPr>
          <w:noProof/>
        </w:rPr>
        <w:tab/>
      </w:r>
      <w:r>
        <w:rPr>
          <w:noProof/>
        </w:rPr>
        <w:fldChar w:fldCharType="begin"/>
      </w:r>
      <w:r>
        <w:rPr>
          <w:noProof/>
        </w:rPr>
        <w:instrText xml:space="preserve"> PAGEREF _Toc213524204 \h </w:instrText>
      </w:r>
      <w:r>
        <w:rPr>
          <w:noProof/>
        </w:rPr>
      </w:r>
      <w:r>
        <w:rPr>
          <w:noProof/>
        </w:rPr>
        <w:fldChar w:fldCharType="separate"/>
      </w:r>
      <w:r>
        <w:rPr>
          <w:noProof/>
        </w:rPr>
        <w:t>69</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5.3.3 </w:t>
      </w:r>
      <w:r w:rsidRPr="007245B1">
        <w:rPr>
          <w:bCs/>
          <w:noProof/>
        </w:rPr>
        <w:t>持续改进闭环（</w:t>
      </w:r>
      <w:r w:rsidRPr="007245B1">
        <w:rPr>
          <w:bCs/>
          <w:noProof/>
        </w:rPr>
        <w:t>PDCA</w:t>
      </w:r>
      <w:r w:rsidRPr="007245B1">
        <w:rPr>
          <w:bCs/>
          <w:noProof/>
        </w:rPr>
        <w:t>与</w:t>
      </w:r>
      <w:r w:rsidRPr="007245B1">
        <w:rPr>
          <w:bCs/>
          <w:noProof/>
        </w:rPr>
        <w:t>CAPA</w:t>
      </w:r>
      <w:r w:rsidRPr="007245B1">
        <w:rPr>
          <w:bCs/>
          <w:noProof/>
        </w:rPr>
        <w:t>机制）</w:t>
      </w:r>
      <w:r>
        <w:rPr>
          <w:noProof/>
        </w:rPr>
        <w:tab/>
      </w:r>
      <w:r>
        <w:rPr>
          <w:noProof/>
        </w:rPr>
        <w:fldChar w:fldCharType="begin"/>
      </w:r>
      <w:r>
        <w:rPr>
          <w:noProof/>
        </w:rPr>
        <w:instrText xml:space="preserve"> PAGEREF _Toc213524205 \h </w:instrText>
      </w:r>
      <w:r>
        <w:rPr>
          <w:noProof/>
        </w:rPr>
      </w:r>
      <w:r>
        <w:rPr>
          <w:noProof/>
        </w:rPr>
        <w:fldChar w:fldCharType="separate"/>
      </w:r>
      <w:r>
        <w:rPr>
          <w:noProof/>
        </w:rPr>
        <w:t>71</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5.3.4 </w:t>
      </w:r>
      <w:r w:rsidRPr="007245B1">
        <w:rPr>
          <w:bCs/>
          <w:noProof/>
        </w:rPr>
        <w:t>实施效果与适用边界</w:t>
      </w:r>
      <w:r>
        <w:rPr>
          <w:noProof/>
        </w:rPr>
        <w:tab/>
      </w:r>
      <w:r>
        <w:rPr>
          <w:noProof/>
        </w:rPr>
        <w:fldChar w:fldCharType="begin"/>
      </w:r>
      <w:r>
        <w:rPr>
          <w:noProof/>
        </w:rPr>
        <w:instrText xml:space="preserve"> PAGEREF _Toc213524206 \h </w:instrText>
      </w:r>
      <w:r>
        <w:rPr>
          <w:noProof/>
        </w:rPr>
      </w:r>
      <w:r>
        <w:rPr>
          <w:noProof/>
        </w:rPr>
        <w:fldChar w:fldCharType="separate"/>
      </w:r>
      <w:r>
        <w:rPr>
          <w:noProof/>
        </w:rPr>
        <w:t>72</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5.3.5 </w:t>
      </w:r>
      <w:r w:rsidRPr="007245B1">
        <w:rPr>
          <w:bCs/>
          <w:noProof/>
        </w:rPr>
        <w:t>项目应用与验证分析</w:t>
      </w:r>
      <w:r>
        <w:rPr>
          <w:noProof/>
        </w:rPr>
        <w:tab/>
      </w:r>
      <w:r>
        <w:rPr>
          <w:noProof/>
        </w:rPr>
        <w:fldChar w:fldCharType="begin"/>
      </w:r>
      <w:r>
        <w:rPr>
          <w:noProof/>
        </w:rPr>
        <w:instrText xml:space="preserve"> PAGEREF _Toc213524207 \h </w:instrText>
      </w:r>
      <w:r>
        <w:rPr>
          <w:noProof/>
        </w:rPr>
      </w:r>
      <w:r>
        <w:rPr>
          <w:noProof/>
        </w:rPr>
        <w:fldChar w:fldCharType="separate"/>
      </w:r>
      <w:r>
        <w:rPr>
          <w:noProof/>
        </w:rPr>
        <w:t>74</w:t>
      </w:r>
      <w:r>
        <w:rPr>
          <w:noProof/>
        </w:rPr>
        <w:fldChar w:fldCharType="end"/>
      </w:r>
    </w:p>
    <w:p w:rsidR="00796E7C" w:rsidRDefault="00796E7C">
      <w:pPr>
        <w:pStyle w:val="TOC1"/>
        <w:rPr>
          <w:rFonts w:asciiTheme="minorHAnsi" w:eastAsiaTheme="minorEastAsia" w:hAnsiTheme="minorHAnsi" w:cstheme="minorBidi"/>
          <w:bCs w:val="0"/>
          <w:noProof/>
          <w:kern w:val="2"/>
          <w:sz w:val="21"/>
          <w:szCs w:val="24"/>
        </w:rPr>
      </w:pPr>
      <w:r>
        <w:rPr>
          <w:noProof/>
        </w:rPr>
        <w:t>第</w:t>
      </w:r>
      <w:r>
        <w:rPr>
          <w:noProof/>
        </w:rPr>
        <w:t>6</w:t>
      </w:r>
      <w:r>
        <w:rPr>
          <w:noProof/>
        </w:rPr>
        <w:t>章</w:t>
      </w:r>
      <w:r>
        <w:rPr>
          <w:noProof/>
        </w:rPr>
        <w:t xml:space="preserve"> </w:t>
      </w:r>
      <w:r>
        <w:rPr>
          <w:noProof/>
        </w:rPr>
        <w:t>研究结论与展望</w:t>
      </w:r>
      <w:r>
        <w:rPr>
          <w:noProof/>
        </w:rPr>
        <w:tab/>
      </w:r>
      <w:r>
        <w:rPr>
          <w:noProof/>
        </w:rPr>
        <w:fldChar w:fldCharType="begin"/>
      </w:r>
      <w:r>
        <w:rPr>
          <w:noProof/>
        </w:rPr>
        <w:instrText xml:space="preserve"> PAGEREF _Toc213524208 \h </w:instrText>
      </w:r>
      <w:r>
        <w:rPr>
          <w:noProof/>
        </w:rPr>
      </w:r>
      <w:r>
        <w:rPr>
          <w:noProof/>
        </w:rPr>
        <w:fldChar w:fldCharType="separate"/>
      </w:r>
      <w:r>
        <w:rPr>
          <w:noProof/>
        </w:rPr>
        <w:t>78</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6.1 </w:t>
      </w:r>
      <w:r w:rsidRPr="007245B1">
        <w:rPr>
          <w:bCs/>
          <w:noProof/>
        </w:rPr>
        <w:t>研究结论</w:t>
      </w:r>
      <w:r>
        <w:rPr>
          <w:noProof/>
        </w:rPr>
        <w:tab/>
      </w:r>
      <w:r>
        <w:rPr>
          <w:noProof/>
        </w:rPr>
        <w:fldChar w:fldCharType="begin"/>
      </w:r>
      <w:r>
        <w:rPr>
          <w:noProof/>
        </w:rPr>
        <w:instrText xml:space="preserve"> PAGEREF _Toc213524209 \h </w:instrText>
      </w:r>
      <w:r>
        <w:rPr>
          <w:noProof/>
        </w:rPr>
      </w:r>
      <w:r>
        <w:rPr>
          <w:noProof/>
        </w:rPr>
        <w:fldChar w:fldCharType="separate"/>
      </w:r>
      <w:r>
        <w:rPr>
          <w:noProof/>
        </w:rPr>
        <w:t>78</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6.2 </w:t>
      </w:r>
      <w:r w:rsidRPr="007245B1">
        <w:rPr>
          <w:bCs/>
          <w:noProof/>
        </w:rPr>
        <w:t>未来展望</w:t>
      </w:r>
      <w:r>
        <w:rPr>
          <w:noProof/>
        </w:rPr>
        <w:tab/>
      </w:r>
      <w:r>
        <w:rPr>
          <w:noProof/>
        </w:rPr>
        <w:fldChar w:fldCharType="begin"/>
      </w:r>
      <w:r>
        <w:rPr>
          <w:noProof/>
        </w:rPr>
        <w:instrText xml:space="preserve"> PAGEREF _Toc213524210 \h </w:instrText>
      </w:r>
      <w:r>
        <w:rPr>
          <w:noProof/>
        </w:rPr>
      </w:r>
      <w:r>
        <w:rPr>
          <w:noProof/>
        </w:rPr>
        <w:fldChar w:fldCharType="separate"/>
      </w:r>
      <w:r>
        <w:rPr>
          <w:noProof/>
        </w:rPr>
        <w:t>79</w:t>
      </w:r>
      <w:r>
        <w:rPr>
          <w:noProof/>
        </w:rPr>
        <w:fldChar w:fldCharType="end"/>
      </w:r>
    </w:p>
    <w:p w:rsidR="00796E7C" w:rsidRDefault="00796E7C">
      <w:pPr>
        <w:pStyle w:val="TOC1"/>
        <w:rPr>
          <w:rFonts w:asciiTheme="minorHAnsi" w:eastAsiaTheme="minorEastAsia" w:hAnsiTheme="minorHAnsi" w:cstheme="minorBidi"/>
          <w:bCs w:val="0"/>
          <w:noProof/>
          <w:kern w:val="2"/>
          <w:sz w:val="21"/>
          <w:szCs w:val="24"/>
        </w:rPr>
      </w:pPr>
      <w:r>
        <w:rPr>
          <w:noProof/>
        </w:rPr>
        <w:t>参考文献</w:t>
      </w:r>
      <w:r>
        <w:rPr>
          <w:noProof/>
        </w:rPr>
        <w:tab/>
      </w:r>
      <w:r>
        <w:rPr>
          <w:noProof/>
        </w:rPr>
        <w:fldChar w:fldCharType="begin"/>
      </w:r>
      <w:r>
        <w:rPr>
          <w:noProof/>
        </w:rPr>
        <w:instrText xml:space="preserve"> PAGEREF _Toc213524211 \h </w:instrText>
      </w:r>
      <w:r>
        <w:rPr>
          <w:noProof/>
        </w:rPr>
      </w:r>
      <w:r>
        <w:rPr>
          <w:noProof/>
        </w:rPr>
        <w:fldChar w:fldCharType="separate"/>
      </w:r>
      <w:r>
        <w:rPr>
          <w:noProof/>
        </w:rPr>
        <w:t>82</w:t>
      </w:r>
      <w:r>
        <w:rPr>
          <w:noProof/>
        </w:rPr>
        <w:fldChar w:fldCharType="end"/>
      </w:r>
    </w:p>
    <w:p w:rsidR="00796E7C" w:rsidRDefault="00796E7C">
      <w:pPr>
        <w:pStyle w:val="TOC1"/>
        <w:rPr>
          <w:rFonts w:asciiTheme="minorHAnsi" w:eastAsiaTheme="minorEastAsia" w:hAnsiTheme="minorHAnsi" w:cstheme="minorBidi"/>
          <w:bCs w:val="0"/>
          <w:noProof/>
          <w:kern w:val="2"/>
          <w:sz w:val="21"/>
          <w:szCs w:val="24"/>
        </w:rPr>
      </w:pPr>
      <w:r>
        <w:rPr>
          <w:noProof/>
        </w:rPr>
        <w:t>致</w:t>
      </w:r>
      <w:r>
        <w:rPr>
          <w:noProof/>
        </w:rPr>
        <w:t xml:space="preserve"> </w:t>
      </w:r>
      <w:r>
        <w:rPr>
          <w:noProof/>
        </w:rPr>
        <w:t>谢</w:t>
      </w:r>
      <w:r>
        <w:rPr>
          <w:noProof/>
        </w:rPr>
        <w:tab/>
      </w:r>
      <w:r>
        <w:rPr>
          <w:noProof/>
        </w:rPr>
        <w:fldChar w:fldCharType="begin"/>
      </w:r>
      <w:r>
        <w:rPr>
          <w:noProof/>
        </w:rPr>
        <w:instrText xml:space="preserve"> PAGEREF _Toc213524212 \h </w:instrText>
      </w:r>
      <w:r>
        <w:rPr>
          <w:noProof/>
        </w:rPr>
      </w:r>
      <w:r>
        <w:rPr>
          <w:noProof/>
        </w:rPr>
        <w:fldChar w:fldCharType="separate"/>
      </w:r>
      <w:r>
        <w:rPr>
          <w:noProof/>
        </w:rPr>
        <w:t>84</w:t>
      </w:r>
      <w:r>
        <w:rPr>
          <w:noProof/>
        </w:rPr>
        <w:fldChar w:fldCharType="end"/>
      </w:r>
    </w:p>
    <w:p w:rsidR="00D64D97" w:rsidRPr="00A662DD" w:rsidRDefault="00F26745" w:rsidP="00FF5A07">
      <w:pPr>
        <w:pStyle w:val="TOC1"/>
      </w:pPr>
      <w:r>
        <w:rPr>
          <w:rFonts w:cs="Times New Roman"/>
          <w:caps/>
          <w:kern w:val="2"/>
        </w:rPr>
        <w:fldChar w:fldCharType="end"/>
      </w: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8B2847" w:rsidRDefault="008B2847">
      <w:pPr>
        <w:spacing w:line="400" w:lineRule="exact"/>
        <w:ind w:firstLine="480"/>
        <w:sectPr w:rsidR="008B2847">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33" w:name="_Toc498763714"/>
      <w:bookmarkStart w:id="34" w:name="_Toc522322490"/>
      <w:bookmarkStart w:id="35" w:name="_Toc498878239"/>
      <w:bookmarkStart w:id="36" w:name="_Toc4453"/>
      <w:bookmarkStart w:id="37" w:name="_Toc16392"/>
      <w:bookmarkStart w:id="38" w:name="_Toc8114"/>
      <w:bookmarkStart w:id="39" w:name="_Toc522322362"/>
      <w:bookmarkStart w:id="40" w:name="_Toc22390"/>
      <w:bookmarkStart w:id="41" w:name="_Toc16913"/>
      <w:bookmarkStart w:id="42" w:name="_Toc14252"/>
      <w:bookmarkStart w:id="43" w:name="_Toc498878076"/>
      <w:bookmarkStart w:id="44" w:name="_Toc213190770"/>
      <w:bookmarkStart w:id="45" w:name="_Toc213192478"/>
      <w:bookmarkStart w:id="46" w:name="_Toc213192786"/>
      <w:bookmarkStart w:id="47" w:name="_Toc213524139"/>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48" w:name="_Toc213190771"/>
      <w:bookmarkStart w:id="49" w:name="_Toc213192479"/>
      <w:bookmarkStart w:id="50" w:name="_Toc213192787"/>
      <w:bookmarkStart w:id="51" w:name="_Toc213524140"/>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48"/>
      <w:bookmarkEnd w:id="49"/>
      <w:bookmarkEnd w:id="50"/>
      <w:bookmarkEnd w:id="51"/>
    </w:p>
    <w:p w:rsidR="00B712E9" w:rsidRPr="00352923" w:rsidRDefault="00B712E9" w:rsidP="00352923">
      <w:pPr>
        <w:pStyle w:val="2"/>
        <w:keepNext/>
        <w:keepLines/>
        <w:numPr>
          <w:ilvl w:val="1"/>
          <w:numId w:val="0"/>
        </w:numPr>
        <w:adjustRightInd/>
        <w:snapToGrid/>
        <w:rPr>
          <w:rFonts w:ascii="Times New Roman" w:hAnsi="Times New Roman"/>
          <w:bCs/>
          <w:kern w:val="0"/>
          <w:sz w:val="24"/>
          <w:szCs w:val="32"/>
        </w:rPr>
      </w:pPr>
      <w:bookmarkStart w:id="52" w:name="_Toc213190772"/>
      <w:bookmarkStart w:id="53" w:name="_Toc213192480"/>
      <w:bookmarkStart w:id="54" w:name="_Toc213192788"/>
      <w:bookmarkStart w:id="55" w:name="_Toc213524141"/>
      <w:r w:rsidRPr="00352923">
        <w:rPr>
          <w:rFonts w:ascii="Times New Roman" w:hAnsi="Times New Roman" w:hint="eastAsia"/>
          <w:bCs/>
          <w:kern w:val="0"/>
          <w:sz w:val="24"/>
          <w:szCs w:val="32"/>
        </w:rPr>
        <w:t xml:space="preserve">1.1.1 </w:t>
      </w:r>
      <w:r w:rsidRPr="004E41DD">
        <w:rPr>
          <w:rFonts w:hAnsi="Times New Roman" w:hint="eastAsia"/>
          <w:sz w:val="24"/>
        </w:rPr>
        <w:t>研究背景</w:t>
      </w:r>
      <w:bookmarkEnd w:id="52"/>
      <w:bookmarkEnd w:id="53"/>
      <w:bookmarkEnd w:id="54"/>
      <w:bookmarkEnd w:id="55"/>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w:t>
      </w:r>
      <w:r w:rsidR="00AD3465">
        <w:t>[</w:t>
      </w:r>
      <w:r w:rsidR="006266E1">
        <w:t>1</w:t>
      </w:r>
      <w:r w:rsidR="00AD3465">
        <w:t>]</w:t>
      </w:r>
      <w:r w:rsidRPr="00283F2D">
        <w:t>。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283F2D">
        <w:t>“</w:t>
      </w:r>
      <w:r w:rsidRPr="00283F2D">
        <w:t>高创新速度与高监管强度并存</w:t>
      </w:r>
      <w:r w:rsidRPr="00283F2D">
        <w:t>”</w:t>
      </w:r>
      <w:r w:rsidRPr="00283F2D">
        <w:t>的双重挑战</w:t>
      </w:r>
      <w:r w:rsidR="00AD3465">
        <w:rPr>
          <w:rFonts w:hint="eastAsia"/>
        </w:rPr>
        <w:t>[</w:t>
      </w:r>
      <w:r w:rsidR="006266E1">
        <w:t>2</w:t>
      </w:r>
      <w:r w:rsidR="00AD3465">
        <w:t>]</w:t>
      </w:r>
      <w:r w:rsidRPr="00283F2D">
        <w:t>。</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r w:rsidR="00805DF3">
        <w:t>[</w:t>
      </w:r>
      <w:r w:rsidR="006266E1">
        <w:t>3</w:t>
      </w:r>
      <w:r w:rsidR="00805DF3">
        <w:t>]</w:t>
      </w:r>
      <w:r w:rsidRPr="00283F2D">
        <w:t>。</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r w:rsidR="00274186">
        <w:rPr>
          <w:rFonts w:hint="eastAsia"/>
        </w:rPr>
        <w:t>[</w:t>
      </w:r>
      <w:r w:rsidR="00274186">
        <w:t>4]</w:t>
      </w:r>
      <w:r w:rsidRPr="00283F2D">
        <w:t>。</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w:t>
      </w:r>
      <w:r w:rsidR="00421A59" w:rsidRPr="00AD5827">
        <w:rPr>
          <w:vertAlign w:val="superscript"/>
        </w:rPr>
        <w:fldChar w:fldCharType="begin"/>
      </w:r>
      <w:r w:rsidR="00421A59" w:rsidRPr="00AD5827">
        <w:rPr>
          <w:vertAlign w:val="superscript"/>
        </w:rPr>
        <w:instrText xml:space="preserve"> REF _Ref213252308 \r \h </w:instrText>
      </w:r>
      <w:r w:rsidR="00AD5827">
        <w:rPr>
          <w:vertAlign w:val="superscript"/>
        </w:rPr>
        <w:instrText xml:space="preserve"> \* MERGEFORMAT </w:instrText>
      </w:r>
      <w:r w:rsidR="00421A59" w:rsidRPr="00AD5827">
        <w:rPr>
          <w:vertAlign w:val="superscript"/>
        </w:rPr>
      </w:r>
      <w:r w:rsidR="00421A59" w:rsidRPr="00AD5827">
        <w:rPr>
          <w:vertAlign w:val="superscript"/>
        </w:rPr>
        <w:fldChar w:fldCharType="separate"/>
      </w:r>
      <w:r w:rsidR="00421A59" w:rsidRPr="00AD5827">
        <w:rPr>
          <w:vertAlign w:val="superscript"/>
        </w:rPr>
        <w:t>[5]</w:t>
      </w:r>
      <w:r w:rsidR="00421A59" w:rsidRPr="00AD5827">
        <w:rPr>
          <w:vertAlign w:val="superscript"/>
        </w:rPr>
        <w:fldChar w:fldCharType="end"/>
      </w:r>
      <w:r w:rsidRPr="00283F2D">
        <w:t>。这些问题相互交织，导致开发效率下降、风险暴露增加，制约了组织在高强度监管环境下的持续交付能力。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56" w:name="_Toc213190773"/>
      <w:bookmarkStart w:id="57" w:name="_Toc213192481"/>
      <w:bookmarkStart w:id="58" w:name="_Toc213192789"/>
      <w:bookmarkStart w:id="59" w:name="_Toc213524142"/>
      <w:r w:rsidRPr="00B35528">
        <w:rPr>
          <w:rFonts w:ascii="Times New Roman" w:hAnsi="Times New Roman" w:hint="eastAsia"/>
          <w:bCs/>
          <w:kern w:val="0"/>
          <w:sz w:val="24"/>
          <w:szCs w:val="32"/>
        </w:rPr>
        <w:t xml:space="preserve">1.1.2 </w:t>
      </w:r>
      <w:r w:rsidRPr="00B35528">
        <w:rPr>
          <w:rFonts w:ascii="Times New Roman" w:hAnsi="Times New Roman" w:hint="eastAsia"/>
          <w:bCs/>
          <w:kern w:val="0"/>
          <w:sz w:val="24"/>
          <w:szCs w:val="32"/>
        </w:rPr>
        <w:t>研究意义</w:t>
      </w:r>
      <w:bookmarkEnd w:id="56"/>
      <w:bookmarkEnd w:id="57"/>
      <w:bookmarkEnd w:id="58"/>
      <w:bookmarkEnd w:id="59"/>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w:t>
      </w:r>
      <w:r w:rsidRPr="00F700E2">
        <w:t>“</w:t>
      </w:r>
      <w:r w:rsidRPr="00F700E2">
        <w:t>度量驱动改进</w:t>
      </w:r>
      <w:r w:rsidRPr="00F700E2">
        <w:t>”</w:t>
      </w:r>
      <w:r w:rsidRPr="00F700E2">
        <w:t>与</w:t>
      </w:r>
      <w:r w:rsidRPr="00F700E2">
        <w:t>“</w:t>
      </w:r>
      <w:r w:rsidRPr="00F700E2">
        <w:t>系统优化决策</w:t>
      </w:r>
      <w:r w:rsidRPr="00F700E2">
        <w:t>”</w:t>
      </w:r>
      <w:r w:rsidRPr="00F700E2">
        <w:t>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w:t>
      </w:r>
      <w:r w:rsidRPr="00F700E2">
        <w:t>“</w:t>
      </w:r>
      <w:r w:rsidRPr="00F700E2">
        <w:t>问题识别</w:t>
      </w:r>
      <w:r w:rsidRPr="00F700E2">
        <w:t>—</w:t>
      </w:r>
      <w:r w:rsidRPr="00F700E2">
        <w:t>指标建模</w:t>
      </w:r>
      <w:r w:rsidRPr="00F700E2">
        <w:t>—</w:t>
      </w:r>
      <w:r w:rsidRPr="00F700E2">
        <w:t>实证验证</w:t>
      </w:r>
      <w:r w:rsidRPr="00F700E2">
        <w:t>—</w:t>
      </w:r>
      <w:r w:rsidRPr="00F700E2">
        <w:t>反馈改进</w:t>
      </w:r>
      <w:r w:rsidRPr="00F700E2">
        <w:t>”</w:t>
      </w:r>
      <w:r w:rsidRPr="00F700E2">
        <w:t>的闭环体系。通过引入价值流管理（</w:t>
      </w:r>
      <w:r w:rsidRPr="00F700E2">
        <w:t>VSM</w:t>
      </w:r>
      <w:r w:rsidRPr="00F700E2">
        <w:t>）与系统动力学模型，对软件开发过程中的关键瓶颈进行了机制化解释，并建立了可复用的改进路径。研究在方法论层面实现了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00AA253D">
        <w:rPr>
          <w:rFonts w:hint="eastAsia"/>
        </w:rPr>
        <w:t>最近几年</w:t>
      </w:r>
      <w:r w:rsidRPr="00F700E2">
        <w:t>的</w:t>
      </w:r>
      <w:r w:rsidR="00AA253D">
        <w:rPr>
          <w:rFonts w:hint="eastAsia"/>
        </w:rPr>
        <w:t>软件开发</w:t>
      </w:r>
      <w:r w:rsidRPr="00F700E2">
        <w:t>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w:t>
      </w:r>
      <w:r w:rsidRPr="00F700E2">
        <w:t>“</w:t>
      </w:r>
      <w:r w:rsidRPr="00F700E2">
        <w:t>安全即代码</w:t>
      </w:r>
      <w:r w:rsidRPr="00F700E2">
        <w:t>”</w:t>
      </w:r>
      <w:r w:rsidR="00982AAD" w:rsidRPr="00F700E2">
        <w:t>“</w:t>
      </w:r>
      <w:r w:rsidRPr="00F700E2">
        <w:t>合规即代码</w:t>
      </w:r>
      <w:r w:rsidRPr="00F700E2">
        <w:t>”</w:t>
      </w:r>
      <w:r w:rsidRPr="00F700E2">
        <w:t>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0" w:name="_Toc213190774"/>
      <w:bookmarkStart w:id="61" w:name="_Toc213192482"/>
      <w:bookmarkStart w:id="62" w:name="_Toc213192790"/>
      <w:bookmarkStart w:id="63" w:name="_Toc213524143"/>
      <w:r w:rsidRPr="00B35528">
        <w:rPr>
          <w:rFonts w:ascii="Times New Roman" w:hAnsi="Times New Roman" w:hint="eastAsia"/>
          <w:bCs/>
          <w:kern w:val="0"/>
          <w:sz w:val="24"/>
          <w:szCs w:val="32"/>
        </w:rPr>
        <w:lastRenderedPageBreak/>
        <w:t xml:space="preserve">1.2 </w:t>
      </w:r>
      <w:r w:rsidRPr="00B35528">
        <w:rPr>
          <w:rFonts w:ascii="Times New Roman" w:hAnsi="Times New Roman" w:hint="eastAsia"/>
          <w:bCs/>
          <w:kern w:val="0"/>
          <w:sz w:val="24"/>
          <w:szCs w:val="32"/>
        </w:rPr>
        <w:t>国内外研究现状</w:t>
      </w:r>
      <w:bookmarkEnd w:id="60"/>
      <w:bookmarkEnd w:id="61"/>
      <w:bookmarkEnd w:id="62"/>
      <w:bookmarkEnd w:id="63"/>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w:t>
      </w:r>
      <w:r w:rsidR="00F54AB4">
        <w:t>[5]</w:t>
      </w:r>
      <w:r w:rsidRPr="00F700E2">
        <w:t>。国际研究总体上注重体系化、标准化和方法论的统一，而国内研究则更强调本地化适配与监管融合。二者虽出发点不同，但共同体现出软件过程从</w:t>
      </w:r>
      <w:r w:rsidRPr="00F700E2">
        <w:t>“</w:t>
      </w:r>
      <w:r w:rsidRPr="00F700E2">
        <w:t>规范化</w:t>
      </w:r>
      <w:r w:rsidRPr="00F700E2">
        <w:t>—</w:t>
      </w:r>
      <w:r w:rsidRPr="00F700E2">
        <w:t>度量化</w:t>
      </w:r>
      <w:r w:rsidRPr="00F700E2">
        <w:t>—</w:t>
      </w:r>
      <w:r w:rsidRPr="00F700E2">
        <w:t>自动化</w:t>
      </w:r>
      <w:r w:rsidRPr="00F700E2">
        <w:t>—</w:t>
      </w:r>
      <w:r w:rsidRPr="00F700E2">
        <w:t>智能化</w:t>
      </w:r>
      <w:r w:rsidRPr="00F700E2">
        <w:t>”</w:t>
      </w:r>
      <w:r w:rsidRPr="00F700E2">
        <w:t>的演进趋势，这一趋势反映了软件工程正在由经验驱动转向</w:t>
      </w:r>
      <w:r w:rsidR="00D41B0B">
        <w:rPr>
          <w:rFonts w:hint="eastAsia"/>
        </w:rPr>
        <w:t>数</w:t>
      </w:r>
      <w:r w:rsidRPr="00F700E2">
        <w:t>据驱动与持续改进的新时代</w:t>
      </w:r>
      <w:r w:rsidR="00374A82">
        <w:t>[6]</w:t>
      </w:r>
      <w:r w:rsidRPr="00F700E2">
        <w:t>。</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w:t>
      </w:r>
      <w:r w:rsidR="00374A82">
        <w:t>[7]</w:t>
      </w:r>
      <w:r w:rsidRPr="00F700E2">
        <w:t>，核心目标在于通过过程规范化实现组织能力提升与质量保障。进入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w:t>
      </w:r>
      <w:r w:rsidR="002D08F5">
        <w:t>[8]</w:t>
      </w:r>
      <w:r w:rsidRPr="00F700E2">
        <w:t>。价值流管理（</w:t>
      </w:r>
      <w:r w:rsidRPr="00F700E2">
        <w:t>Value Stream Management, VSM</w:t>
      </w:r>
      <w:r w:rsidRPr="00F700E2">
        <w:t>）的引入进一步推动了从文档化规范走向以度量为核心的价值导向过程管理，使得改进过程可量化、可追踪、可持续</w:t>
      </w:r>
      <w:r w:rsidR="002D08F5">
        <w:rPr>
          <w:rFonts w:hint="eastAsia"/>
        </w:rPr>
        <w:t>[</w:t>
      </w:r>
      <w:r w:rsidR="002D08F5">
        <w:t>9]</w:t>
      </w:r>
      <w:r w:rsidRPr="00F700E2">
        <w:t>。</w:t>
      </w:r>
    </w:p>
    <w:p w:rsidR="00772277" w:rsidRPr="00F700E2" w:rsidRDefault="00772277" w:rsidP="00F700E2">
      <w:pPr>
        <w:pStyle w:val="11"/>
        <w:ind w:firstLine="480"/>
        <w:jc w:val="both"/>
      </w:pPr>
      <w:r w:rsidRPr="00F700E2">
        <w:t>在此基础上，</w:t>
      </w:r>
      <w:r w:rsidRPr="00F700E2">
        <w:t>DevOps</w:t>
      </w:r>
      <w:r w:rsidRPr="00F700E2">
        <w:t>的提出标志着软件过程从</w:t>
      </w:r>
      <w:r w:rsidRPr="00F700E2">
        <w:t>“</w:t>
      </w:r>
      <w:r w:rsidRPr="00F700E2">
        <w:t>开发与运维割裂</w:t>
      </w:r>
      <w:r w:rsidRPr="00F700E2">
        <w:t>”</w:t>
      </w:r>
      <w:r w:rsidRPr="00F700E2">
        <w:t>转向端到端的协同一体化</w:t>
      </w:r>
      <w:r w:rsidR="003E2257">
        <w:rPr>
          <w:rFonts w:hint="eastAsia"/>
        </w:rPr>
        <w:t>[</w:t>
      </w:r>
      <w:r w:rsidR="00AE370A">
        <w:t>10</w:t>
      </w:r>
      <w:r w:rsidR="003E2257">
        <w:t>]</w:t>
      </w:r>
      <w:r w:rsidRPr="00F700E2">
        <w:t>。近年来，随着安全与合规要求的不断提升，</w:t>
      </w:r>
      <w:r w:rsidRPr="00F700E2">
        <w:t>DevSecOps</w:t>
      </w:r>
      <w:r w:rsidRPr="00F700E2">
        <w:t>理念应运而生，将安全与审计环节前置，形成</w:t>
      </w:r>
      <w:r w:rsidRPr="00F700E2">
        <w:t>“</w:t>
      </w:r>
      <w:r w:rsidRPr="00F700E2">
        <w:t>安全左移</w:t>
      </w:r>
      <w:r w:rsidRPr="00F700E2">
        <w:t>”</w:t>
      </w:r>
      <w:r w:rsidRPr="00F700E2">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w:t>
      </w:r>
      <w:r w:rsidR="00CE2566">
        <w:t>[11]</w:t>
      </w:r>
      <w:r w:rsidRPr="00F700E2">
        <w:t>。以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w:t>
      </w:r>
      <w:r w:rsidRPr="00F700E2">
        <w:t>“</w:t>
      </w:r>
      <w:r w:rsidRPr="00F700E2">
        <w:t>定性评估</w:t>
      </w:r>
      <w:r w:rsidRPr="00F700E2">
        <w:t>”</w:t>
      </w:r>
      <w:r w:rsidRPr="00F700E2">
        <w:t>向</w:t>
      </w:r>
      <w:r w:rsidRPr="00F700E2">
        <w:t>“</w:t>
      </w:r>
      <w:r w:rsidRPr="00F700E2">
        <w:t>量化决策</w:t>
      </w:r>
      <w:r w:rsidRPr="00F700E2">
        <w:t>”</w:t>
      </w:r>
      <w:r w:rsidRPr="00F700E2">
        <w:t>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pPr>
      <w:r w:rsidRPr="00F700E2">
        <w:t>技术债务治理的研究也呈现出体系化、多维度的发展趋势</w:t>
      </w:r>
      <w:r w:rsidR="002E6120">
        <w:rPr>
          <w:rFonts w:hint="eastAsia"/>
        </w:rPr>
        <w:t>[</w:t>
      </w:r>
      <w:r w:rsidR="002E6120">
        <w:t>12]</w:t>
      </w:r>
      <w:r w:rsidRPr="00F700E2">
        <w:t>。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lastRenderedPageBreak/>
        <w:t>随着</w:t>
      </w:r>
      <w:r w:rsidRPr="00F700E2">
        <w:t>DevSecOps</w:t>
      </w:r>
      <w:r w:rsidRPr="00F700E2">
        <w:t>体系的深入发展，安全与合规治理逐渐成为软件过程研究的重要方向。国际研究提出了基于策略即代码的安全验证机制与跨法域的合规自动化模型，构建了可配置、可追溯、可审计的安全治理框架</w:t>
      </w:r>
      <w:r w:rsidR="00577D52">
        <w:t>[13]</w:t>
      </w:r>
      <w:r w:rsidRPr="00F700E2">
        <w:t>。这种机制将安全检查、策略验证和风险预防嵌入持续集成与持续交付流程，实现了从事后防御向前置防控的转变。国内研究则更强调安全左移与监管科技（</w:t>
      </w:r>
      <w:r w:rsidRPr="00F700E2">
        <w:t>RegTech</w:t>
      </w:r>
      <w:r w:rsidRPr="00F700E2">
        <w:t>）的融合</w:t>
      </w:r>
      <w:r w:rsidR="00A33D1E">
        <w:t>[14]</w:t>
      </w:r>
      <w:r w:rsidRPr="00F700E2">
        <w:t>，通过自动化合规检测与门禁策略配置，实现金融科技等高合规行业的安全与合规一体化。总体而言，安全治理正由静态合规向动态自适应演化，但策略可解释性与多法域法规适配仍是现实挑战。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w:t>
      </w:r>
      <w:r w:rsidR="005A776C">
        <w:rPr>
          <w:rFonts w:hint="eastAsia"/>
        </w:rPr>
        <w:t>[</w:t>
      </w:r>
      <w:r w:rsidR="005A776C">
        <w:t>15]</w:t>
      </w:r>
      <w:r w:rsidRPr="00F700E2">
        <w:t>。国内研究则更多考虑模型可解释性与安全约束的结合，探索在高合规环境下将人工智能技术引入运维的可行路径</w:t>
      </w:r>
      <w:r w:rsidR="001F122D">
        <w:t>[16]</w:t>
      </w:r>
      <w:r w:rsidRPr="00F700E2">
        <w:t>。</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w:t>
      </w:r>
      <w:r w:rsidR="00FF4273">
        <w:t>[17]</w:t>
      </w:r>
      <w:r w:rsidRPr="00F700E2">
        <w:t>，是金融科技企业提升工程成熟度与研发效能的重要途径。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w:t>
      </w:r>
      <w:r w:rsidR="008359D5">
        <w:rPr>
          <w:rFonts w:hint="eastAsia"/>
        </w:rPr>
        <w:t>在</w:t>
      </w:r>
      <w:r w:rsidRPr="00F700E2">
        <w:t>四个</w:t>
      </w:r>
      <w:r w:rsidR="008359D5">
        <w:rPr>
          <w:rFonts w:hint="eastAsia"/>
        </w:rPr>
        <w:t>方面稍弱</w:t>
      </w:r>
      <w:r w:rsidRPr="00F700E2">
        <w:rPr>
          <w:rFonts w:hint="eastAsia"/>
        </w:rPr>
        <w:t>：</w:t>
      </w:r>
      <w:r w:rsidRPr="00F700E2">
        <w:t>一是</w:t>
      </w:r>
      <w:r w:rsidR="00E10B5F">
        <w:rPr>
          <w:rFonts w:hint="eastAsia"/>
        </w:rPr>
        <w:t>在</w:t>
      </w:r>
      <w:r w:rsidRPr="00F700E2">
        <w:t>“</w:t>
      </w:r>
      <w:r w:rsidRPr="00F700E2">
        <w:t>需求</w:t>
      </w:r>
      <w:r w:rsidRPr="00F700E2">
        <w:t>—</w:t>
      </w:r>
      <w:r w:rsidRPr="00F700E2">
        <w:t>开发</w:t>
      </w:r>
      <w:r w:rsidRPr="00F700E2">
        <w:t>—</w:t>
      </w:r>
      <w:r w:rsidRPr="00F700E2">
        <w:t>安全</w:t>
      </w:r>
      <w:r w:rsidRPr="00F700E2">
        <w:t>—</w:t>
      </w:r>
      <w:r w:rsidRPr="00F700E2">
        <w:t>运维</w:t>
      </w:r>
      <w:r w:rsidRPr="00F700E2">
        <w:t>—</w:t>
      </w:r>
      <w:r w:rsidRPr="00F700E2">
        <w:t>合规</w:t>
      </w:r>
      <w:r w:rsidRPr="00F700E2">
        <w:t>”</w:t>
      </w:r>
      <w:r w:rsidRPr="00F700E2">
        <w:t>全生命周期的一体化改进框架</w:t>
      </w:r>
      <w:r w:rsidR="00E10B5F">
        <w:rPr>
          <w:rFonts w:hint="eastAsia"/>
        </w:rPr>
        <w:t>经验</w:t>
      </w:r>
      <w:r w:rsidR="002C0159">
        <w:rPr>
          <w:rFonts w:hint="eastAsia"/>
        </w:rPr>
        <w:t>不太丰富</w:t>
      </w:r>
      <w:r w:rsidRPr="00F700E2">
        <w:rPr>
          <w:rFonts w:hint="eastAsia"/>
        </w:rPr>
        <w:t>；</w:t>
      </w:r>
      <w:r w:rsidRPr="00F700E2">
        <w:t>二是工程度量体系虽日益完善，但度量结果与组织决策间仍存在</w:t>
      </w:r>
      <w:r w:rsidR="00DC7140">
        <w:rPr>
          <w:rFonts w:hint="eastAsia"/>
        </w:rPr>
        <w:t>不足</w:t>
      </w:r>
      <w:r w:rsidRPr="00F700E2">
        <w:t>；三是安全与合规左移的工程化落地尚不成熟；四是技术债务治理与系统稳定性管理之间的协同机制有待完善。针对上述</w:t>
      </w:r>
      <w:r w:rsidR="00430834">
        <w:rPr>
          <w:rFonts w:hint="eastAsia"/>
        </w:rPr>
        <w:t>的不足</w:t>
      </w:r>
      <w:r w:rsidRPr="00F700E2">
        <w:rPr>
          <w:rFonts w:hint="eastAsia"/>
        </w:rPr>
        <w:t>，</w:t>
      </w:r>
      <w:r w:rsidR="00430834">
        <w:rPr>
          <w:rFonts w:hint="eastAsia"/>
        </w:rPr>
        <w:t>我们</w:t>
      </w:r>
      <w:r w:rsidRPr="00F700E2">
        <w:t>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为核心思路，结合</w:t>
      </w:r>
      <w:r w:rsidRPr="00F700E2">
        <w:t>DevSecOps</w:t>
      </w:r>
      <w:r w:rsidRPr="00F700E2">
        <w:t>体系与工程管理方法，构建适用于金融科技高合规场景的软件开发过程改进模型，</w:t>
      </w:r>
      <w:r w:rsidR="00410EF4">
        <w:rPr>
          <w:rFonts w:hint="eastAsia"/>
        </w:rPr>
        <w:t>希望能</w:t>
      </w:r>
      <w:r w:rsidRPr="00F700E2">
        <w:t>为企业持续提升工程效能与过程质量提供</w:t>
      </w:r>
      <w:r w:rsidR="00410EF4">
        <w:rPr>
          <w:rFonts w:hint="eastAsia"/>
        </w:rPr>
        <w:t>一些</w:t>
      </w:r>
      <w:r w:rsidRPr="00F700E2">
        <w:rPr>
          <w:rFonts w:hint="eastAsia"/>
        </w:rPr>
        <w:t>理</w:t>
      </w:r>
      <w:r w:rsidRPr="00F700E2">
        <w:t>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64" w:name="_Toc213190775"/>
      <w:bookmarkStart w:id="65" w:name="_Toc213192483"/>
      <w:bookmarkStart w:id="66" w:name="_Toc213192791"/>
      <w:bookmarkStart w:id="67" w:name="_Toc213524144"/>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64"/>
      <w:bookmarkEnd w:id="65"/>
      <w:bookmarkEnd w:id="66"/>
      <w:bookmarkEnd w:id="67"/>
    </w:p>
    <w:p w:rsidR="005C6CA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8" w:name="_Toc213190776"/>
      <w:bookmarkStart w:id="69" w:name="_Toc213192484"/>
      <w:bookmarkStart w:id="70" w:name="_Toc213192792"/>
      <w:bookmarkStart w:id="71" w:name="_Toc213524145"/>
      <w:r w:rsidRPr="00B35528">
        <w:rPr>
          <w:rFonts w:ascii="Times New Roman" w:hAnsi="Times New Roman" w:hint="eastAsia"/>
          <w:bCs/>
          <w:kern w:val="0"/>
          <w:sz w:val="24"/>
          <w:szCs w:val="32"/>
        </w:rPr>
        <w:t xml:space="preserve">1.3.1 </w:t>
      </w:r>
      <w:r w:rsidRPr="00B35528">
        <w:rPr>
          <w:rFonts w:ascii="Times New Roman" w:hAnsi="Times New Roman" w:hint="eastAsia"/>
          <w:bCs/>
          <w:kern w:val="0"/>
          <w:sz w:val="24"/>
          <w:szCs w:val="32"/>
        </w:rPr>
        <w:t>研究内容</w:t>
      </w:r>
      <w:bookmarkEnd w:id="68"/>
      <w:bookmarkEnd w:id="69"/>
      <w:bookmarkEnd w:id="70"/>
      <w:bookmarkEnd w:id="71"/>
    </w:p>
    <w:p w:rsidR="007031DE" w:rsidRPr="00F700E2"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w:t>
      </w:r>
      <w:r w:rsidRPr="00F700E2">
        <w:lastRenderedPageBreak/>
        <w:t>发过程改进问题展开系统研究。研究遵循</w:t>
      </w:r>
      <w:r w:rsidRPr="00F700E2">
        <w:t>“</w:t>
      </w:r>
      <w:r w:rsidRPr="00F700E2">
        <w:t>问题识别</w:t>
      </w:r>
      <w:r w:rsidRPr="00F700E2">
        <w:t>—</w:t>
      </w:r>
      <w:r w:rsidRPr="00F700E2">
        <w:t>理论构建</w:t>
      </w:r>
      <w:r w:rsidRPr="00F700E2">
        <w:t>—</w:t>
      </w:r>
      <w:r w:rsidRPr="00F700E2">
        <w:t>方案设计</w:t>
      </w:r>
      <w:r w:rsidRPr="00F700E2">
        <w:t>—</w:t>
      </w:r>
      <w:r w:rsidRPr="00F700E2">
        <w:t>实施验证</w:t>
      </w:r>
      <w:r w:rsidRPr="00F700E2">
        <w:t>—</w:t>
      </w:r>
      <w:r w:rsidRPr="00F700E2">
        <w:t>经验总结</w:t>
      </w:r>
      <w:r w:rsidRPr="00F700E2">
        <w:t>”</w:t>
      </w:r>
      <w:r w:rsidRPr="00F700E2">
        <w:t>的逻辑主线，旨在构建一套可度量、可验证、可持续的软件开发过程改进框架，实现效率、质量与合规性的协同优化。研究的主要内容包括以下几个方面。</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w:t>
      </w:r>
      <w:r w:rsidRPr="00F700E2">
        <w:t>“</w:t>
      </w:r>
      <w:r w:rsidRPr="00F700E2">
        <w:t>安全左移</w:t>
      </w:r>
      <w:r w:rsidRPr="00F700E2">
        <w:t>”</w:t>
      </w:r>
      <w:r w:rsidRPr="00F700E2">
        <w:t>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t>（</w:t>
      </w:r>
      <w:r w:rsidRPr="00F700E2">
        <w:t>4</w:t>
      </w:r>
      <w:r w:rsidRPr="00F700E2">
        <w:t>）改进方案的实施与效果验证</w:t>
      </w:r>
    </w:p>
    <w:p w:rsidR="007031DE" w:rsidRPr="00F700E2" w:rsidRDefault="007031DE" w:rsidP="00F700E2">
      <w:pPr>
        <w:pStyle w:val="11"/>
        <w:ind w:firstLine="480"/>
        <w:jc w:val="both"/>
      </w:pPr>
      <w:r w:rsidRPr="00F700E2">
        <w:lastRenderedPageBreak/>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w:t>
      </w:r>
      <w:r w:rsidRPr="00F700E2">
        <w:t>“</w:t>
      </w:r>
      <w:r w:rsidRPr="00F700E2">
        <w:t>度量</w:t>
      </w:r>
      <w:r w:rsidRPr="00F700E2">
        <w:t>—</w:t>
      </w:r>
      <w:r w:rsidRPr="00F700E2">
        <w:t>反馈</w:t>
      </w:r>
      <w:r w:rsidRPr="00F700E2">
        <w:t>—</w:t>
      </w:r>
      <w:r w:rsidRPr="00F700E2">
        <w:t>优化</w:t>
      </w:r>
      <w:r w:rsidRPr="00F700E2">
        <w:t>—</w:t>
      </w:r>
      <w:r w:rsidRPr="00F700E2">
        <w:t>再度量</w:t>
      </w:r>
      <w:r w:rsidRPr="00F700E2">
        <w:t>”</w:t>
      </w:r>
      <w:r w:rsidRPr="00F700E2">
        <w:t>的循环机制实现组织学习与过程演化的有机统一。同时，从工程管理视角出发，论文提炼出对金融科技企业过程治理的启示，为高合规行业构建可复制的软件过程改进体系提供</w:t>
      </w:r>
      <w:r w:rsidR="00A96020">
        <w:rPr>
          <w:rFonts w:hint="eastAsia"/>
        </w:rPr>
        <w:t>了</w:t>
      </w:r>
      <w:r w:rsidR="00D73A39">
        <w:rPr>
          <w:rFonts w:hint="eastAsia"/>
        </w:rPr>
        <w:t>少许</w:t>
      </w:r>
      <w:r w:rsidRPr="00F700E2">
        <w:t>理论支撑与实践指导。</w:t>
      </w:r>
    </w:p>
    <w:p w:rsidR="00A406DA"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72" w:name="_Toc213190777"/>
      <w:bookmarkStart w:id="73" w:name="_Toc213192485"/>
      <w:bookmarkStart w:id="74" w:name="_Toc213192793"/>
      <w:bookmarkStart w:id="75" w:name="_Toc213524146"/>
      <w:r w:rsidRPr="00B35528">
        <w:rPr>
          <w:rFonts w:ascii="Times New Roman" w:hAnsi="Times New Roman" w:hint="eastAsia"/>
          <w:bCs/>
          <w:kern w:val="0"/>
          <w:sz w:val="24"/>
          <w:szCs w:val="32"/>
        </w:rPr>
        <w:t xml:space="preserve">1.3.2 </w:t>
      </w:r>
      <w:r w:rsidRPr="00B35528">
        <w:rPr>
          <w:rFonts w:ascii="Times New Roman" w:hAnsi="Times New Roman" w:hint="eastAsia"/>
          <w:bCs/>
          <w:kern w:val="0"/>
          <w:sz w:val="24"/>
          <w:szCs w:val="32"/>
        </w:rPr>
        <w:t>研究方法</w:t>
      </w:r>
      <w:bookmarkEnd w:id="72"/>
      <w:bookmarkEnd w:id="73"/>
      <w:bookmarkEnd w:id="74"/>
      <w:bookmarkEnd w:id="75"/>
    </w:p>
    <w:p w:rsidR="003037B8" w:rsidRPr="00351360" w:rsidRDefault="003037B8" w:rsidP="00351360">
      <w:pPr>
        <w:pStyle w:val="11"/>
        <w:ind w:firstLine="480"/>
        <w:jc w:val="both"/>
      </w:pPr>
      <w:r w:rsidRPr="00351360">
        <w:t>论文围绕</w:t>
      </w:r>
      <w:r w:rsidRPr="00351360">
        <w:t>H</w:t>
      </w:r>
      <w:r w:rsidRPr="00351360">
        <w:t>公司软件开发过程的改进研究，综合运用了多种研究方法。研究方法的选择兼顾理论支撑与实践验证，形成了</w:t>
      </w:r>
      <w:r w:rsidRPr="00351360">
        <w:t>“</w:t>
      </w:r>
      <w:r w:rsidRPr="00351360">
        <w:t>文献分析</w:t>
      </w:r>
      <w:r w:rsidRPr="00351360">
        <w:t>—</w:t>
      </w:r>
      <w:r w:rsidRPr="00351360">
        <w:t>案例研究</w:t>
      </w:r>
      <w:r w:rsidRPr="00351360">
        <w:t>—</w:t>
      </w:r>
      <w:r w:rsidRPr="00351360">
        <w:t>过程诊断</w:t>
      </w:r>
      <w:r w:rsidRPr="00351360">
        <w:t>—</w:t>
      </w:r>
      <w:r w:rsidRPr="00351360">
        <w:t>定量度量</w:t>
      </w:r>
      <w:r w:rsidRPr="00351360">
        <w:t>—</w:t>
      </w:r>
      <w:r w:rsidRPr="00351360">
        <w:t>系统建模</w:t>
      </w:r>
      <w:r w:rsidRPr="00351360">
        <w:t>—</w:t>
      </w:r>
      <w:r w:rsidRPr="00351360">
        <w:t>实证评估</w:t>
      </w:r>
      <w:r w:rsidRPr="00351360">
        <w:t>—</w:t>
      </w:r>
      <w:r w:rsidRPr="00351360">
        <w:t>专家访谈</w:t>
      </w:r>
      <w:r w:rsidRPr="00351360">
        <w:t>”</w:t>
      </w:r>
      <w:r w:rsidRPr="00351360">
        <w:t>相结合的研究体系。具体如下：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w:t>
      </w:r>
      <w:r w:rsidR="0033044B">
        <w:rPr>
          <w:rFonts w:hint="eastAsia"/>
        </w:rPr>
        <w:t>从而来确定</w:t>
      </w:r>
      <w:r w:rsidRPr="00351360">
        <w:t>本</w:t>
      </w:r>
      <w:r w:rsidR="00875F36">
        <w:rPr>
          <w:rFonts w:hint="eastAsia"/>
        </w:rPr>
        <w:t>此</w:t>
      </w:r>
      <w:r w:rsidRPr="00351360">
        <w:t>研究</w:t>
      </w:r>
      <w:r w:rsidR="00875F36">
        <w:rPr>
          <w:rFonts w:hint="eastAsia"/>
        </w:rPr>
        <w:t>实践</w:t>
      </w:r>
      <w:r w:rsidRPr="00351360">
        <w:t>的理论基础。文献研究为后续研究提供了概念框架和方法论支撑。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w:t>
      </w:r>
      <w:r w:rsidRPr="00351360">
        <w:t>“</w:t>
      </w:r>
      <w:r w:rsidRPr="00351360">
        <w:t>单一案例</w:t>
      </w:r>
      <w:r w:rsidR="007C5DE1">
        <w:rPr>
          <w:rFonts w:hint="eastAsia"/>
        </w:rPr>
        <w:t>+</w:t>
      </w:r>
      <w:r w:rsidRPr="00351360">
        <w:t>深度剖析</w:t>
      </w:r>
      <w:r w:rsidRPr="00351360">
        <w:t>”</w:t>
      </w:r>
      <w:r w:rsidR="005D2DFD">
        <w:rPr>
          <w:rFonts w:hint="eastAsia"/>
        </w:rPr>
        <w:t>的</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lastRenderedPageBreak/>
        <w:t>研究过程中既采用定性分析（如问题分类、机制识别、流程评估）揭示过程缺陷的本质，也通过定量度量</w:t>
      </w:r>
      <w:r w:rsidR="005C663D">
        <w:rPr>
          <w:rFonts w:hint="eastAsia"/>
        </w:rPr>
        <w:t>，</w:t>
      </w:r>
      <w:r w:rsidRPr="00351360">
        <w:t>如</w:t>
      </w:r>
      <w:r w:rsidRPr="00351360">
        <w:t>DORA</w:t>
      </w:r>
      <w:r w:rsidRPr="00351360">
        <w:t>指标、缺陷密度、交付节拍、</w:t>
      </w:r>
      <w:r w:rsidRPr="00351360">
        <w:t>MTTR</w:t>
      </w:r>
      <w:r w:rsidRPr="00351360">
        <w:t>、变更失败率、协作等待比例等</w:t>
      </w:r>
      <w:r w:rsidR="005C663D">
        <w:rPr>
          <w:rFonts w:hint="eastAsia"/>
        </w:rPr>
        <w:t>等，来</w:t>
      </w:r>
      <w:r w:rsidRPr="00351360">
        <w:rPr>
          <w:rFonts w:hint="eastAsia"/>
        </w:rPr>
        <w:t>评</w:t>
      </w:r>
      <w:r w:rsidRPr="00351360">
        <w:t>估改进</w:t>
      </w:r>
      <w:r w:rsidR="00BE3FA9">
        <w:rPr>
          <w:rFonts w:hint="eastAsia"/>
        </w:rPr>
        <w:t>后的</w:t>
      </w:r>
      <w:r w:rsidRPr="00351360">
        <w:t>效果。通过量化</w:t>
      </w:r>
      <w:r w:rsidR="00B86BC8">
        <w:rPr>
          <w:rFonts w:hint="eastAsia"/>
        </w:rPr>
        <w:t>这些</w:t>
      </w:r>
      <w:r w:rsidRPr="00351360">
        <w:t>指标</w:t>
      </w:r>
      <w:r w:rsidR="000F193E">
        <w:rPr>
          <w:rFonts w:hint="eastAsia"/>
        </w:rPr>
        <w:t>，从而来</w:t>
      </w:r>
      <w:r w:rsidR="000F193E" w:rsidRPr="00351360">
        <w:t>验</w:t>
      </w:r>
      <w:r w:rsidRPr="00351360">
        <w:rPr>
          <w:rFonts w:hint="eastAsia"/>
        </w:rPr>
        <w:t>证</w:t>
      </w:r>
      <w:r w:rsidRPr="00351360">
        <w:t>方案实施前后的变化，</w:t>
      </w:r>
      <w:r w:rsidR="000F193E">
        <w:rPr>
          <w:rFonts w:hint="eastAsia"/>
        </w:rPr>
        <w:t>进而</w:t>
      </w:r>
      <w:r w:rsidRPr="00351360">
        <w:t>确保结论的科学性。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w:t>
      </w:r>
      <w:r w:rsidRPr="00351360">
        <w:t>“</w:t>
      </w:r>
      <w:r w:rsidRPr="00351360">
        <w:t>输入</w:t>
      </w:r>
      <w:r w:rsidRPr="00351360">
        <w:t>—</w:t>
      </w:r>
      <w:r w:rsidRPr="00351360">
        <w:t>过程</w:t>
      </w:r>
      <w:r w:rsidRPr="00351360">
        <w:t>—</w:t>
      </w:r>
      <w:r w:rsidRPr="00351360">
        <w:t>输出</w:t>
      </w:r>
      <w:r w:rsidRPr="00351360">
        <w:t>”</w:t>
      </w:r>
      <w:r w:rsidR="00081A2E">
        <w:rPr>
          <w:rFonts w:hint="eastAsia"/>
        </w:rPr>
        <w:t>的</w:t>
      </w:r>
      <w:r w:rsidRPr="00351360">
        <w:t>逻辑，分析</w:t>
      </w:r>
      <w:r w:rsidR="006F7B5A">
        <w:rPr>
          <w:rFonts w:hint="eastAsia"/>
        </w:rPr>
        <w:t>出</w:t>
      </w:r>
      <w:r w:rsidRPr="00351360">
        <w:t>各要素</w:t>
      </w:r>
      <w:r w:rsidR="00E17924">
        <w:rPr>
          <w:rFonts w:hint="eastAsia"/>
        </w:rPr>
        <w:t>之</w:t>
      </w:r>
      <w:r w:rsidRPr="00351360">
        <w:t>间的因果关系，</w:t>
      </w:r>
      <w:r w:rsidR="00253938">
        <w:rPr>
          <w:rFonts w:hint="eastAsia"/>
        </w:rPr>
        <w:t>来</w:t>
      </w:r>
      <w:r w:rsidRPr="00351360">
        <w:t>识别影响过程绩效的关键变量，</w:t>
      </w:r>
      <w:r w:rsidR="00253938">
        <w:rPr>
          <w:rFonts w:hint="eastAsia"/>
        </w:rPr>
        <w:t>从而</w:t>
      </w:r>
      <w:r w:rsidRPr="00351360">
        <w:t>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w:t>
      </w:r>
      <w:r w:rsidR="004D0F68">
        <w:rPr>
          <w:rFonts w:hint="eastAsia"/>
        </w:rPr>
        <w:t>以及</w:t>
      </w:r>
      <w:r w:rsidRPr="00351360">
        <w:t>收集和处理来自需求系统、版本控制、测试与运维平台的数据，</w:t>
      </w:r>
      <w:r w:rsidR="00C201D1">
        <w:rPr>
          <w:rFonts w:hint="eastAsia"/>
        </w:rPr>
        <w:t>还有</w:t>
      </w:r>
      <w:r w:rsidRPr="00351360">
        <w:t>计算关键绩效指标（</w:t>
      </w:r>
      <w:r w:rsidRPr="00351360">
        <w:t>KPI</w:t>
      </w:r>
      <w:r w:rsidRPr="00351360">
        <w:t>），包括迭代周期、代码提交频率、缺陷逃逸率、技术债务密度和自动化测试覆盖率等</w:t>
      </w:r>
      <w:r w:rsidR="00C201D1">
        <w:rPr>
          <w:rFonts w:hint="eastAsia"/>
        </w:rPr>
        <w:t>等</w:t>
      </w:r>
      <w:r w:rsidRPr="00351360">
        <w:t>，</w:t>
      </w:r>
      <w:r w:rsidR="00C03587">
        <w:rPr>
          <w:rFonts w:hint="eastAsia"/>
        </w:rPr>
        <w:t>从而</w:t>
      </w:r>
      <w:r w:rsidRPr="00351360">
        <w:t>评估改进</w:t>
      </w:r>
      <w:r w:rsidR="00C03587">
        <w:rPr>
          <w:rFonts w:hint="eastAsia"/>
        </w:rPr>
        <w:t>后的</w:t>
      </w:r>
      <w:r w:rsidRPr="00351360">
        <w:t>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w:t>
      </w:r>
      <w:r w:rsidR="00C742BB">
        <w:rPr>
          <w:rFonts w:hint="eastAsia"/>
        </w:rPr>
        <w:t>的</w:t>
      </w:r>
      <w:r w:rsidRPr="00351360">
        <w:t>分析结果，构建</w:t>
      </w:r>
      <w:r w:rsidR="00C742BB">
        <w:rPr>
          <w:rFonts w:hint="eastAsia"/>
        </w:rPr>
        <w:t>了</w:t>
      </w:r>
      <w:r w:rsidRPr="00351360">
        <w:t>“</w:t>
      </w:r>
      <w:r w:rsidRPr="00351360">
        <w:t>过程问题</w:t>
      </w:r>
      <w:r w:rsidRPr="00351360">
        <w:t>—</w:t>
      </w:r>
      <w:r w:rsidRPr="00351360">
        <w:t>改进策略</w:t>
      </w:r>
      <w:r w:rsidRPr="00351360">
        <w:t>—</w:t>
      </w:r>
      <w:r w:rsidRPr="00351360">
        <w:t>效能提升</w:t>
      </w:r>
      <w:r w:rsidRPr="00351360">
        <w:t>”</w:t>
      </w:r>
      <w:r w:rsidRPr="00351360">
        <w:t>的逻辑模型，采用</w:t>
      </w:r>
      <w:r w:rsidR="00C742BB">
        <w:rPr>
          <w:rFonts w:hint="eastAsia"/>
        </w:rPr>
        <w:t>了</w:t>
      </w:r>
      <w:r w:rsidRPr="00351360">
        <w:t>系统动力学与价值流映射（</w:t>
      </w:r>
      <w:r w:rsidRPr="00351360">
        <w:t>VSM</w:t>
      </w:r>
      <w:r w:rsidRPr="00351360">
        <w:t>）方法描述改进路径与反馈机制。通过模型验证不同改进措施的可行性与效果，对方案进行</w:t>
      </w:r>
      <w:r w:rsidR="00C742BB">
        <w:rPr>
          <w:rFonts w:hint="eastAsia"/>
        </w:rPr>
        <w:t>不断的</w:t>
      </w:r>
      <w:r w:rsidRPr="00351360">
        <w:t>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w:t>
      </w:r>
      <w:r w:rsidR="00E71389">
        <w:rPr>
          <w:rFonts w:hint="eastAsia"/>
        </w:rPr>
        <w:t>了</w:t>
      </w:r>
      <w:r w:rsidRPr="00351360">
        <w:t>确保研究结论的客观性与实践可行性，组织项目经理、架构师、安全负责人、运维专家等角色</w:t>
      </w:r>
      <w:r w:rsidR="00831BA1">
        <w:rPr>
          <w:rFonts w:hint="eastAsia"/>
        </w:rPr>
        <w:t>，</w:t>
      </w:r>
      <w:r w:rsidRPr="00351360">
        <w:t>开展</w:t>
      </w:r>
      <w:r w:rsidR="00831BA1">
        <w:rPr>
          <w:rFonts w:hint="eastAsia"/>
        </w:rPr>
        <w:t>了</w:t>
      </w:r>
      <w:r w:rsidRPr="00351360">
        <w:t>半结构化访谈，收集</w:t>
      </w:r>
      <w:r w:rsidR="00831BA1">
        <w:rPr>
          <w:rFonts w:hint="eastAsia"/>
        </w:rPr>
        <w:t>了一些</w:t>
      </w:r>
      <w:r w:rsidRPr="00351360">
        <w:t>对方案设计与执行效果的反馈意见。同时结合问卷调查、</w:t>
      </w:r>
      <w:r w:rsidR="00831BA1">
        <w:rPr>
          <w:rFonts w:hint="eastAsia"/>
        </w:rPr>
        <w:t>以及</w:t>
      </w:r>
      <w:r w:rsidRPr="00351360">
        <w:t>过程日志与实证结果进行三角互证，</w:t>
      </w:r>
      <w:r w:rsidR="00831BA1">
        <w:rPr>
          <w:rFonts w:hint="eastAsia"/>
        </w:rPr>
        <w:t>来</w:t>
      </w:r>
      <w:r w:rsidRPr="00351360">
        <w:t>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w:t>
      </w:r>
      <w:r w:rsidR="00040745">
        <w:rPr>
          <w:rFonts w:hint="eastAsia"/>
        </w:rPr>
        <w:t>来</w:t>
      </w:r>
      <w:r w:rsidRPr="00351360">
        <w:t>验证过程改进的实际效果。主要采用</w:t>
      </w:r>
      <w:r w:rsidR="00772F92">
        <w:rPr>
          <w:rFonts w:hint="eastAsia"/>
        </w:rPr>
        <w:t>了</w:t>
      </w:r>
      <w:r w:rsidRPr="00351360">
        <w:t>描述统计、对比分析与趋势分析等方法，从交付效率、质量稳定性、安全合规性与团队协作等维度</w:t>
      </w:r>
      <w:r w:rsidR="00772F92">
        <w:rPr>
          <w:rFonts w:hint="eastAsia"/>
        </w:rPr>
        <w:t>，进而</w:t>
      </w:r>
      <w:r w:rsidRPr="00351360">
        <w:t>评估改进成果。</w:t>
      </w:r>
      <w:r w:rsidR="00772F92">
        <w:rPr>
          <w:rFonts w:hint="eastAsia"/>
        </w:rPr>
        <w:t>其</w:t>
      </w:r>
      <w:r w:rsidRPr="00351360">
        <w:t>结果表明，所提出的改进措施有效</w:t>
      </w:r>
      <w:r w:rsidR="00805030">
        <w:rPr>
          <w:rFonts w:hint="eastAsia"/>
        </w:rPr>
        <w:t>的</w:t>
      </w:r>
      <w:r w:rsidRPr="00351360">
        <w:t>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w:t>
      </w:r>
      <w:r w:rsidR="00F95B57">
        <w:rPr>
          <w:rFonts w:hint="eastAsia"/>
        </w:rPr>
        <w:t>出一些</w:t>
      </w:r>
      <w:r w:rsidRPr="00351360">
        <w:t>关键</w:t>
      </w:r>
      <w:r w:rsidR="00F95B57">
        <w:rPr>
          <w:rFonts w:hint="eastAsia"/>
        </w:rPr>
        <w:t>的</w:t>
      </w:r>
      <w:r w:rsidRPr="00351360">
        <w:t>发现</w:t>
      </w:r>
      <w:r w:rsidR="00F95B57">
        <w:rPr>
          <w:rFonts w:hint="eastAsia"/>
        </w:rPr>
        <w:t>，以及一些</w:t>
      </w:r>
      <w:r w:rsidRPr="00351360">
        <w:t>经验模式，形成</w:t>
      </w:r>
      <w:r w:rsidR="00AD43DE">
        <w:rPr>
          <w:rFonts w:hint="eastAsia"/>
        </w:rPr>
        <w:t>了</w:t>
      </w:r>
      <w:r w:rsidRPr="00351360">
        <w:t>理论结论与实践启示，为后续研究提供</w:t>
      </w:r>
      <w:r w:rsidR="00AD43DE">
        <w:rPr>
          <w:rFonts w:hint="eastAsia"/>
        </w:rPr>
        <w:t>了</w:t>
      </w:r>
      <w:r w:rsidRPr="00351360">
        <w:t>参考基础。</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76" w:name="_Toc213190778"/>
      <w:bookmarkStart w:id="77" w:name="_Toc213192486"/>
      <w:bookmarkStart w:id="78" w:name="_Toc213192794"/>
      <w:bookmarkStart w:id="79" w:name="_Toc213524147"/>
      <w:r w:rsidRPr="00AC16AF">
        <w:rPr>
          <w:rFonts w:ascii="Times New Roman" w:hAnsi="Times New Roman" w:hint="eastAsia"/>
          <w:bCs/>
          <w:kern w:val="0"/>
          <w:szCs w:val="32"/>
        </w:rPr>
        <w:t xml:space="preserve">1.4 </w:t>
      </w:r>
      <w:r w:rsidR="00076724" w:rsidRPr="00AC16AF">
        <w:rPr>
          <w:rFonts w:ascii="Times New Roman" w:hAnsi="Times New Roman" w:hint="eastAsia"/>
          <w:bCs/>
          <w:kern w:val="0"/>
          <w:szCs w:val="32"/>
        </w:rPr>
        <w:t>研究思路与论文框架</w:t>
      </w:r>
      <w:bookmarkEnd w:id="76"/>
      <w:bookmarkEnd w:id="77"/>
      <w:bookmarkEnd w:id="78"/>
      <w:bookmarkEnd w:id="79"/>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0" w:name="_Toc213190779"/>
      <w:bookmarkStart w:id="81" w:name="_Toc213192487"/>
      <w:bookmarkStart w:id="82" w:name="_Toc213192795"/>
      <w:bookmarkStart w:id="83" w:name="_Toc213524148"/>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.1 </w:t>
      </w:r>
      <w:r w:rsidRPr="00B35528">
        <w:rPr>
          <w:rFonts w:ascii="Times New Roman" w:hAnsi="Times New Roman" w:hint="eastAsia"/>
          <w:bCs/>
          <w:kern w:val="0"/>
          <w:sz w:val="24"/>
          <w:szCs w:val="32"/>
        </w:rPr>
        <w:t>研究思路</w:t>
      </w:r>
      <w:bookmarkEnd w:id="80"/>
      <w:bookmarkEnd w:id="81"/>
      <w:bookmarkEnd w:id="82"/>
      <w:bookmarkEnd w:id="83"/>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w:t>
      </w:r>
      <w:r w:rsidRPr="00351360">
        <w:t>“</w:t>
      </w:r>
      <w:r w:rsidRPr="00351360">
        <w:t>问题识</w:t>
      </w:r>
      <w:r w:rsidRPr="00351360">
        <w:lastRenderedPageBreak/>
        <w:t>别</w:t>
      </w:r>
      <w:r w:rsidRPr="00351360">
        <w:t>—</w:t>
      </w:r>
      <w:r w:rsidRPr="00351360">
        <w:t>理论分析</w:t>
      </w:r>
      <w:r w:rsidRPr="00351360">
        <w:t>—</w:t>
      </w:r>
      <w:r w:rsidRPr="00351360">
        <w:t>方案设计</w:t>
      </w:r>
      <w:r w:rsidRPr="00351360">
        <w:t>—</w:t>
      </w:r>
      <w:r w:rsidRPr="00351360">
        <w:t>实施验证</w:t>
      </w:r>
      <w:r w:rsidRPr="00351360">
        <w:t>—</w:t>
      </w:r>
      <w:r w:rsidRPr="00351360">
        <w:t>总结提升</w:t>
      </w:r>
      <w:r w:rsidRPr="00351360">
        <w:t>”</w:t>
      </w:r>
      <w:r w:rsidRPr="00351360">
        <w:t>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w:t>
      </w:r>
      <w:r w:rsidRPr="00351360">
        <w:t>“</w:t>
      </w:r>
      <w:r w:rsidRPr="00351360">
        <w:t>过程规范化</w:t>
      </w:r>
      <w:r w:rsidRPr="00351360">
        <w:t>—</w:t>
      </w:r>
      <w:r w:rsidRPr="00351360">
        <w:t>技术自动化</w:t>
      </w:r>
      <w:r w:rsidRPr="00351360">
        <w:t>—</w:t>
      </w:r>
      <w:r w:rsidRPr="00351360">
        <w:t>组织协同化</w:t>
      </w:r>
      <w:r w:rsidRPr="00351360">
        <w:t>”</w:t>
      </w:r>
      <w:r w:rsidRPr="00351360">
        <w:t>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4" w:name="_Toc213190780"/>
      <w:bookmarkStart w:id="85" w:name="_Toc213192488"/>
      <w:bookmarkStart w:id="86" w:name="_Toc213192796"/>
      <w:bookmarkStart w:id="87" w:name="_Toc213524149"/>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.2 </w:t>
      </w:r>
      <w:r w:rsidRPr="00B35528">
        <w:rPr>
          <w:rFonts w:ascii="Times New Roman" w:hAnsi="Times New Roman" w:hint="eastAsia"/>
          <w:bCs/>
          <w:kern w:val="0"/>
          <w:sz w:val="24"/>
          <w:szCs w:val="32"/>
        </w:rPr>
        <w:t>论文框架</w:t>
      </w:r>
      <w:bookmarkEnd w:id="84"/>
      <w:bookmarkEnd w:id="85"/>
      <w:bookmarkEnd w:id="86"/>
      <w:bookmarkEnd w:id="87"/>
    </w:p>
    <w:p w:rsidR="00BB1B2C" w:rsidRPr="00627C14" w:rsidRDefault="00BB1B2C" w:rsidP="00627C14">
      <w:pPr>
        <w:pStyle w:val="11"/>
        <w:ind w:firstLine="480"/>
        <w:jc w:val="both"/>
      </w:pPr>
      <w:r w:rsidRPr="00627C14">
        <w:t>本论文的整体结构遵循</w:t>
      </w:r>
      <w:r w:rsidRPr="00627C14">
        <w:t>“</w:t>
      </w:r>
      <w:r w:rsidRPr="00627C14">
        <w:t>理论支撑</w:t>
      </w:r>
      <w:r w:rsidRPr="00627C14">
        <w:t>—</w:t>
      </w:r>
      <w:r w:rsidRPr="00627C14">
        <w:t>问题诊断</w:t>
      </w:r>
      <w:r w:rsidRPr="00627C14">
        <w:t>—</w:t>
      </w:r>
      <w:r w:rsidRPr="00627C14">
        <w:t>方案构建</w:t>
      </w:r>
      <w:r w:rsidRPr="00627C14">
        <w:t>—</w:t>
      </w:r>
      <w:r w:rsidRPr="00627C14">
        <w:t>实施验证</w:t>
      </w:r>
      <w:r w:rsidRPr="00627C14">
        <w:t>—</w:t>
      </w:r>
      <w:r w:rsidRPr="00627C14">
        <w:t>总结提升</w:t>
      </w:r>
      <w:r w:rsidRPr="00627C14">
        <w:t>”</w:t>
      </w:r>
      <w:r w:rsidRPr="00627C14">
        <w:t>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EE6E6E" w:rsidP="00627C14">
      <w:pPr>
        <w:pStyle w:val="11"/>
        <w:ind w:firstLine="480"/>
        <w:jc w:val="both"/>
      </w:pPr>
      <w:r>
        <w:rPr>
          <w:rFonts w:hint="eastAsia"/>
        </w:rPr>
        <w:t>（</w:t>
      </w:r>
      <w:r>
        <w:rPr>
          <w:rFonts w:hint="eastAsia"/>
        </w:rPr>
        <w:t>1</w:t>
      </w:r>
      <w:r>
        <w:rPr>
          <w:rFonts w:hint="eastAsia"/>
        </w:rPr>
        <w:t>）</w:t>
      </w:r>
      <w:r w:rsidR="00BB1B2C" w:rsidRPr="00627C14">
        <w:t>第一章</w:t>
      </w:r>
      <w:r w:rsidR="00BB1B2C" w:rsidRPr="00627C14">
        <w:t xml:space="preserve"> </w:t>
      </w:r>
      <w:r w:rsidR="00BB1B2C"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w:t>
      </w:r>
      <w:r w:rsidRPr="00627C14">
        <w:lastRenderedPageBreak/>
        <w:t>研究思路与研究方法。该章的作用在于建立研究的整体逻辑框架，为后续章节奠定理论与方法基础。</w:t>
      </w:r>
    </w:p>
    <w:p w:rsidR="002F716A" w:rsidRPr="00627C14" w:rsidRDefault="00EE6E6E" w:rsidP="00627C14">
      <w:pPr>
        <w:pStyle w:val="11"/>
        <w:ind w:firstLine="480"/>
        <w:jc w:val="both"/>
      </w:pPr>
      <w:r>
        <w:rPr>
          <w:rFonts w:hint="eastAsia"/>
        </w:rPr>
        <w:t>（</w:t>
      </w:r>
      <w:r>
        <w:rPr>
          <w:rFonts w:hint="eastAsia"/>
        </w:rPr>
        <w:t>2</w:t>
      </w:r>
      <w:r>
        <w:rPr>
          <w:rFonts w:hint="eastAsia"/>
        </w:rPr>
        <w:t>）</w:t>
      </w:r>
      <w:r w:rsidR="00BB1B2C" w:rsidRPr="00627C14">
        <w:t>第二章</w:t>
      </w:r>
      <w:r w:rsidR="00BB1B2C" w:rsidRPr="00627C14">
        <w:t xml:space="preserve"> </w:t>
      </w:r>
      <w:r w:rsidR="00BB1B2C"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EE6E6E" w:rsidP="00627C14">
      <w:pPr>
        <w:pStyle w:val="11"/>
        <w:ind w:firstLine="480"/>
        <w:jc w:val="both"/>
      </w:pPr>
      <w:r>
        <w:rPr>
          <w:rFonts w:hint="eastAsia"/>
        </w:rPr>
        <w:t>（</w:t>
      </w:r>
      <w:r>
        <w:rPr>
          <w:rFonts w:hint="eastAsia"/>
        </w:rPr>
        <w:t>3</w:t>
      </w:r>
      <w:r>
        <w:rPr>
          <w:rFonts w:hint="eastAsia"/>
        </w:rPr>
        <w:t>）</w:t>
      </w:r>
      <w:r w:rsidR="00BB1B2C" w:rsidRPr="00627C14">
        <w:t>第三章</w:t>
      </w:r>
      <w:r w:rsidR="00BB1B2C" w:rsidRPr="00627C14">
        <w:t xml:space="preserve"> H</w:t>
      </w:r>
      <w:r w:rsidR="00BB1B2C"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EE6E6E" w:rsidP="00627C14">
      <w:pPr>
        <w:pStyle w:val="11"/>
        <w:ind w:firstLine="480"/>
        <w:jc w:val="both"/>
      </w:pPr>
      <w:r>
        <w:rPr>
          <w:rFonts w:hint="eastAsia"/>
        </w:rPr>
        <w:t>（</w:t>
      </w:r>
      <w:r>
        <w:rPr>
          <w:rFonts w:hint="eastAsia"/>
        </w:rPr>
        <w:t>4</w:t>
      </w:r>
      <w:r>
        <w:rPr>
          <w:rFonts w:hint="eastAsia"/>
        </w:rPr>
        <w:t>）</w:t>
      </w:r>
      <w:r w:rsidR="00BB1B2C" w:rsidRPr="00627C14">
        <w:t>第四章</w:t>
      </w:r>
      <w:r w:rsidR="00BB1B2C" w:rsidRPr="00627C14">
        <w:t xml:space="preserve"> H</w:t>
      </w:r>
      <w:r w:rsidR="00BB1B2C"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EE6E6E" w:rsidP="00627C14">
      <w:pPr>
        <w:pStyle w:val="11"/>
        <w:ind w:firstLine="480"/>
        <w:jc w:val="both"/>
      </w:pPr>
      <w:r>
        <w:rPr>
          <w:rFonts w:hint="eastAsia"/>
        </w:rPr>
        <w:t>（</w:t>
      </w:r>
      <w:r>
        <w:rPr>
          <w:rFonts w:hint="eastAsia"/>
        </w:rPr>
        <w:t>5</w:t>
      </w:r>
      <w:r>
        <w:rPr>
          <w:rFonts w:hint="eastAsia"/>
        </w:rPr>
        <w:t>）</w:t>
      </w:r>
      <w:r w:rsidR="00BB1B2C" w:rsidRPr="00627C14">
        <w:t>第五章</w:t>
      </w:r>
      <w:r w:rsidR="00BB1B2C" w:rsidRPr="00627C14">
        <w:t xml:space="preserve"> H</w:t>
      </w:r>
      <w:r w:rsidR="00BB1B2C"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EE6E6E" w:rsidP="00627C14">
      <w:pPr>
        <w:pStyle w:val="11"/>
        <w:ind w:firstLine="480"/>
        <w:jc w:val="both"/>
      </w:pPr>
      <w:r>
        <w:rPr>
          <w:rFonts w:hint="eastAsia"/>
        </w:rPr>
        <w:t>（</w:t>
      </w:r>
      <w:r>
        <w:rPr>
          <w:rFonts w:hint="eastAsia"/>
        </w:rPr>
        <w:t>6</w:t>
      </w:r>
      <w:r>
        <w:rPr>
          <w:rFonts w:hint="eastAsia"/>
        </w:rPr>
        <w:t>）</w:t>
      </w:r>
      <w:r w:rsidR="00BB1B2C" w:rsidRPr="00627C14">
        <w:t>第六章</w:t>
      </w:r>
      <w:r w:rsidR="00BB1B2C" w:rsidRPr="00627C14">
        <w:t xml:space="preserve"> </w:t>
      </w:r>
      <w:r w:rsidR="00BB1B2C" w:rsidRPr="00627C14">
        <w:t>研究结论与展望</w:t>
      </w:r>
    </w:p>
    <w:p w:rsidR="00BB1B2C" w:rsidRPr="00627C14" w:rsidRDefault="00BB1B2C" w:rsidP="00627C14">
      <w:pPr>
        <w:pStyle w:val="11"/>
        <w:ind w:firstLine="480"/>
        <w:jc w:val="both"/>
      </w:pPr>
      <w:r w:rsidRPr="00627C14">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FD0228" w:rsidRDefault="006D30F0" w:rsidP="00264E77">
      <w:pPr>
        <w:ind w:firstLine="480"/>
      </w:pPr>
      <w:r>
        <w:rPr>
          <w:rFonts w:hint="eastAsia"/>
          <w:noProof/>
        </w:rPr>
        <w:lastRenderedPageBreak/>
        <w:drawing>
          <wp:inline distT="0" distB="0" distL="0" distR="0">
            <wp:extent cx="5123543" cy="3430534"/>
            <wp:effectExtent l="0" t="38100" r="0" b="8763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F4014C" w:rsidRDefault="00BB1B2C" w:rsidP="00977805">
      <w:pPr>
        <w:spacing w:line="400" w:lineRule="exact"/>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C10A53" w:rsidRDefault="00C10A53" w:rsidP="00C10A53">
      <w:pPr>
        <w:spacing w:line="400" w:lineRule="exact"/>
        <w:rPr>
          <w:rFonts w:ascii="Times New Roman" w:hAnsi="Times New Roman" w:cs="Times New Roman"/>
          <w:sz w:val="21"/>
          <w:szCs w:val="21"/>
        </w:rPr>
      </w:pPr>
    </w:p>
    <w:p w:rsidR="00C10A53" w:rsidRDefault="00C10A53" w:rsidP="00C10A53">
      <w:pPr>
        <w:spacing w:line="400" w:lineRule="exact"/>
        <w:rPr>
          <w:rFonts w:ascii="Times New Roman" w:hAnsi="Times New Roman" w:cs="Times New Roman"/>
          <w:sz w:val="21"/>
          <w:szCs w:val="21"/>
        </w:rPr>
      </w:pPr>
    </w:p>
    <w:p w:rsidR="00327A9E" w:rsidRDefault="00327A9E" w:rsidP="00C10A53">
      <w:pPr>
        <w:spacing w:line="400" w:lineRule="exact"/>
        <w:rPr>
          <w:rFonts w:ascii="Times New Roman" w:hAnsi="Times New Roman" w:cs="Times New Roman"/>
          <w:sz w:val="21"/>
          <w:szCs w:val="21"/>
        </w:rPr>
      </w:pPr>
    </w:p>
    <w:p w:rsidR="00327A9E" w:rsidRPr="00331830" w:rsidRDefault="00327A9E" w:rsidP="00C10A53">
      <w:pPr>
        <w:spacing w:line="400" w:lineRule="exact"/>
        <w:rPr>
          <w:rFonts w:ascii="Times New Roman" w:hAnsi="Times New Roman" w:cs="Times New Roman"/>
          <w:sz w:val="21"/>
          <w:szCs w:val="21"/>
        </w:rPr>
        <w:sectPr w:rsidR="00327A9E" w:rsidRPr="00331830">
          <w:headerReference w:type="default" r:id="rId23"/>
          <w:pgSz w:w="11906" w:h="16838"/>
          <w:pgMar w:top="1440" w:right="1417" w:bottom="1440" w:left="1417" w:header="850" w:footer="992" w:gutter="0"/>
          <w:cols w:space="0"/>
          <w:docGrid w:type="lines" w:linePitch="312"/>
        </w:sectPr>
      </w:pPr>
    </w:p>
    <w:p w:rsidR="00C3671B" w:rsidRPr="00357FA6" w:rsidRDefault="00C3671B" w:rsidP="00766E09">
      <w:pPr>
        <w:pStyle w:val="1"/>
        <w:spacing w:beforeLines="150" w:before="468" w:afterLines="100" w:after="312"/>
      </w:pPr>
      <w:bookmarkStart w:id="88" w:name="_Toc213190781"/>
      <w:bookmarkStart w:id="89" w:name="_Toc213192489"/>
      <w:bookmarkStart w:id="90" w:name="_Toc213192797"/>
      <w:bookmarkStart w:id="91" w:name="_Toc213524150"/>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88"/>
      <w:bookmarkEnd w:id="89"/>
      <w:bookmarkEnd w:id="90"/>
      <w:bookmarkEnd w:id="91"/>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92" w:name="_Toc213190782"/>
      <w:bookmarkStart w:id="93" w:name="_Toc213192490"/>
      <w:bookmarkStart w:id="94" w:name="_Toc213192798"/>
      <w:bookmarkStart w:id="95" w:name="_Toc213524151"/>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92"/>
      <w:bookmarkEnd w:id="93"/>
      <w:bookmarkEnd w:id="94"/>
      <w:bookmarkEnd w:id="95"/>
    </w:p>
    <w:p w:rsidR="001520EF" w:rsidRPr="00B35528" w:rsidRDefault="001520EF" w:rsidP="00B35528">
      <w:pPr>
        <w:pStyle w:val="2"/>
        <w:keepNext/>
        <w:keepLines/>
        <w:numPr>
          <w:ilvl w:val="1"/>
          <w:numId w:val="0"/>
        </w:numPr>
        <w:adjustRightInd/>
        <w:snapToGrid/>
        <w:rPr>
          <w:rFonts w:ascii="Times New Roman" w:hAnsi="Times New Roman"/>
          <w:bCs/>
          <w:kern w:val="0"/>
          <w:sz w:val="24"/>
          <w:szCs w:val="32"/>
        </w:rPr>
      </w:pPr>
      <w:bookmarkStart w:id="96" w:name="_Toc213190783"/>
      <w:bookmarkStart w:id="97" w:name="_Toc213192491"/>
      <w:bookmarkStart w:id="98" w:name="_Toc213192799"/>
      <w:bookmarkStart w:id="99" w:name="_Toc213524152"/>
      <w:r w:rsidRPr="00B35528">
        <w:rPr>
          <w:rFonts w:ascii="Times New Roman" w:hAnsi="Times New Roman" w:hint="eastAsia"/>
          <w:bCs/>
          <w:kern w:val="0"/>
          <w:sz w:val="24"/>
          <w:szCs w:val="32"/>
        </w:rPr>
        <w:t>2.1.</w:t>
      </w:r>
      <w:r w:rsidRPr="00B35528">
        <w:rPr>
          <w:rFonts w:ascii="Times New Roman" w:hAnsi="Times New Roman"/>
          <w:bCs/>
          <w:kern w:val="0"/>
          <w:sz w:val="24"/>
          <w:szCs w:val="32"/>
        </w:rPr>
        <w:t>1</w:t>
      </w:r>
      <w:r w:rsidRPr="00B35528">
        <w:rPr>
          <w:rFonts w:ascii="Times New Roman" w:hAnsi="Times New Roman" w:hint="eastAsia"/>
          <w:bCs/>
          <w:kern w:val="0"/>
          <w:sz w:val="24"/>
          <w:szCs w:val="32"/>
        </w:rPr>
        <w:t xml:space="preserve"> </w:t>
      </w:r>
      <w:r w:rsidR="003B4B33" w:rsidRPr="00B35528">
        <w:rPr>
          <w:rFonts w:ascii="Times New Roman" w:hAnsi="Times New Roman" w:hint="eastAsia"/>
          <w:bCs/>
          <w:kern w:val="0"/>
          <w:sz w:val="24"/>
          <w:szCs w:val="32"/>
        </w:rPr>
        <w:t>软件过程改进</w:t>
      </w:r>
      <w:r w:rsidR="003E292F" w:rsidRPr="00B35528">
        <w:rPr>
          <w:rFonts w:ascii="Times New Roman" w:hAnsi="Times New Roman" w:hint="eastAsia"/>
          <w:bCs/>
          <w:kern w:val="0"/>
          <w:sz w:val="24"/>
          <w:szCs w:val="32"/>
        </w:rPr>
        <w:t>（</w:t>
      </w:r>
      <w:r w:rsidR="003E292F" w:rsidRPr="00B35528">
        <w:rPr>
          <w:rFonts w:ascii="Times New Roman" w:hAnsi="Times New Roman" w:hint="eastAsia"/>
          <w:bCs/>
          <w:kern w:val="0"/>
          <w:sz w:val="24"/>
          <w:szCs w:val="32"/>
        </w:rPr>
        <w:t>SPI</w:t>
      </w:r>
      <w:r w:rsidR="003E292F" w:rsidRPr="00B35528">
        <w:rPr>
          <w:rFonts w:ascii="Times New Roman" w:hAnsi="Times New Roman" w:hint="eastAsia"/>
          <w:bCs/>
          <w:kern w:val="0"/>
          <w:sz w:val="24"/>
          <w:szCs w:val="32"/>
        </w:rPr>
        <w:t>）</w:t>
      </w:r>
      <w:r w:rsidR="00670CA0" w:rsidRPr="00B35528">
        <w:rPr>
          <w:rFonts w:ascii="Times New Roman" w:hAnsi="Times New Roman" w:hint="eastAsia"/>
          <w:bCs/>
          <w:kern w:val="0"/>
          <w:sz w:val="24"/>
          <w:szCs w:val="32"/>
        </w:rPr>
        <w:t>与</w:t>
      </w:r>
      <w:r w:rsidR="003B4B33" w:rsidRPr="00B35528">
        <w:rPr>
          <w:rFonts w:ascii="Times New Roman" w:hAnsi="Times New Roman" w:hint="eastAsia"/>
          <w:bCs/>
          <w:kern w:val="0"/>
          <w:sz w:val="24"/>
          <w:szCs w:val="32"/>
        </w:rPr>
        <w:t>成熟度模型</w:t>
      </w:r>
      <w:r w:rsidR="00C15E63" w:rsidRPr="00B35528">
        <w:rPr>
          <w:rFonts w:ascii="Times New Roman" w:hAnsi="Times New Roman" w:hint="eastAsia"/>
          <w:bCs/>
          <w:kern w:val="0"/>
          <w:sz w:val="24"/>
          <w:szCs w:val="32"/>
        </w:rPr>
        <w:t>理论</w:t>
      </w:r>
      <w:bookmarkEnd w:id="96"/>
      <w:bookmarkEnd w:id="97"/>
      <w:bookmarkEnd w:id="98"/>
      <w:bookmarkEnd w:id="99"/>
    </w:p>
    <w:p w:rsidR="00C52040" w:rsidRPr="00081F80" w:rsidRDefault="00C52040" w:rsidP="00081F80">
      <w:pPr>
        <w:pStyle w:val="11"/>
        <w:ind w:firstLine="480"/>
        <w:jc w:val="both"/>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009A04B4">
        <w:t>[</w:t>
      </w:r>
      <w:r w:rsidR="00B4698D">
        <w:t>1</w:t>
      </w:r>
      <w:r w:rsidR="00472C76">
        <w:t>8</w:t>
      </w:r>
      <w:r w:rsidR="00B4698D">
        <w:t>]</w:t>
      </w:r>
      <w:r w:rsidRPr="00081F80">
        <w:t>。</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w:t>
      </w:r>
      <w:r w:rsidR="00521B9F">
        <w:t>[19]</w:t>
      </w:r>
      <w:r w:rsidRPr="00081F80">
        <w:t>，并在</w:t>
      </w:r>
      <w:r w:rsidRPr="00081F80">
        <w:t>2002</w:t>
      </w:r>
      <w:r w:rsidRPr="00081F80">
        <w:t>年演化为能力成熟度模型集成（</w:t>
      </w:r>
      <w:r w:rsidRPr="00081F80">
        <w:t>Capability Maturity Model Integration, CMMI</w:t>
      </w:r>
      <w:r w:rsidRPr="00081F80">
        <w:t>）</w:t>
      </w:r>
      <w:r w:rsidR="00472C76">
        <w:rPr>
          <w:rFonts w:hint="eastAsia"/>
        </w:rPr>
        <w:t>[</w:t>
      </w:r>
      <w:r w:rsidR="00CE36B7">
        <w:t>20</w:t>
      </w:r>
      <w:r w:rsidR="00472C76">
        <w:t>]</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w:t>
      </w:r>
      <w:r w:rsidRPr="00081F80">
        <w:t>“</w:t>
      </w:r>
      <w:r w:rsidRPr="00081F80">
        <w:t>定义</w:t>
      </w:r>
      <w:r w:rsidRPr="00081F80">
        <w:t>—</w:t>
      </w:r>
      <w:r w:rsidRPr="00081F80">
        <w:t>执行</w:t>
      </w:r>
      <w:r w:rsidRPr="00081F80">
        <w:t>—</w:t>
      </w:r>
      <w:r w:rsidRPr="00081F80">
        <w:t>度量</w:t>
      </w:r>
      <w:r w:rsidRPr="00081F80">
        <w:t>—</w:t>
      </w:r>
      <w:r w:rsidRPr="00081F80">
        <w:t>优化</w:t>
      </w:r>
      <w:r w:rsidRPr="00081F80">
        <w:t>”</w:t>
      </w:r>
      <w:r w:rsidRPr="00081F80">
        <w:t>的循环式过程管理体系</w:t>
      </w:r>
      <w:r w:rsidR="006D234D">
        <w:rPr>
          <w:rFonts w:hint="eastAsia"/>
        </w:rPr>
        <w:t>[</w:t>
      </w:r>
      <w:r w:rsidR="006D234D">
        <w:t>21]</w:t>
      </w:r>
      <w:r w:rsidRPr="00081F80">
        <w:t>。</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w:t>
      </w:r>
      <w:r w:rsidR="004926AE">
        <w:t>[22]</w:t>
      </w:r>
      <w:r w:rsidRPr="00081F80">
        <w:t>。每个等级通过过程域（</w:t>
      </w:r>
      <w:r w:rsidRPr="00081F80">
        <w:t>Process Area</w:t>
      </w:r>
      <w:r w:rsidRPr="00081F80">
        <w:t>）定义改进目标及度量标准。</w:t>
      </w:r>
      <w:r w:rsidRPr="00081F80">
        <w:t>CMMI 2.0</w:t>
      </w:r>
      <w:r w:rsidRPr="00081F80">
        <w:t>结构由</w:t>
      </w:r>
      <w:r w:rsidRPr="00081F80">
        <w:t>“</w:t>
      </w:r>
      <w:r w:rsidRPr="00081F80">
        <w:t>治理与管理</w:t>
      </w:r>
      <w:r w:rsidRPr="00081F80">
        <w:t>”“</w:t>
      </w:r>
      <w:r w:rsidRPr="00081F80">
        <w:t>工程与执行</w:t>
      </w:r>
      <w:r w:rsidRPr="00081F80">
        <w:t>”“</w:t>
      </w:r>
      <w:r w:rsidRPr="00081F80">
        <w:t>支持与改进</w:t>
      </w:r>
      <w:r w:rsidRPr="00081F80">
        <w:t>”</w:t>
      </w:r>
      <w:r w:rsidRPr="00081F80">
        <w:t>三大维度构成，并引入实践域（</w:t>
      </w:r>
      <w:r w:rsidRPr="00081F80">
        <w:t>Practice Area</w:t>
      </w:r>
      <w:r w:rsidRPr="00081F80">
        <w:t>）概念以增强模型灵活性。模型强调基于度量的改进路径，通过关键指标反映过程绩效，为软件开发组织建立可复用的管理机制</w:t>
      </w:r>
      <w:r w:rsidR="00281083">
        <w:rPr>
          <w:rFonts w:hint="eastAsia"/>
        </w:rPr>
        <w:t>[</w:t>
      </w:r>
      <w:r w:rsidR="000D6687">
        <w:t>23</w:t>
      </w:r>
      <w:r w:rsidR="00281083">
        <w:t>]</w:t>
      </w:r>
      <w:r w:rsidRPr="00081F80">
        <w:t>。</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w:t>
      </w:r>
      <w:r w:rsidR="00F64775">
        <w:rPr>
          <w:rFonts w:hint="eastAsia"/>
        </w:rPr>
        <w:t>[</w:t>
      </w:r>
      <w:r w:rsidR="00F64775">
        <w:t>24]</w:t>
      </w:r>
      <w:r w:rsidRPr="00081F80">
        <w:t>。模型结构支持在复杂环境下构建跨职能协作机制，从而确保研发活动的整体一致性与连续改进。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CB7DA0" w:rsidRPr="00F75F48" w:rsidRDefault="00E570D0" w:rsidP="00E90A4E">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w:t>
      </w:r>
      <w:r w:rsidRPr="00AE175A">
        <w:t>“</w:t>
      </w:r>
      <w:r w:rsidRPr="00AE175A">
        <w:t>规范化</w:t>
      </w:r>
      <w:r w:rsidRPr="00AE175A">
        <w:t>—</w:t>
      </w:r>
      <w:r w:rsidRPr="00AE175A">
        <w:t>度量化</w:t>
      </w:r>
      <w:r w:rsidRPr="00AE175A">
        <w:t>—</w:t>
      </w:r>
      <w:r w:rsidRPr="00AE175A">
        <w:t>优化化</w:t>
      </w:r>
      <w:r w:rsidRPr="00AE175A">
        <w:t>”</w:t>
      </w:r>
      <w:r w:rsidRPr="00AE175A">
        <w:t>的连续演进体现了软件过程管理从静态标准体系向动态反馈体系的转变</w:t>
      </w:r>
      <w:r w:rsidR="00991525" w:rsidRPr="00AE175A">
        <w:rPr>
          <w:rFonts w:hint="eastAsia"/>
        </w:rPr>
        <w:t>。</w:t>
      </w:r>
    </w:p>
    <w:p w:rsidR="001520EF" w:rsidRDefault="001520EF" w:rsidP="00B35528">
      <w:pPr>
        <w:pStyle w:val="2"/>
        <w:keepNext/>
        <w:keepLines/>
        <w:numPr>
          <w:ilvl w:val="1"/>
          <w:numId w:val="0"/>
        </w:numPr>
        <w:adjustRightInd/>
        <w:snapToGrid/>
        <w:rPr>
          <w:bCs/>
          <w:kern w:val="0"/>
        </w:rPr>
      </w:pPr>
      <w:bookmarkStart w:id="100" w:name="_Toc213190784"/>
      <w:bookmarkStart w:id="101" w:name="_Toc213192492"/>
      <w:bookmarkStart w:id="102" w:name="_Toc213192800"/>
      <w:bookmarkStart w:id="103" w:name="_Toc213524153"/>
      <w:r w:rsidRPr="00B35528">
        <w:rPr>
          <w:rFonts w:ascii="Times New Roman" w:hAnsi="Times New Roman" w:hint="eastAsia"/>
          <w:bCs/>
          <w:kern w:val="0"/>
          <w:sz w:val="24"/>
          <w:szCs w:val="32"/>
        </w:rPr>
        <w:t>2.1.</w:t>
      </w:r>
      <w:r w:rsidRPr="00B35528">
        <w:rPr>
          <w:rFonts w:ascii="Times New Roman" w:hAnsi="Times New Roman"/>
          <w:bCs/>
          <w:kern w:val="0"/>
          <w:sz w:val="24"/>
          <w:szCs w:val="32"/>
        </w:rPr>
        <w:t>2</w:t>
      </w:r>
      <w:r w:rsidRPr="00B35528">
        <w:rPr>
          <w:rFonts w:ascii="Times New Roman" w:hAnsi="Times New Roman" w:hint="eastAsia"/>
          <w:bCs/>
          <w:kern w:val="0"/>
          <w:sz w:val="24"/>
          <w:szCs w:val="32"/>
        </w:rPr>
        <w:t xml:space="preserve"> </w:t>
      </w:r>
      <w:r w:rsidR="003E292F" w:rsidRPr="00B35528">
        <w:rPr>
          <w:rFonts w:ascii="Times New Roman" w:hAnsi="Times New Roman" w:hint="eastAsia"/>
          <w:bCs/>
          <w:kern w:val="0"/>
          <w:sz w:val="24"/>
          <w:szCs w:val="32"/>
        </w:rPr>
        <w:t>敏捷开发与精益价值流映射（</w:t>
      </w:r>
      <w:r w:rsidR="003E292F" w:rsidRPr="00B35528">
        <w:rPr>
          <w:rFonts w:ascii="Times New Roman" w:hAnsi="Times New Roman" w:hint="eastAsia"/>
          <w:bCs/>
          <w:kern w:val="0"/>
          <w:sz w:val="24"/>
          <w:szCs w:val="32"/>
        </w:rPr>
        <w:t>VSM</w:t>
      </w:r>
      <w:r w:rsidR="003E292F" w:rsidRPr="00B35528">
        <w:rPr>
          <w:rFonts w:ascii="Times New Roman" w:hAnsi="Times New Roman" w:hint="eastAsia"/>
          <w:bCs/>
          <w:kern w:val="0"/>
          <w:sz w:val="24"/>
          <w:szCs w:val="32"/>
        </w:rPr>
        <w:t>）理论</w:t>
      </w:r>
      <w:bookmarkEnd w:id="100"/>
      <w:bookmarkEnd w:id="101"/>
      <w:bookmarkEnd w:id="102"/>
      <w:bookmarkEnd w:id="103"/>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），其核心思想是以客户价值为中心，通过短周期迭代、团队协作与持续反馈实现快速交付与自适应优化</w:t>
      </w:r>
      <w:r w:rsidR="008E3FC7">
        <w:rPr>
          <w:rFonts w:hint="eastAsia"/>
        </w:rPr>
        <w:t>[</w:t>
      </w:r>
      <w:r w:rsidR="008E3FC7">
        <w:t>25]</w:t>
      </w:r>
      <w:r w:rsidRPr="00AE175A">
        <w:t>。敏捷方法论倡导</w:t>
      </w:r>
      <w:r w:rsidRPr="00AE175A">
        <w:t>“</w:t>
      </w:r>
      <w:r w:rsidRPr="00AE175A">
        <w:t>个体与互动高于流</w:t>
      </w:r>
      <w:r w:rsidRPr="00AE175A">
        <w:lastRenderedPageBreak/>
        <w:t>程与工具</w:t>
      </w:r>
      <w:r w:rsidRPr="00AE175A">
        <w:t>”“</w:t>
      </w:r>
      <w:r w:rsidRPr="00AE175A">
        <w:t>可工作的软件高于详尽的文档</w:t>
      </w:r>
      <w:r w:rsidRPr="00AE175A">
        <w:t>”“</w:t>
      </w:r>
      <w:r w:rsidRPr="00AE175A">
        <w:t>响应变化高于遵循计划</w:t>
      </w:r>
      <w:r w:rsidRPr="00AE175A">
        <w:t>”</w:t>
      </w:r>
      <w:r w:rsidRPr="00AE175A">
        <w:t>，形成了以灵活性、透明性与持续改进为核心特征的软件开发模式</w:t>
      </w:r>
      <w:r w:rsidR="008E3FC7">
        <w:t>[26]</w:t>
      </w:r>
      <w:r w:rsidRPr="00AE175A">
        <w:t>。</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w:t>
      </w:r>
      <w:r w:rsidR="009203C4">
        <w:rPr>
          <w:rFonts w:hint="eastAsia"/>
        </w:rPr>
        <w:t>[</w:t>
      </w:r>
      <w:r w:rsidR="009203C4">
        <w:t>27]</w:t>
      </w:r>
      <w:r w:rsidRPr="00AE175A">
        <w:t>，后被引入软件工程领域，用于分析需求流与信息流的整体效率</w:t>
      </w:r>
      <w:r w:rsidR="009203C4">
        <w:t>[28]</w:t>
      </w:r>
      <w:r w:rsidRPr="00AE175A">
        <w:t>。</w:t>
      </w:r>
      <w:r w:rsidRPr="00AE175A">
        <w:t>VSM</w:t>
      </w:r>
      <w:r w:rsidRPr="00AE175A">
        <w:t>通过识别增值与非增值活动，实现流程瓶颈可视化与优化决策支持。其核心在于通过</w:t>
      </w:r>
      <w:r w:rsidRPr="00AE175A">
        <w:t>“</w:t>
      </w:r>
      <w:r w:rsidRPr="00AE175A">
        <w:t>价值流</w:t>
      </w:r>
      <w:r w:rsidRPr="00AE175A">
        <w:t>”</w:t>
      </w:r>
      <w:r w:rsidRPr="00AE175A">
        <w:t>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w:t>
      </w:r>
      <w:r w:rsidR="003105E2">
        <w:rPr>
          <w:rFonts w:hint="eastAsia"/>
        </w:rPr>
        <w:t>[</w:t>
      </w:r>
      <w:r w:rsidR="00D62842">
        <w:t>29</w:t>
      </w:r>
      <w:r w:rsidR="003105E2">
        <w:t>]</w:t>
      </w:r>
      <w:r w:rsidRPr="00AE175A">
        <w:t>。该框架通过将迭代式开发与价值流分析相结合，实现从流程透明化到效率量化的转变。理论模型包括</w:t>
      </w:r>
      <w:r w:rsidRPr="00AE175A">
        <w:t>“</w:t>
      </w:r>
      <w:r w:rsidRPr="00AE175A">
        <w:t>需求生成</w:t>
      </w:r>
      <w:r w:rsidRPr="00AE175A">
        <w:t>—</w:t>
      </w:r>
      <w:r w:rsidRPr="00AE175A">
        <w:t>开发实现</w:t>
      </w:r>
      <w:r w:rsidRPr="00AE175A">
        <w:t>—</w:t>
      </w:r>
      <w:r w:rsidRPr="00AE175A">
        <w:t>交付验证</w:t>
      </w:r>
      <w:r w:rsidRPr="00AE175A">
        <w:t>—</w:t>
      </w:r>
      <w:r w:rsidRPr="00AE175A">
        <w:t>反馈改进</w:t>
      </w:r>
      <w:r w:rsidRPr="00AE175A">
        <w:t>”</w:t>
      </w:r>
      <w:r w:rsidRPr="00AE175A">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C6759F" w:rsidRPr="00164517" w:rsidRDefault="00EC244E" w:rsidP="000025AF">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Pr="00B35528" w:rsidRDefault="0069001C" w:rsidP="00B35528">
      <w:pPr>
        <w:pStyle w:val="2"/>
        <w:keepNext/>
        <w:keepLines/>
        <w:numPr>
          <w:ilvl w:val="1"/>
          <w:numId w:val="0"/>
        </w:numPr>
        <w:adjustRightInd/>
        <w:snapToGrid/>
        <w:rPr>
          <w:rFonts w:ascii="Times New Roman" w:hAnsi="Times New Roman"/>
          <w:bCs/>
          <w:kern w:val="0"/>
          <w:sz w:val="24"/>
          <w:szCs w:val="32"/>
        </w:rPr>
      </w:pPr>
      <w:bookmarkStart w:id="104" w:name="_Toc213190785"/>
      <w:bookmarkStart w:id="105" w:name="_Toc213192493"/>
      <w:bookmarkStart w:id="106" w:name="_Toc213192801"/>
      <w:bookmarkStart w:id="107" w:name="_Toc213524154"/>
      <w:r w:rsidRPr="00B35528">
        <w:rPr>
          <w:rFonts w:ascii="Times New Roman" w:hAnsi="Times New Roman"/>
          <w:bCs/>
          <w:kern w:val="0"/>
          <w:sz w:val="24"/>
          <w:szCs w:val="32"/>
        </w:rPr>
        <w:t xml:space="preserve">2.1.3 </w:t>
      </w:r>
      <w:r w:rsidRPr="00B35528">
        <w:rPr>
          <w:rFonts w:ascii="Times New Roman" w:hAnsi="Times New Roman"/>
          <w:bCs/>
          <w:kern w:val="0"/>
          <w:sz w:val="24"/>
          <w:szCs w:val="32"/>
        </w:rPr>
        <w:t>工程效能度量与持续改进机制</w:t>
      </w:r>
      <w:bookmarkEnd w:id="104"/>
      <w:bookmarkEnd w:id="105"/>
      <w:bookmarkEnd w:id="106"/>
      <w:bookmarkEnd w:id="107"/>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w:t>
      </w:r>
      <w:r w:rsidR="00DA5FA7">
        <w:rPr>
          <w:rFonts w:hint="eastAsia"/>
        </w:rPr>
        <w:t>[</w:t>
      </w:r>
      <w:r w:rsidR="00DA5FA7">
        <w:t>30]</w:t>
      </w:r>
      <w:r w:rsidRPr="00DA27CE">
        <w:t>。该理论由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w:t>
      </w:r>
      <w:r w:rsidR="00CA1038">
        <w:rPr>
          <w:rFonts w:hint="eastAsia"/>
        </w:rPr>
        <w:t>[</w:t>
      </w:r>
      <w:r w:rsidR="00CA1038">
        <w:t>31]</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w:t>
      </w:r>
      <w:r w:rsidRPr="00DA27CE">
        <w:t>“</w:t>
      </w:r>
      <w:r w:rsidRPr="00DA27CE">
        <w:t>度量</w:t>
      </w:r>
      <w:r w:rsidRPr="00DA27CE">
        <w:t>—</w:t>
      </w:r>
      <w:r w:rsidRPr="00DA27CE">
        <w:t>分析</w:t>
      </w:r>
      <w:r w:rsidRPr="00DA27CE">
        <w:t>—</w:t>
      </w:r>
      <w:r w:rsidRPr="00DA27CE">
        <w:t>改进</w:t>
      </w:r>
      <w:r w:rsidRPr="00DA27CE">
        <w:t>”</w:t>
      </w:r>
      <w:r w:rsidRPr="00DA27CE">
        <w:t>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w:t>
      </w:r>
      <w:r w:rsidR="000A518F">
        <w:rPr>
          <w:rFonts w:hint="eastAsia"/>
        </w:rPr>
        <w:t>[</w:t>
      </w:r>
      <w:r w:rsidR="000A518F">
        <w:t>3</w:t>
      </w:r>
      <w:r w:rsidR="008C19BE">
        <w:t>2</w:t>
      </w:r>
      <w:r w:rsidR="000A518F">
        <w:t>]</w:t>
      </w:r>
      <w:r w:rsidRPr="00DA27CE">
        <w:t>。指标层通过持续集成流水线与监控系统采集关键过程数据；分析层利用数据分析识别瓶颈</w:t>
      </w:r>
      <w:r w:rsidRPr="00DA27CE">
        <w:lastRenderedPageBreak/>
        <w:t>与异常模式；改进层通过过程优化与反馈机制推动持续改进。理论模型强调将过程改进与组织战略目标对齐，实现从经验管理向科学度量的转变。</w:t>
      </w:r>
    </w:p>
    <w:p w:rsidR="005746DC" w:rsidRPr="00BE78F5" w:rsidRDefault="006326EB" w:rsidP="00BE78F5">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C935A3" w:rsidRPr="00BE78F5" w:rsidRDefault="00C935A3" w:rsidP="000025AF">
      <w:pPr>
        <w:spacing w:line="400" w:lineRule="exact"/>
        <w:jc w:val="center"/>
        <w:rPr>
          <w:rFonts w:ascii="Times New Roman" w:hAnsi="Times New Roman" w:cs="Times New Roman"/>
          <w:sz w:val="21"/>
          <w:szCs w:val="21"/>
        </w:rPr>
      </w:pPr>
      <w:r w:rsidRPr="00BE78F5">
        <w:rPr>
          <w:rFonts w:ascii="Times New Roman" w:hAnsi="Times New Roman" w:cs="Times New Roman"/>
          <w:sz w:val="21"/>
          <w:szCs w:val="21"/>
        </w:rPr>
        <w:t>表</w:t>
      </w:r>
      <w:r w:rsidRPr="00BE78F5">
        <w:rPr>
          <w:rFonts w:ascii="Times New Roman" w:hAnsi="Times New Roman" w:cs="Times New Roman"/>
          <w:sz w:val="21"/>
          <w:szCs w:val="21"/>
        </w:rPr>
        <w:t xml:space="preserve">2-1 </w:t>
      </w:r>
      <w:r w:rsidRPr="00BE78F5">
        <w:rPr>
          <w:rFonts w:ascii="Times New Roman" w:hAnsi="Times New Roman" w:cs="Times New Roman"/>
          <w:sz w:val="21"/>
          <w:szCs w:val="21"/>
        </w:rPr>
        <w:t>工程效能度量指标体系与改进方向</w:t>
      </w:r>
    </w:p>
    <w:tbl>
      <w:tblPr>
        <w:tblStyle w:val="af7"/>
        <w:tblW w:w="0" w:type="auto"/>
        <w:tblLook w:val="04A0" w:firstRow="1" w:lastRow="0" w:firstColumn="1" w:lastColumn="0" w:noHBand="0" w:noVBand="1"/>
      </w:tblPr>
      <w:tblGrid>
        <w:gridCol w:w="1383"/>
        <w:gridCol w:w="2616"/>
        <w:gridCol w:w="1842"/>
        <w:gridCol w:w="1461"/>
        <w:gridCol w:w="1986"/>
      </w:tblGrid>
      <w:tr w:rsidR="00511BF3" w:rsidRPr="00DF5AB2" w:rsidTr="00DF5AB2">
        <w:trPr>
          <w:cnfStyle w:val="100000000000" w:firstRow="1" w:lastRow="0" w:firstColumn="0" w:lastColumn="0" w:oddVBand="0" w:evenVBand="0" w:oddHBand="0" w:evenHBand="0" w:firstRowFirstColumn="0" w:firstRowLastColumn="0" w:lastRowFirstColumn="0" w:lastRowLastColumn="0"/>
        </w:trPr>
        <w:tc>
          <w:tcPr>
            <w:tcW w:w="1383" w:type="dxa"/>
            <w:hideMark/>
          </w:tcPr>
          <w:p w:rsidR="00511BF3" w:rsidRPr="00DF5AB2" w:rsidRDefault="00511BF3" w:rsidP="00F610F5">
            <w:pPr>
              <w:rPr>
                <w:bCs/>
                <w:sz w:val="18"/>
                <w:szCs w:val="18"/>
              </w:rPr>
            </w:pPr>
            <w:r w:rsidRPr="00DF5AB2">
              <w:rPr>
                <w:bCs/>
                <w:sz w:val="18"/>
                <w:szCs w:val="18"/>
              </w:rPr>
              <w:t>序号</w:t>
            </w:r>
          </w:p>
        </w:tc>
        <w:tc>
          <w:tcPr>
            <w:tcW w:w="2616" w:type="dxa"/>
            <w:hideMark/>
          </w:tcPr>
          <w:p w:rsidR="00511BF3" w:rsidRPr="00DF5AB2" w:rsidRDefault="00511BF3" w:rsidP="00F610F5">
            <w:pPr>
              <w:rPr>
                <w:bCs/>
                <w:sz w:val="18"/>
                <w:szCs w:val="18"/>
              </w:rPr>
            </w:pPr>
            <w:r w:rsidRPr="00DF5AB2">
              <w:rPr>
                <w:bCs/>
                <w:sz w:val="18"/>
                <w:szCs w:val="18"/>
              </w:rPr>
              <w:t>指标名称</w:t>
            </w:r>
          </w:p>
        </w:tc>
        <w:tc>
          <w:tcPr>
            <w:tcW w:w="0" w:type="auto"/>
            <w:hideMark/>
          </w:tcPr>
          <w:p w:rsidR="00511BF3" w:rsidRPr="00DF5AB2" w:rsidRDefault="00511BF3" w:rsidP="00F610F5">
            <w:pPr>
              <w:rPr>
                <w:bCs/>
                <w:sz w:val="18"/>
                <w:szCs w:val="18"/>
              </w:rPr>
            </w:pPr>
            <w:r w:rsidRPr="00DF5AB2">
              <w:rPr>
                <w:bCs/>
                <w:sz w:val="18"/>
                <w:szCs w:val="18"/>
              </w:rPr>
              <w:t>定义</w:t>
            </w:r>
          </w:p>
        </w:tc>
        <w:tc>
          <w:tcPr>
            <w:tcW w:w="0" w:type="auto"/>
            <w:hideMark/>
          </w:tcPr>
          <w:p w:rsidR="00511BF3" w:rsidRPr="00DF5AB2" w:rsidRDefault="00511BF3" w:rsidP="00F610F5">
            <w:pPr>
              <w:rPr>
                <w:bCs/>
                <w:sz w:val="18"/>
                <w:szCs w:val="18"/>
              </w:rPr>
            </w:pPr>
            <w:r w:rsidRPr="00DF5AB2">
              <w:rPr>
                <w:bCs/>
                <w:sz w:val="18"/>
                <w:szCs w:val="18"/>
              </w:rPr>
              <w:t>测度方法</w:t>
            </w:r>
          </w:p>
        </w:tc>
        <w:tc>
          <w:tcPr>
            <w:tcW w:w="0" w:type="auto"/>
            <w:hideMark/>
          </w:tcPr>
          <w:p w:rsidR="00511BF3" w:rsidRPr="00DF5AB2" w:rsidRDefault="00511BF3" w:rsidP="00F610F5">
            <w:pPr>
              <w:rPr>
                <w:bCs/>
                <w:sz w:val="18"/>
                <w:szCs w:val="18"/>
              </w:rPr>
            </w:pPr>
            <w:r w:rsidRPr="00DF5AB2">
              <w:rPr>
                <w:bCs/>
                <w:sz w:val="18"/>
                <w:szCs w:val="18"/>
              </w:rPr>
              <w:t>改进方向</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1</w:t>
            </w:r>
          </w:p>
        </w:tc>
        <w:tc>
          <w:tcPr>
            <w:tcW w:w="0" w:type="auto"/>
            <w:hideMark/>
          </w:tcPr>
          <w:p w:rsidR="00511BF3" w:rsidRPr="00DF5AB2" w:rsidRDefault="00511BF3" w:rsidP="00F610F5">
            <w:pPr>
              <w:rPr>
                <w:sz w:val="18"/>
                <w:szCs w:val="18"/>
              </w:rPr>
            </w:pPr>
            <w:r w:rsidRPr="00DF5AB2">
              <w:rPr>
                <w:sz w:val="18"/>
                <w:szCs w:val="18"/>
              </w:rPr>
              <w:t>部署频率</w:t>
            </w:r>
          </w:p>
        </w:tc>
        <w:tc>
          <w:tcPr>
            <w:tcW w:w="0" w:type="auto"/>
            <w:hideMark/>
          </w:tcPr>
          <w:p w:rsidR="00511BF3" w:rsidRPr="00DF5AB2" w:rsidRDefault="00511BF3" w:rsidP="00F610F5">
            <w:pPr>
              <w:rPr>
                <w:sz w:val="18"/>
                <w:szCs w:val="18"/>
              </w:rPr>
            </w:pPr>
            <w:r w:rsidRPr="00DF5AB2">
              <w:rPr>
                <w:sz w:val="18"/>
                <w:szCs w:val="18"/>
              </w:rPr>
              <w:t>单位时间内部署次数</w:t>
            </w:r>
          </w:p>
        </w:tc>
        <w:tc>
          <w:tcPr>
            <w:tcW w:w="0" w:type="auto"/>
            <w:hideMark/>
          </w:tcPr>
          <w:p w:rsidR="00511BF3" w:rsidRPr="00DF5AB2" w:rsidRDefault="00511BF3" w:rsidP="00F610F5">
            <w:pPr>
              <w:rPr>
                <w:sz w:val="18"/>
                <w:szCs w:val="18"/>
              </w:rPr>
            </w:pPr>
            <w:r w:rsidRPr="00DF5AB2">
              <w:rPr>
                <w:sz w:val="18"/>
                <w:szCs w:val="18"/>
              </w:rPr>
              <w:t>自动化流水线统计</w:t>
            </w:r>
          </w:p>
        </w:tc>
        <w:tc>
          <w:tcPr>
            <w:tcW w:w="0" w:type="auto"/>
            <w:hideMark/>
          </w:tcPr>
          <w:p w:rsidR="00511BF3" w:rsidRPr="00DF5AB2" w:rsidRDefault="00511BF3" w:rsidP="00F610F5">
            <w:pPr>
              <w:rPr>
                <w:sz w:val="18"/>
                <w:szCs w:val="18"/>
              </w:rPr>
            </w:pPr>
            <w:r w:rsidRPr="00DF5AB2">
              <w:rPr>
                <w:sz w:val="18"/>
                <w:szCs w:val="18"/>
              </w:rPr>
              <w:t>提升交付节奏与发布灵活性</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2</w:t>
            </w:r>
          </w:p>
        </w:tc>
        <w:tc>
          <w:tcPr>
            <w:tcW w:w="0" w:type="auto"/>
            <w:hideMark/>
          </w:tcPr>
          <w:p w:rsidR="00511BF3" w:rsidRPr="00DF5AB2" w:rsidRDefault="00511BF3" w:rsidP="00F610F5">
            <w:pPr>
              <w:rPr>
                <w:sz w:val="18"/>
                <w:szCs w:val="18"/>
              </w:rPr>
            </w:pPr>
            <w:r w:rsidRPr="00DF5AB2">
              <w:rPr>
                <w:sz w:val="18"/>
                <w:szCs w:val="18"/>
              </w:rPr>
              <w:t>变更前置时间</w:t>
            </w:r>
          </w:p>
        </w:tc>
        <w:tc>
          <w:tcPr>
            <w:tcW w:w="0" w:type="auto"/>
            <w:hideMark/>
          </w:tcPr>
          <w:p w:rsidR="00511BF3" w:rsidRPr="00DF5AB2" w:rsidRDefault="00511BF3" w:rsidP="00F610F5">
            <w:pPr>
              <w:rPr>
                <w:sz w:val="18"/>
                <w:szCs w:val="18"/>
              </w:rPr>
            </w:pPr>
            <w:r w:rsidRPr="00DF5AB2">
              <w:rPr>
                <w:sz w:val="18"/>
                <w:szCs w:val="18"/>
              </w:rPr>
              <w:t>从提交到上线的平均时间</w:t>
            </w:r>
          </w:p>
        </w:tc>
        <w:tc>
          <w:tcPr>
            <w:tcW w:w="0" w:type="auto"/>
            <w:hideMark/>
          </w:tcPr>
          <w:p w:rsidR="00511BF3" w:rsidRPr="00DF5AB2" w:rsidRDefault="00511BF3" w:rsidP="00F610F5">
            <w:pPr>
              <w:rPr>
                <w:sz w:val="18"/>
                <w:szCs w:val="18"/>
              </w:rPr>
            </w:pPr>
            <w:r w:rsidRPr="00DF5AB2">
              <w:rPr>
                <w:sz w:val="18"/>
                <w:szCs w:val="18"/>
              </w:rPr>
              <w:t>CI/CD日志分析</w:t>
            </w:r>
          </w:p>
        </w:tc>
        <w:tc>
          <w:tcPr>
            <w:tcW w:w="0" w:type="auto"/>
            <w:hideMark/>
          </w:tcPr>
          <w:p w:rsidR="00511BF3" w:rsidRPr="00DF5AB2" w:rsidRDefault="00511BF3" w:rsidP="00F610F5">
            <w:pPr>
              <w:rPr>
                <w:sz w:val="18"/>
                <w:szCs w:val="18"/>
              </w:rPr>
            </w:pPr>
            <w:r w:rsidRPr="00DF5AB2">
              <w:rPr>
                <w:sz w:val="18"/>
                <w:szCs w:val="18"/>
              </w:rPr>
              <w:t>缩短迭代周期与反馈延迟</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3</w:t>
            </w:r>
          </w:p>
        </w:tc>
        <w:tc>
          <w:tcPr>
            <w:tcW w:w="0" w:type="auto"/>
            <w:hideMark/>
          </w:tcPr>
          <w:p w:rsidR="00511BF3" w:rsidRPr="00DF5AB2" w:rsidRDefault="00511BF3" w:rsidP="00F610F5">
            <w:pPr>
              <w:rPr>
                <w:sz w:val="18"/>
                <w:szCs w:val="18"/>
              </w:rPr>
            </w:pPr>
            <w:r w:rsidRPr="00DF5AB2">
              <w:rPr>
                <w:sz w:val="18"/>
                <w:szCs w:val="18"/>
              </w:rPr>
              <w:t>平均恢复时间（MTTR）</w:t>
            </w:r>
          </w:p>
        </w:tc>
        <w:tc>
          <w:tcPr>
            <w:tcW w:w="0" w:type="auto"/>
            <w:hideMark/>
          </w:tcPr>
          <w:p w:rsidR="00511BF3" w:rsidRPr="00DF5AB2" w:rsidRDefault="00511BF3" w:rsidP="00F610F5">
            <w:pPr>
              <w:rPr>
                <w:sz w:val="18"/>
                <w:szCs w:val="18"/>
              </w:rPr>
            </w:pPr>
            <w:r w:rsidRPr="00DF5AB2">
              <w:rPr>
                <w:sz w:val="18"/>
                <w:szCs w:val="18"/>
              </w:rPr>
              <w:t>故障恢复的平均时间</w:t>
            </w:r>
          </w:p>
        </w:tc>
        <w:tc>
          <w:tcPr>
            <w:tcW w:w="0" w:type="auto"/>
            <w:hideMark/>
          </w:tcPr>
          <w:p w:rsidR="00511BF3" w:rsidRPr="00DF5AB2" w:rsidRDefault="00511BF3" w:rsidP="00F610F5">
            <w:pPr>
              <w:rPr>
                <w:sz w:val="18"/>
                <w:szCs w:val="18"/>
              </w:rPr>
            </w:pPr>
            <w:r w:rsidRPr="00DF5AB2">
              <w:rPr>
                <w:sz w:val="18"/>
                <w:szCs w:val="18"/>
              </w:rPr>
              <w:t>监控系统数据统计</w:t>
            </w:r>
          </w:p>
        </w:tc>
        <w:tc>
          <w:tcPr>
            <w:tcW w:w="0" w:type="auto"/>
            <w:hideMark/>
          </w:tcPr>
          <w:p w:rsidR="00511BF3" w:rsidRPr="00DF5AB2" w:rsidRDefault="00511BF3" w:rsidP="00F610F5">
            <w:pPr>
              <w:rPr>
                <w:sz w:val="18"/>
                <w:szCs w:val="18"/>
              </w:rPr>
            </w:pPr>
            <w:r w:rsidRPr="00DF5AB2">
              <w:rPr>
                <w:sz w:val="18"/>
                <w:szCs w:val="18"/>
              </w:rPr>
              <w:t>提升运维响应能力</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4</w:t>
            </w:r>
          </w:p>
        </w:tc>
        <w:tc>
          <w:tcPr>
            <w:tcW w:w="0" w:type="auto"/>
            <w:hideMark/>
          </w:tcPr>
          <w:p w:rsidR="00511BF3" w:rsidRPr="00DF5AB2" w:rsidRDefault="00511BF3" w:rsidP="00F610F5">
            <w:pPr>
              <w:rPr>
                <w:sz w:val="18"/>
                <w:szCs w:val="18"/>
              </w:rPr>
            </w:pPr>
            <w:r w:rsidRPr="00DF5AB2">
              <w:rPr>
                <w:sz w:val="18"/>
                <w:szCs w:val="18"/>
              </w:rPr>
              <w:t>变更失败率</w:t>
            </w:r>
          </w:p>
        </w:tc>
        <w:tc>
          <w:tcPr>
            <w:tcW w:w="0" w:type="auto"/>
            <w:hideMark/>
          </w:tcPr>
          <w:p w:rsidR="00511BF3" w:rsidRPr="00DF5AB2" w:rsidRDefault="00511BF3" w:rsidP="00F610F5">
            <w:pPr>
              <w:rPr>
                <w:sz w:val="18"/>
                <w:szCs w:val="18"/>
              </w:rPr>
            </w:pPr>
            <w:r w:rsidRPr="00DF5AB2">
              <w:rPr>
                <w:sz w:val="18"/>
                <w:szCs w:val="18"/>
              </w:rPr>
              <w:t>部署失败占比</w:t>
            </w:r>
          </w:p>
        </w:tc>
        <w:tc>
          <w:tcPr>
            <w:tcW w:w="0" w:type="auto"/>
            <w:hideMark/>
          </w:tcPr>
          <w:p w:rsidR="00511BF3" w:rsidRPr="00DF5AB2" w:rsidRDefault="00511BF3" w:rsidP="00F610F5">
            <w:pPr>
              <w:rPr>
                <w:sz w:val="18"/>
                <w:szCs w:val="18"/>
              </w:rPr>
            </w:pPr>
            <w:r w:rsidRPr="00DF5AB2">
              <w:rPr>
                <w:sz w:val="18"/>
                <w:szCs w:val="18"/>
              </w:rPr>
              <w:t>回滚数据分析</w:t>
            </w:r>
          </w:p>
        </w:tc>
        <w:tc>
          <w:tcPr>
            <w:tcW w:w="0" w:type="auto"/>
            <w:hideMark/>
          </w:tcPr>
          <w:p w:rsidR="00511BF3" w:rsidRPr="00DF5AB2" w:rsidRDefault="00511BF3" w:rsidP="00F610F5">
            <w:pPr>
              <w:rPr>
                <w:sz w:val="18"/>
                <w:szCs w:val="18"/>
              </w:rPr>
            </w:pPr>
            <w:r w:rsidRPr="00DF5AB2">
              <w:rPr>
                <w:sz w:val="18"/>
                <w:szCs w:val="18"/>
              </w:rPr>
              <w:t>改进验证与测试环节</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5</w:t>
            </w:r>
          </w:p>
        </w:tc>
        <w:tc>
          <w:tcPr>
            <w:tcW w:w="0" w:type="auto"/>
            <w:hideMark/>
          </w:tcPr>
          <w:p w:rsidR="00511BF3" w:rsidRPr="00DF5AB2" w:rsidRDefault="00511BF3" w:rsidP="00F610F5">
            <w:pPr>
              <w:rPr>
                <w:sz w:val="18"/>
                <w:szCs w:val="18"/>
              </w:rPr>
            </w:pPr>
            <w:r w:rsidRPr="00DF5AB2">
              <w:rPr>
                <w:sz w:val="18"/>
                <w:szCs w:val="18"/>
              </w:rPr>
              <w:t>缺陷密度</w:t>
            </w:r>
          </w:p>
        </w:tc>
        <w:tc>
          <w:tcPr>
            <w:tcW w:w="0" w:type="auto"/>
            <w:hideMark/>
          </w:tcPr>
          <w:p w:rsidR="00511BF3" w:rsidRPr="00DF5AB2" w:rsidRDefault="00511BF3" w:rsidP="00F610F5">
            <w:pPr>
              <w:rPr>
                <w:sz w:val="18"/>
                <w:szCs w:val="18"/>
              </w:rPr>
            </w:pPr>
            <w:r w:rsidRPr="00DF5AB2">
              <w:rPr>
                <w:sz w:val="18"/>
                <w:szCs w:val="18"/>
              </w:rPr>
              <w:t>单位功能点缺陷数</w:t>
            </w:r>
          </w:p>
        </w:tc>
        <w:tc>
          <w:tcPr>
            <w:tcW w:w="0" w:type="auto"/>
            <w:hideMark/>
          </w:tcPr>
          <w:p w:rsidR="00511BF3" w:rsidRPr="00DF5AB2" w:rsidRDefault="00511BF3" w:rsidP="00F610F5">
            <w:pPr>
              <w:rPr>
                <w:sz w:val="18"/>
                <w:szCs w:val="18"/>
              </w:rPr>
            </w:pPr>
            <w:r w:rsidRPr="00DF5AB2">
              <w:rPr>
                <w:sz w:val="18"/>
                <w:szCs w:val="18"/>
              </w:rPr>
              <w:t>缺陷跟踪系统分析</w:t>
            </w:r>
          </w:p>
        </w:tc>
        <w:tc>
          <w:tcPr>
            <w:tcW w:w="0" w:type="auto"/>
            <w:hideMark/>
          </w:tcPr>
          <w:p w:rsidR="00511BF3" w:rsidRPr="00DF5AB2" w:rsidRDefault="00511BF3" w:rsidP="00F610F5">
            <w:pPr>
              <w:rPr>
                <w:sz w:val="18"/>
                <w:szCs w:val="18"/>
              </w:rPr>
            </w:pPr>
            <w:r w:rsidRPr="00DF5AB2">
              <w:rPr>
                <w:sz w:val="18"/>
                <w:szCs w:val="18"/>
              </w:rPr>
              <w:t>优化需求与设计质量</w:t>
            </w:r>
          </w:p>
        </w:tc>
      </w:tr>
    </w:tbl>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108" w:name="_Toc213190786"/>
      <w:bookmarkStart w:id="109" w:name="_Toc213192494"/>
      <w:bookmarkStart w:id="110" w:name="_Toc213192802"/>
      <w:bookmarkStart w:id="111" w:name="_Toc213524155"/>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108"/>
      <w:bookmarkEnd w:id="109"/>
      <w:bookmarkEnd w:id="110"/>
      <w:bookmarkEnd w:id="111"/>
    </w:p>
    <w:p w:rsidR="00282E24" w:rsidRPr="00B35528" w:rsidRDefault="00C43945" w:rsidP="00B35528">
      <w:pPr>
        <w:pStyle w:val="2"/>
        <w:keepNext/>
        <w:keepLines/>
        <w:numPr>
          <w:ilvl w:val="1"/>
          <w:numId w:val="0"/>
        </w:numPr>
        <w:adjustRightInd/>
        <w:snapToGrid/>
        <w:rPr>
          <w:rFonts w:ascii="Times New Roman" w:hAnsi="Times New Roman"/>
          <w:bCs/>
          <w:kern w:val="0"/>
          <w:sz w:val="24"/>
          <w:szCs w:val="32"/>
        </w:rPr>
      </w:pPr>
      <w:bookmarkStart w:id="112" w:name="_Toc213190787"/>
      <w:bookmarkStart w:id="113" w:name="_Toc213192495"/>
      <w:bookmarkStart w:id="114" w:name="_Toc213192803"/>
      <w:bookmarkStart w:id="115" w:name="_Toc213524156"/>
      <w:r w:rsidRPr="00B35528">
        <w:rPr>
          <w:rFonts w:ascii="Times New Roman" w:hAnsi="Times New Roman"/>
          <w:bCs/>
          <w:kern w:val="0"/>
          <w:sz w:val="24"/>
          <w:szCs w:val="32"/>
        </w:rPr>
        <w:t xml:space="preserve">2.2.1 </w:t>
      </w:r>
      <w:r w:rsidRPr="00B35528">
        <w:rPr>
          <w:rFonts w:ascii="Times New Roman" w:hAnsi="Times New Roman"/>
          <w:bCs/>
          <w:kern w:val="0"/>
          <w:sz w:val="24"/>
          <w:szCs w:val="32"/>
        </w:rPr>
        <w:t>信息安全管理体系（</w:t>
      </w:r>
      <w:r w:rsidRPr="00B35528">
        <w:rPr>
          <w:rFonts w:ascii="Times New Roman" w:hAnsi="Times New Roman"/>
          <w:bCs/>
          <w:kern w:val="0"/>
          <w:sz w:val="24"/>
          <w:szCs w:val="32"/>
        </w:rPr>
        <w:t>ISMS</w:t>
      </w:r>
      <w:r w:rsidRPr="00B35528">
        <w:rPr>
          <w:rFonts w:ascii="Times New Roman" w:hAnsi="Times New Roman"/>
          <w:bCs/>
          <w:kern w:val="0"/>
          <w:sz w:val="24"/>
          <w:szCs w:val="32"/>
        </w:rPr>
        <w:t>）与风险控制理论</w:t>
      </w:r>
      <w:bookmarkEnd w:id="112"/>
      <w:bookmarkEnd w:id="113"/>
      <w:bookmarkEnd w:id="114"/>
      <w:bookmarkEnd w:id="115"/>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00504C91">
        <w:rPr>
          <w:rFonts w:hint="eastAsia"/>
        </w:rPr>
        <w:t>[</w:t>
      </w:r>
      <w:r w:rsidR="00504C91">
        <w:t>3</w:t>
      </w:r>
      <w:r w:rsidR="00837310">
        <w:t>3</w:t>
      </w:r>
      <w:r w:rsidR="00504C91">
        <w:t>]</w:t>
      </w:r>
      <w:r w:rsidRPr="00450FF5">
        <w:t>。</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w:t>
      </w:r>
      <w:r w:rsidR="004A749E">
        <w:rPr>
          <w:rFonts w:hint="eastAsia"/>
        </w:rPr>
        <w:t>[</w:t>
      </w:r>
      <w:r w:rsidR="004A749E">
        <w:t>34]</w:t>
      </w:r>
      <w:r w:rsidRPr="00450FF5">
        <w:t>，进一步强调基于风险的安全管理和持续改进机制。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w:t>
      </w:r>
      <w:r w:rsidR="0038128E">
        <w:rPr>
          <w:rFonts w:hint="eastAsia"/>
        </w:rPr>
        <w:t>[</w:t>
      </w:r>
      <w:r w:rsidR="0038128E">
        <w:t>35]</w:t>
      </w:r>
      <w:r w:rsidRPr="00450FF5">
        <w:t>。其模型结构包括四个主要阶段：（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r w:rsidR="00DA3678">
        <w:rPr>
          <w:rFonts w:hint="eastAsia"/>
        </w:rPr>
        <w:t>[</w:t>
      </w:r>
      <w:r w:rsidR="00DA3678">
        <w:t>36]</w:t>
      </w:r>
      <w:r w:rsidRPr="00450FF5">
        <w:t>。</w:t>
      </w:r>
    </w:p>
    <w:p w:rsidR="00DE3687" w:rsidRPr="00450FF5" w:rsidRDefault="00DE3687" w:rsidP="00450FF5">
      <w:pPr>
        <w:pStyle w:val="11"/>
        <w:ind w:firstLine="480"/>
        <w:jc w:val="both"/>
      </w:pPr>
      <w:r w:rsidRPr="00450FF5">
        <w:t>ISMS</w:t>
      </w:r>
      <w:r w:rsidRPr="00450FF5">
        <w:t>体系以风险控制为核心，倡导</w:t>
      </w:r>
      <w:r w:rsidRPr="00450FF5">
        <w:t>“</w:t>
      </w:r>
      <w:r w:rsidRPr="00450FF5">
        <w:t>风险识别</w:t>
      </w:r>
      <w:r w:rsidRPr="00450FF5">
        <w:t>—</w:t>
      </w:r>
      <w:r w:rsidRPr="00450FF5">
        <w:t>控制选择</w:t>
      </w:r>
      <w:r w:rsidRPr="00450FF5">
        <w:t>—</w:t>
      </w:r>
      <w:r w:rsidRPr="00450FF5">
        <w:t>度量验证</w:t>
      </w:r>
      <w:r w:rsidRPr="00450FF5">
        <w:t>—</w:t>
      </w:r>
      <w:r w:rsidRPr="00450FF5">
        <w:t>持续改进</w:t>
      </w:r>
      <w:r w:rsidRPr="00450FF5">
        <w:t>”</w:t>
      </w:r>
      <w:r w:rsidRPr="00450FF5">
        <w:t>的动态安全治理机制</w:t>
      </w:r>
      <w:r w:rsidR="000B5E3B">
        <w:rPr>
          <w:rFonts w:hint="eastAsia"/>
        </w:rPr>
        <w:t>[</w:t>
      </w:r>
      <w:r w:rsidR="000B5E3B">
        <w:t>37]</w:t>
      </w:r>
      <w:r w:rsidRPr="00450FF5">
        <w:t>。通过建立指标体系与风险评估模型，组织能够实现对安全事</w:t>
      </w:r>
      <w:r w:rsidRPr="00450FF5">
        <w:lastRenderedPageBreak/>
        <w:t>件的量化分析与实时响应，有效降低信息泄露、权限滥用与配置偏差等风险。该理论的应用使得安全管理从被动防御转向主动预防，并为软件工程实践中的安全内生化提供了制度化保障。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CE0645">
      <w:pPr>
        <w:spacing w:line="400" w:lineRule="exact"/>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116" w:name="_Toc213190788"/>
      <w:bookmarkStart w:id="117" w:name="_Toc213192496"/>
      <w:bookmarkStart w:id="118" w:name="_Toc213192804"/>
      <w:bookmarkStart w:id="119" w:name="_Toc213524157"/>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116"/>
      <w:bookmarkEnd w:id="117"/>
      <w:bookmarkEnd w:id="118"/>
      <w:bookmarkEnd w:id="119"/>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w:t>
      </w:r>
      <w:r w:rsidRPr="00C96C04">
        <w:t>“</w:t>
      </w:r>
      <w:r w:rsidRPr="00C96C04">
        <w:t>安全左移（</w:t>
      </w:r>
      <w:r w:rsidRPr="00C96C04">
        <w:t>Shift-left Security</w:t>
      </w:r>
      <w:r w:rsidRPr="00C96C04">
        <w:t>）</w:t>
      </w:r>
      <w:r w:rsidRPr="00C96C04">
        <w:t>”</w:t>
      </w:r>
      <w:r w:rsidRPr="00C96C04">
        <w:t>与</w:t>
      </w:r>
      <w:r w:rsidRPr="00C96C04">
        <w:t>“</w:t>
      </w:r>
      <w:r w:rsidRPr="00C96C04">
        <w:t>自动化防御（</w:t>
      </w:r>
      <w:r w:rsidRPr="00C96C04">
        <w:t>Automated Security</w:t>
      </w:r>
      <w:r w:rsidRPr="00C96C04">
        <w:t>）</w:t>
      </w:r>
      <w:r w:rsidRPr="00C96C04">
        <w:t>”</w:t>
      </w:r>
      <w:r w:rsidR="0008153B">
        <w:t>[38]</w:t>
      </w:r>
      <w:r w:rsidRPr="00C96C04">
        <w:t>。</w:t>
      </w:r>
      <w:r w:rsidRPr="00C96C04">
        <w:t>DevSecOps</w:t>
      </w:r>
      <w:r w:rsidRPr="00C96C04">
        <w:t>首次由</w:t>
      </w:r>
      <w:r w:rsidRPr="00C96C04">
        <w:t>Gartner</w:t>
      </w:r>
      <w:r w:rsidRPr="00C96C04">
        <w:t>于</w:t>
      </w:r>
      <w:r w:rsidRPr="00C96C04">
        <w:t>2012</w:t>
      </w:r>
      <w:r w:rsidRPr="00C96C04">
        <w:t>年提出</w:t>
      </w:r>
      <w:r w:rsidR="00337797">
        <w:rPr>
          <w:rFonts w:hint="eastAsia"/>
        </w:rPr>
        <w:t>[</w:t>
      </w:r>
      <w:r w:rsidR="00337797">
        <w:t>39]</w:t>
      </w:r>
      <w:r w:rsidRPr="00C96C04">
        <w:t>，并在近年来伴随云原生与微服务架构的普及而快速发展。该理论强调</w:t>
      </w:r>
      <w:r w:rsidRPr="00C96C04">
        <w:t>“</w:t>
      </w:r>
      <w:r w:rsidRPr="00C96C04">
        <w:t>安全即代码（</w:t>
      </w:r>
      <w:r w:rsidRPr="00C96C04">
        <w:t>Security-as-Code</w:t>
      </w:r>
      <w:r w:rsidRPr="00C96C04">
        <w:t>）</w:t>
      </w:r>
      <w:r w:rsidRPr="00C96C04">
        <w:t>”</w:t>
      </w:r>
      <w:r w:rsidRPr="00C96C04">
        <w:t>理念，即通过将安全策略、检测规则与配置控制以代码形式实现自动化执行</w:t>
      </w:r>
      <w:r w:rsidR="000610C3">
        <w:rPr>
          <w:rFonts w:hint="eastAsia"/>
        </w:rPr>
        <w:t>[</w:t>
      </w:r>
      <w:r w:rsidR="000610C3">
        <w:t>40]</w:t>
      </w:r>
      <w:r w:rsidRPr="00C96C04">
        <w:t>。</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w:t>
      </w:r>
      <w:r w:rsidRPr="00C96C04">
        <w:t>“</w:t>
      </w:r>
      <w:r w:rsidRPr="00C96C04">
        <w:t>自动化</w:t>
      </w:r>
      <w:r w:rsidRPr="00C96C04">
        <w:t>—</w:t>
      </w:r>
      <w:r w:rsidRPr="00C96C04">
        <w:t>验证</w:t>
      </w:r>
      <w:r w:rsidRPr="00C96C04">
        <w:t>—</w:t>
      </w:r>
      <w:r w:rsidRPr="00C96C04">
        <w:t>反馈</w:t>
      </w:r>
      <w:r w:rsidRPr="00C96C04">
        <w:t>”</w:t>
      </w:r>
      <w:r w:rsidRPr="00C96C04">
        <w:t>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r w:rsidR="00D46179">
        <w:rPr>
          <w:rFonts w:hint="eastAsia"/>
        </w:rPr>
        <w:t>[</w:t>
      </w:r>
      <w:r w:rsidR="0029607E">
        <w:t>41</w:t>
      </w:r>
      <w:r w:rsidR="00D46179">
        <w:t>]</w:t>
      </w:r>
      <w:r w:rsidRPr="00C96C04">
        <w:t>。</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w:t>
      </w:r>
      <w:r w:rsidR="00B13414">
        <w:rPr>
          <w:rFonts w:hint="eastAsia"/>
        </w:rPr>
        <w:t>[</w:t>
      </w:r>
      <w:r w:rsidR="00B13414">
        <w:t>42]</w:t>
      </w:r>
      <w:r w:rsidRPr="00851128">
        <w:t>。该理论强调安全与开发同等重要，并通过自动化安全管控降低人为失误和滞后风险，使软件安全从传统防御模式转向持续验证与即时防护模式。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120" w:name="_Toc213190789"/>
      <w:bookmarkStart w:id="121" w:name="_Toc213192497"/>
      <w:bookmarkStart w:id="122" w:name="_Toc213192805"/>
      <w:bookmarkStart w:id="123" w:name="_Toc213524158"/>
      <w:r w:rsidRPr="00C43945">
        <w:rPr>
          <w:rFonts w:ascii="Times New Roman" w:hAnsi="Times New Roman"/>
          <w:bCs/>
          <w:kern w:val="0"/>
          <w:sz w:val="24"/>
          <w:szCs w:val="32"/>
        </w:rPr>
        <w:lastRenderedPageBreak/>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120"/>
      <w:bookmarkEnd w:id="121"/>
      <w:bookmarkEnd w:id="122"/>
      <w:bookmarkEnd w:id="123"/>
    </w:p>
    <w:p w:rsidR="0058135D" w:rsidRPr="0058135D" w:rsidRDefault="0058135D" w:rsidP="0058135D">
      <w:pPr>
        <w:pStyle w:val="11"/>
        <w:ind w:firstLine="480"/>
        <w:jc w:val="both"/>
      </w:pPr>
      <w:r>
        <w:t>合规即代码（</w:t>
      </w:r>
      <w:r>
        <w:t>Compliance as Code, CaC</w:t>
      </w:r>
      <w:r>
        <w:t>）理念是在</w:t>
      </w:r>
      <w:r>
        <w:t xml:space="preserve"> DevSecOps </w:t>
      </w:r>
      <w:r>
        <w:t>思想基础上发展而成的新型合规治理模式</w:t>
      </w:r>
      <w:r w:rsidR="0063354A">
        <w:rPr>
          <w:rFonts w:hint="eastAsia"/>
        </w:rPr>
        <w:t>[</w:t>
      </w:r>
      <w:r w:rsidR="0063354A">
        <w:t>43]</w:t>
      </w:r>
      <w:r>
        <w:t>，其核心目标是借助自动化与程序化手段，将外部法律法规、行业标准以及企业内部控制要求转化为可执行代码，从而使合规活动能够在软件生命周期内实现自动化检测与持续验证。该理念最早在</w:t>
      </w:r>
      <w:r>
        <w:t xml:space="preserve"> 2010 </w:t>
      </w:r>
      <w:r>
        <w:t>年代后期的</w:t>
      </w:r>
      <w:r>
        <w:t xml:space="preserve"> DevOps </w:t>
      </w:r>
      <w:r>
        <w:t>与合规自动化实践中逐渐形成，并在</w:t>
      </w:r>
      <w:r>
        <w:t>Cloud</w:t>
      </w:r>
      <w:r w:rsidR="006D0769">
        <w:t xml:space="preserve"> </w:t>
      </w:r>
      <w:r>
        <w:t>Security Alliance</w:t>
      </w:r>
      <w:r>
        <w:t>（</w:t>
      </w:r>
      <w:r>
        <w:t>CSA</w:t>
      </w:r>
      <w:r>
        <w:t>）等组织的研究推动下得到系统化阐述，旨在应对金融科技与云计算环境中监管要求繁多、变动频繁的现实挑战</w:t>
      </w:r>
      <w:r w:rsidR="0063354A">
        <w:rPr>
          <w:rFonts w:hint="eastAsia"/>
        </w:rPr>
        <w:t>[</w:t>
      </w:r>
      <w:r w:rsidR="0063354A">
        <w:t>44]</w:t>
      </w:r>
      <w:r>
        <w:t>。</w:t>
      </w:r>
    </w:p>
    <w:p w:rsidR="00E5339E" w:rsidRPr="000F38DA" w:rsidRDefault="00E5339E" w:rsidP="000F38DA">
      <w:pPr>
        <w:pStyle w:val="11"/>
        <w:ind w:firstLine="480"/>
        <w:jc w:val="both"/>
      </w:pPr>
      <w:r w:rsidRPr="000F38DA">
        <w:t xml:space="preserve">CaC </w:t>
      </w:r>
      <w:r w:rsidRPr="000F38DA">
        <w:t>的运行机制可以概括为</w:t>
      </w:r>
      <w:r w:rsidRPr="000F38DA">
        <w:t>“</w:t>
      </w:r>
      <w:r w:rsidRPr="000F38DA">
        <w:t>策略建模</w:t>
      </w:r>
      <w:r w:rsidRPr="000F38DA">
        <w:t>—</w:t>
      </w:r>
      <w:r w:rsidRPr="000F38DA">
        <w:t>自动执行</w:t>
      </w:r>
      <w:r w:rsidRPr="000F38DA">
        <w:t>—</w:t>
      </w:r>
      <w:r w:rsidRPr="000F38DA">
        <w:t>持续反馈</w:t>
      </w:r>
      <w:r w:rsidRPr="000F38DA">
        <w:t>”</w:t>
      </w:r>
      <w:r w:rsidRPr="000F38DA">
        <w:t>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w:t>
      </w:r>
      <w:r w:rsidRPr="000F38DA">
        <w:t>“</w:t>
      </w:r>
      <w:r w:rsidRPr="000F38DA">
        <w:t>嵌入式合规</w:t>
      </w:r>
      <w:r w:rsidRPr="000F38DA">
        <w:t>”</w:t>
      </w:r>
      <w:r w:rsidRPr="000F38DA">
        <w:t>与</w:t>
      </w:r>
      <w:r w:rsidRPr="000F38DA">
        <w:t>“</w:t>
      </w:r>
      <w:r w:rsidRPr="000F38DA">
        <w:t>策略可执行化</w:t>
      </w:r>
      <w:r w:rsidRPr="000F38DA">
        <w:t>”</w:t>
      </w:r>
      <w:r w:rsidRPr="000F38DA">
        <w:t>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）理论为</w:t>
      </w:r>
      <w:r w:rsidRPr="000F38DA">
        <w:t xml:space="preserve"> CaC </w:t>
      </w:r>
      <w:r w:rsidRPr="000F38DA">
        <w:t>提供了方法论支撑和技术基础</w:t>
      </w:r>
      <w:r w:rsidR="00EA3EF0">
        <w:rPr>
          <w:rFonts w:hint="eastAsia"/>
        </w:rPr>
        <w:t>[</w:t>
      </w:r>
      <w:r w:rsidR="00EA3EF0">
        <w:t>45]</w:t>
      </w:r>
      <w:r w:rsidRPr="000F38DA">
        <w:t>。</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w:t>
      </w:r>
      <w:r w:rsidRPr="000F38DA">
        <w:t>“</w:t>
      </w:r>
      <w:r w:rsidRPr="000F38DA">
        <w:t>被动响应监管</w:t>
      </w:r>
      <w:r w:rsidRPr="000F38DA">
        <w:t>”</w:t>
      </w:r>
      <w:r w:rsidRPr="000F38DA">
        <w:t>向</w:t>
      </w:r>
      <w:r w:rsidRPr="000F38DA">
        <w:t>“</w:t>
      </w:r>
      <w:r w:rsidRPr="000F38DA">
        <w:t>主动实现合规</w:t>
      </w:r>
      <w:r w:rsidRPr="000F38DA">
        <w:t>”</w:t>
      </w:r>
      <w:r w:rsidRPr="000F38DA">
        <w:t>的转型</w:t>
      </w:r>
      <w:r w:rsidR="00932901">
        <w:rPr>
          <w:rFonts w:hint="eastAsia"/>
        </w:rPr>
        <w:t>[</w:t>
      </w:r>
      <w:r w:rsidR="00932901">
        <w:t>46]</w:t>
      </w:r>
      <w:r w:rsidRPr="000F38DA">
        <w:t>。与此同时，国际标准</w:t>
      </w:r>
      <w:r w:rsidRPr="000F38DA">
        <w:t xml:space="preserve"> ISO/IEC 38507:2022 </w:t>
      </w:r>
      <w:r w:rsidRPr="000F38DA">
        <w:t>在人工智能治理框架中提出了</w:t>
      </w:r>
      <w:r w:rsidRPr="000F38DA">
        <w:t>“</w:t>
      </w:r>
      <w:r w:rsidRPr="000F38DA">
        <w:t>可解释性、透明性与责任可追溯性</w:t>
      </w:r>
      <w:r w:rsidRPr="000F38DA">
        <w:t>”</w:t>
      </w:r>
      <w:r w:rsidRPr="000F38DA">
        <w:t>原则</w:t>
      </w:r>
      <w:r w:rsidR="002860A0">
        <w:rPr>
          <w:rFonts w:hint="eastAsia"/>
        </w:rPr>
        <w:t>[</w:t>
      </w:r>
      <w:r w:rsidR="002860A0">
        <w:t>47]</w:t>
      </w:r>
      <w:r w:rsidRPr="000F38DA">
        <w:t>，为高合规行业的数字化监管提供了统一的标准与技术依据。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9A568F" w:rsidRPr="009A568F" w:rsidRDefault="00F74E11" w:rsidP="00CE0645">
      <w:pPr>
        <w:spacing w:line="400" w:lineRule="exact"/>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w:t>
      </w:r>
      <w:r w:rsidRPr="000F38DA">
        <w:t>“</w:t>
      </w:r>
      <w:r w:rsidRPr="000F38DA">
        <w:t>策略定义</w:t>
      </w:r>
      <w:r w:rsidRPr="000F38DA">
        <w:t>—</w:t>
      </w:r>
      <w:r w:rsidRPr="000F38DA">
        <w:t>自动执行</w:t>
      </w:r>
      <w:r w:rsidRPr="000F38DA">
        <w:t>—</w:t>
      </w:r>
      <w:r w:rsidRPr="000F38DA">
        <w:t>智能反馈</w:t>
      </w:r>
      <w:r w:rsidRPr="000F38DA">
        <w:t>”</w:t>
      </w:r>
      <w:r w:rsidRPr="000F38DA">
        <w:t>的循环路径，将监管条款转化为机器可读规则，并将验证与反馈过程内嵌于软件生命周期之中。通过这种融合机制，合规治理从静态审计转向智能化与持续化的动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124" w:name="_Toc213190790"/>
      <w:bookmarkStart w:id="125" w:name="_Toc213192498"/>
      <w:bookmarkStart w:id="126" w:name="_Toc213192806"/>
      <w:bookmarkStart w:id="127" w:name="_Toc213524159"/>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124"/>
      <w:bookmarkEnd w:id="125"/>
      <w:bookmarkEnd w:id="126"/>
      <w:bookmarkEnd w:id="127"/>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128" w:name="_Toc213190791"/>
      <w:bookmarkStart w:id="129" w:name="_Toc213192499"/>
      <w:bookmarkStart w:id="130" w:name="_Toc213192807"/>
      <w:bookmarkStart w:id="131" w:name="_Toc213524160"/>
      <w:r w:rsidRPr="00FF7A8C">
        <w:rPr>
          <w:rFonts w:ascii="Times New Roman" w:hAnsi="Times New Roman"/>
        </w:rPr>
        <w:t>2.3.1</w:t>
      </w:r>
      <w:r w:rsidRPr="009E1A65">
        <w:t xml:space="preserve"> 技术债务的概念、类型与形成机理</w:t>
      </w:r>
      <w:bookmarkEnd w:id="128"/>
      <w:bookmarkEnd w:id="129"/>
      <w:bookmarkEnd w:id="130"/>
      <w:bookmarkEnd w:id="131"/>
    </w:p>
    <w:p w:rsidR="008F09C5" w:rsidRPr="00E45DBF" w:rsidRDefault="008F09C5" w:rsidP="00E45DBF">
      <w:pPr>
        <w:pStyle w:val="11"/>
        <w:ind w:firstLine="480"/>
        <w:jc w:val="both"/>
      </w:pPr>
      <w:r w:rsidRPr="00E45DBF">
        <w:t>“</w:t>
      </w:r>
      <w:r w:rsidRPr="00E45DBF">
        <w:t>技术债务</w:t>
      </w:r>
      <w:r w:rsidRPr="00E45DBF">
        <w:t>”</w:t>
      </w:r>
      <w:r w:rsidRPr="00E45DBF">
        <w:t>（</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w:t>
      </w:r>
      <w:r w:rsidR="005860F9">
        <w:rPr>
          <w:rFonts w:hint="eastAsia"/>
        </w:rPr>
        <w:t>[</w:t>
      </w:r>
      <w:r w:rsidR="005860F9">
        <w:t>48]</w:t>
      </w:r>
      <w:r w:rsidRPr="00E45DBF">
        <w:t>。开发团队在项目进度与质量要求之间做出的权衡，虽然在短期内有助于提升交付速度，但从长远来看往往导致系统维护成本上升、架构灵活性下降，并削弱持续演化的能力</w:t>
      </w:r>
      <w:r w:rsidR="00612DF6">
        <w:rPr>
          <w:rFonts w:hint="eastAsia"/>
        </w:rPr>
        <w:t>[</w:t>
      </w:r>
      <w:r w:rsidR="00612DF6">
        <w:t>49]</w:t>
      </w:r>
      <w:r w:rsidRPr="00E45DBF">
        <w:t>。随着软件系统规模与复杂度的持续增加，技术债务的内涵已从最初的代码层问题，逐步扩展到架构、测试、文档、数据乃至组织管理等多个层面。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w:t>
      </w:r>
      <w:r w:rsidR="002A581E">
        <w:rPr>
          <w:rFonts w:hint="eastAsia"/>
        </w:rPr>
        <w:t>[</w:t>
      </w:r>
      <w:r w:rsidR="002A581E">
        <w:t>50]</w:t>
      </w:r>
      <w:r w:rsidRPr="00E45DBF">
        <w:t>。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w:t>
      </w:r>
      <w:r w:rsidRPr="00E45DBF">
        <w:t>“</w:t>
      </w:r>
      <w:r w:rsidRPr="00E45DBF">
        <w:t>时间压力</w:t>
      </w:r>
      <w:r w:rsidRPr="00E45DBF">
        <w:t>—</w:t>
      </w:r>
      <w:r w:rsidRPr="00E45DBF">
        <w:t>质量妥协</w:t>
      </w:r>
      <w:r w:rsidRPr="00E45DBF">
        <w:t>—</w:t>
      </w:r>
      <w:r w:rsidRPr="00E45DBF">
        <w:t>结构退化</w:t>
      </w:r>
      <w:r w:rsidRPr="00E45DBF">
        <w:t>”</w:t>
      </w:r>
      <w:r w:rsidRPr="00E45DBF">
        <w:t>累积特征。一些学者在实证研究中提出了</w:t>
      </w:r>
      <w:r w:rsidRPr="00E45DBF">
        <w:t>“</w:t>
      </w:r>
      <w:r w:rsidRPr="00E45DBF">
        <w:t>技术债务累积螺旋模型</w:t>
      </w:r>
      <w:r w:rsidRPr="00E45DBF">
        <w:t>”</w:t>
      </w:r>
      <w:r w:rsidRPr="00E45DBF">
        <w:t>（</w:t>
      </w:r>
      <w:r w:rsidRPr="00E45DBF">
        <w:t>Technical Debt Accumulation Spiral Model</w:t>
      </w:r>
      <w:r w:rsidRPr="00E45DBF">
        <w:t>），认为其形成往往受到项目周期压缩、资源分配不均、需求频繁调整、架构治理薄弱以及技术评审缺失等多重因素的共同影响</w:t>
      </w:r>
      <w:r w:rsidR="009C70C0">
        <w:t>[51]</w:t>
      </w:r>
      <w:r w:rsidRPr="00E45DBF">
        <w:t>。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132" w:name="_Toc213190792"/>
      <w:bookmarkStart w:id="133" w:name="_Toc213192500"/>
      <w:bookmarkStart w:id="134" w:name="_Toc213192808"/>
      <w:bookmarkStart w:id="135" w:name="_Toc213524161"/>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132"/>
      <w:bookmarkEnd w:id="133"/>
      <w:bookmarkEnd w:id="134"/>
      <w:bookmarkEnd w:id="135"/>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00DD43B5">
        <w:rPr>
          <w:rFonts w:hint="eastAsia"/>
        </w:rPr>
        <w:t>[</w:t>
      </w:r>
      <w:r w:rsidR="00DD43B5">
        <w:t>52]</w:t>
      </w:r>
      <w:r w:rsidRPr="00E45DBF">
        <w:t>。</w:t>
      </w:r>
      <w:r w:rsidRPr="00E45DBF">
        <w:t>Mens</w:t>
      </w:r>
      <w:r w:rsidRPr="00E45DBF">
        <w:t>与</w:t>
      </w:r>
      <w:r w:rsidRPr="00E45DBF">
        <w:t>Demeyer</w:t>
      </w:r>
      <w:r w:rsidRPr="00E45DBF">
        <w:t>提出的软件演化四阶段模型（理解</w:t>
      </w:r>
      <w:r w:rsidRPr="00E45DBF">
        <w:t>—</w:t>
      </w:r>
      <w:r w:rsidRPr="00E45DBF">
        <w:t>变更</w:t>
      </w:r>
      <w:r w:rsidRPr="00E45DBF">
        <w:t>—</w:t>
      </w:r>
      <w:r w:rsidRPr="00E45DBF">
        <w:t>实现</w:t>
      </w:r>
      <w:r w:rsidRPr="00E45DBF">
        <w:t>—</w:t>
      </w:r>
      <w:r w:rsidRPr="00E45DBF">
        <w:t>反馈）揭示了架构在持续变更下的动态适应机制</w:t>
      </w:r>
      <w:r w:rsidR="007B4413">
        <w:rPr>
          <w:rFonts w:hint="eastAsia"/>
        </w:rPr>
        <w:t>[</w:t>
      </w:r>
      <w:r w:rsidR="007B4413">
        <w:t>53]</w:t>
      </w:r>
      <w:r w:rsidRPr="00E45DBF">
        <w:t>。在此过程中，可维护性是评价系统演化质量的关键属性。</w:t>
      </w:r>
    </w:p>
    <w:p w:rsidR="001D2241" w:rsidRPr="001907D1" w:rsidRDefault="001D2241" w:rsidP="003A2A58">
      <w:pPr>
        <w:pStyle w:val="11"/>
        <w:ind w:firstLine="480"/>
        <w:jc w:val="both"/>
      </w:pPr>
      <w:r w:rsidRPr="00E45DBF">
        <w:t>根据</w:t>
      </w:r>
      <w:r w:rsidRPr="00E45DBF">
        <w:t>ISO/IEC 25010:2023</w:t>
      </w:r>
      <w:r w:rsidRPr="00E45DBF">
        <w:t>标准，可维护性包括模块化、可重用性、可分析性、可修改性和可测试性五个子特性</w:t>
      </w:r>
      <w:r w:rsidR="000601D8">
        <w:rPr>
          <w:rFonts w:hint="eastAsia"/>
        </w:rPr>
        <w:t>[</w:t>
      </w:r>
      <w:r w:rsidR="000601D8">
        <w:t>54]</w:t>
      </w:r>
      <w:r w:rsidRPr="00E45DBF">
        <w:t>。技术债务通过增加复杂度、降低内聚度和引入设计异味，直接削弱上述属性，从而降低架构演化能力。</w:t>
      </w:r>
      <w:r w:rsidR="001907D1">
        <w:t>在实际的软件维护过程中，随着技术债务的不断积累，系统复杂度和维护成本逐步上升，可维护性则呈持续下降趋势。研究表明，债务密度越高，系统性能退化与维护难度上升的速度越快，呈现出明显的加速效应</w:t>
      </w:r>
      <w:r w:rsidR="006F6F5C">
        <w:rPr>
          <w:rFonts w:hint="eastAsia"/>
        </w:rPr>
        <w:t>[</w:t>
      </w:r>
      <w:r w:rsidR="006F6F5C">
        <w:t>55]</w:t>
      </w:r>
      <w:r w:rsidR="001907D1">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1D2241" w:rsidRPr="008055AB" w:rsidRDefault="00BB0EE2" w:rsidP="008055AB">
      <w:pPr>
        <w:spacing w:line="400" w:lineRule="exact"/>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136" w:name="_Toc213190793"/>
      <w:bookmarkStart w:id="137" w:name="_Toc213192501"/>
      <w:bookmarkStart w:id="138" w:name="_Toc213192809"/>
      <w:bookmarkStart w:id="139" w:name="_Toc213524162"/>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136"/>
      <w:bookmarkEnd w:id="137"/>
      <w:bookmarkEnd w:id="138"/>
      <w:bookmarkEnd w:id="139"/>
    </w:p>
    <w:p w:rsidR="00535E7D" w:rsidRPr="00AB055D" w:rsidRDefault="00535E7D" w:rsidP="00AB055D">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00A725FF">
        <w:rPr>
          <w:rFonts w:hint="eastAsia"/>
        </w:rPr>
        <w:t>[</w:t>
      </w:r>
      <w:r w:rsidR="00A725FF">
        <w:t>56]</w:t>
      </w:r>
      <w:r w:rsidRPr="0001622A">
        <w:t>。</w:t>
      </w:r>
      <w:r w:rsidR="00AB055D">
        <w:t>在技术债务治理研究中，部分学者提出了多维度治理循环框架（</w:t>
      </w:r>
      <w:r w:rsidR="00AB055D">
        <w:t>Multidimensional Technical Debt Governance</w:t>
      </w:r>
      <w:r w:rsidR="00AB055D">
        <w:t>，</w:t>
      </w:r>
      <w:r w:rsidR="00AB055D">
        <w:t>MTDG</w:t>
      </w:r>
      <w:r w:rsidR="00AB055D">
        <w:t>），将治理流程划分为五个连续阶段：债务识别、量化评估、风险优先级排序、偿还执行与验证反馈</w:t>
      </w:r>
      <w:r w:rsidR="003A0A08">
        <w:rPr>
          <w:rFonts w:hint="eastAsia"/>
        </w:rPr>
        <w:t>[</w:t>
      </w:r>
      <w:r w:rsidR="003A0A08">
        <w:t>57]</w:t>
      </w:r>
      <w:r w:rsidR="00AB055D">
        <w:t>。该框架通过闭环机制实现对技术债务生命周期的动态调控，并强调在</w:t>
      </w:r>
      <w:r w:rsidR="00AB055D">
        <w:t xml:space="preserve"> DevOps </w:t>
      </w:r>
      <w:r w:rsidR="00AB055D">
        <w:t>与持续交付环境中引入自动化度量与自适应治理手段，以减少人工审计的滞后性与主观性。</w:t>
      </w:r>
    </w:p>
    <w:p w:rsidR="00DD6FC3" w:rsidRPr="00DD6FC3" w:rsidRDefault="00DD6FC3" w:rsidP="00DD6FC3">
      <w:pPr>
        <w:pStyle w:val="11"/>
        <w:ind w:firstLine="480"/>
        <w:jc w:val="both"/>
      </w:pPr>
      <w:r w:rsidRPr="00DD6FC3">
        <w:t>在度量体系方面，已有研究指出，从多个维度衡量技术债务有助于更全面量化其规模与风险</w:t>
      </w:r>
      <w:r w:rsidR="004A2B76">
        <w:rPr>
          <w:rFonts w:hint="eastAsia"/>
        </w:rPr>
        <w:t>[</w:t>
      </w:r>
      <w:r w:rsidR="004A2B76">
        <w:t>58]</w:t>
      </w:r>
      <w:r w:rsidRPr="00DD6FC3">
        <w:t>。该类多维度量体系不仅涵盖代码层面的静态结构（例如模块耦合、重复率、代码异味），还将系统演化行为（如修改频率、缺陷密度、提交波动）及其经济影响（如偿还成本、投资回报率</w:t>
      </w:r>
      <w:r w:rsidRPr="00DD6FC3">
        <w:t xml:space="preserve"> ROI</w:t>
      </w:r>
      <w:r w:rsidRPr="00DD6FC3">
        <w:t>）纳入考量。通过建立从技术属性到经济效益的连续桥梁，组织得以借助数据驱动的方式识别高风险区域，并优先分配资源进行技术债务偿还与结构优化。</w:t>
      </w:r>
    </w:p>
    <w:p w:rsidR="00A922F6" w:rsidRPr="00D5426A" w:rsidRDefault="001B0CA9" w:rsidP="00DD7327">
      <w:pPr>
        <w:spacing w:line="400" w:lineRule="exact"/>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f7"/>
        <w:tblW w:w="0" w:type="auto"/>
        <w:tblLook w:val="04A0" w:firstRow="1" w:lastRow="0" w:firstColumn="1" w:lastColumn="0" w:noHBand="0" w:noVBand="1"/>
      </w:tblPr>
      <w:tblGrid>
        <w:gridCol w:w="1266"/>
        <w:gridCol w:w="2526"/>
        <w:gridCol w:w="2526"/>
      </w:tblGrid>
      <w:tr w:rsidR="00A922F6" w:rsidTr="00614022">
        <w:trPr>
          <w:cnfStyle w:val="100000000000" w:firstRow="1" w:lastRow="0" w:firstColumn="0" w:lastColumn="0" w:oddVBand="0" w:evenVBand="0" w:oddHBand="0" w:evenHBand="0" w:firstRowFirstColumn="0" w:firstRowLastColumn="0" w:lastRowFirstColumn="0" w:lastRowLastColumn="0"/>
        </w:trPr>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RPr="00B434AC"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B434AC">
      <w:pPr>
        <w:rPr>
          <w:sz w:val="21"/>
          <w:szCs w:val="21"/>
        </w:rPr>
      </w:pPr>
    </w:p>
    <w:p w:rsidR="00AE562C" w:rsidRDefault="00AE562C" w:rsidP="0001622A">
      <w:pPr>
        <w:pStyle w:val="11"/>
        <w:ind w:firstLine="480"/>
        <w:jc w:val="both"/>
      </w:pPr>
      <w:r w:rsidRPr="0001622A">
        <w:t>该体系的应用，使技术债务从</w:t>
      </w:r>
      <w:r w:rsidRPr="0001622A">
        <w:t>“</w:t>
      </w:r>
      <w:r w:rsidRPr="0001622A">
        <w:t>隐性负担</w:t>
      </w:r>
      <w:r w:rsidRPr="0001622A">
        <w:t>”</w:t>
      </w:r>
      <w:r w:rsidRPr="0001622A">
        <w:t>转化为可度量、可追踪的管理对象。通过指标的动态监控，企业能够在项目生命周期内实时评估系统健康度，为架构决策提供数据支撑。</w:t>
      </w:r>
    </w:p>
    <w:p w:rsidR="00BA29D4" w:rsidRPr="00BA29D4" w:rsidRDefault="00BA29D4" w:rsidP="00BA29D4">
      <w:pPr>
        <w:pStyle w:val="11"/>
        <w:ind w:firstLine="480"/>
        <w:jc w:val="both"/>
      </w:pPr>
      <w:r>
        <w:t>此外，</w:t>
      </w:r>
      <w:r w:rsidR="003C0344">
        <w:rPr>
          <w:rFonts w:hint="eastAsia"/>
        </w:rPr>
        <w:t>有研究表明</w:t>
      </w:r>
      <w:r>
        <w:t>，在微服务与服务网格架构中，应实现安全机制与开发运维流程的深度协同</w:t>
      </w:r>
      <w:r w:rsidR="00A62420">
        <w:rPr>
          <w:rFonts w:hint="eastAsia"/>
        </w:rPr>
        <w:t>[</w:t>
      </w:r>
      <w:r w:rsidR="00A62420">
        <w:t>59]</w:t>
      </w:r>
      <w:r>
        <w:t>。安全控制不应局限于运行阶段的防护，而应贯穿持续集成与交付的全流程，通过架构层的策略自动化与治理机制，提升系统的可维护性与可演化性，为后续的结构优化与风险管理奠定制度化基础。</w:t>
      </w:r>
      <w:bookmarkStart w:id="140" w:name="OLE_LINK7"/>
      <w:bookmarkStart w:id="141" w:name="OLE_LINK8"/>
      <w:r>
        <w:t>同时，</w:t>
      </w:r>
      <w:r>
        <w:t xml:space="preserve">ISO/IEC 26550 </w:t>
      </w:r>
      <w:r>
        <w:t>标准从软件生命周期管理的视角出发，构建了产品线工程与架构治理的统一框架</w:t>
      </w:r>
      <w:r w:rsidR="00331522">
        <w:rPr>
          <w:rFonts w:hint="eastAsia"/>
        </w:rPr>
        <w:t>[</w:t>
      </w:r>
      <w:r w:rsidR="00331522">
        <w:t>60]</w:t>
      </w:r>
      <w:r>
        <w:t>。该标准强调，应在组织层面建立持续的质量监控与度量体系，以支撑过程改进与资产复用，从而在更高层面实现技术债务的可控化与可持续管理。</w:t>
      </w:r>
      <w:bookmarkEnd w:id="140"/>
      <w:bookmarkEnd w:id="141"/>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142" w:name="_Toc213190794"/>
      <w:bookmarkStart w:id="143" w:name="_Toc213192502"/>
      <w:bookmarkStart w:id="144" w:name="_Toc213192810"/>
      <w:bookmarkStart w:id="145" w:name="_Toc213524163"/>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142"/>
      <w:bookmarkEnd w:id="143"/>
      <w:bookmarkEnd w:id="144"/>
      <w:bookmarkEnd w:id="145"/>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6" w:name="_Toc213190795"/>
      <w:bookmarkStart w:id="147" w:name="_Toc213192503"/>
      <w:bookmarkStart w:id="148" w:name="_Toc213192811"/>
      <w:bookmarkStart w:id="149" w:name="_Toc213524164"/>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146"/>
      <w:bookmarkEnd w:id="147"/>
      <w:bookmarkEnd w:id="148"/>
      <w:bookmarkEnd w:id="149"/>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w:t>
      </w:r>
      <w:r w:rsidR="00D23371">
        <w:rPr>
          <w:rFonts w:hint="eastAsia"/>
        </w:rPr>
        <w:t>[</w:t>
      </w:r>
      <w:r w:rsidR="00D23371">
        <w:t>61]</w:t>
      </w:r>
      <w:r w:rsidRPr="006C7E29">
        <w:t>。与传统运维相比，</w:t>
      </w:r>
      <w:r w:rsidRPr="006C7E29">
        <w:t xml:space="preserve">SRE </w:t>
      </w:r>
      <w:r w:rsidRPr="006C7E29">
        <w:t>强调将软件工程方法论引入运维体系，通过</w:t>
      </w:r>
      <w:r w:rsidRPr="006C7E29">
        <w:t>“</w:t>
      </w:r>
      <w:r w:rsidRPr="006C7E29">
        <w:t>可靠性即特性</w:t>
      </w:r>
      <w:r w:rsidRPr="006C7E29">
        <w:t>”</w:t>
      </w:r>
      <w:r w:rsidRPr="006C7E29">
        <w:t>（</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w:t>
      </w:r>
      <w:r w:rsidRPr="006C7E29">
        <w:t>“</w:t>
      </w:r>
      <w:r w:rsidRPr="006C7E29">
        <w:t>可容忍的不可靠性</w:t>
      </w:r>
      <w:r w:rsidRPr="006C7E29">
        <w:t>”</w:t>
      </w:r>
      <w:r w:rsidRPr="006C7E29">
        <w:t>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w:t>
      </w:r>
      <w:r w:rsidRPr="006C7E29">
        <w:t>“</w:t>
      </w:r>
      <w:r w:rsidRPr="006C7E29">
        <w:t>度量</w:t>
      </w:r>
      <w:r w:rsidRPr="006C7E29">
        <w:t>—</w:t>
      </w:r>
      <w:r w:rsidRPr="006C7E29">
        <w:t>反馈</w:t>
      </w:r>
      <w:r w:rsidRPr="006C7E29">
        <w:t>—</w:t>
      </w:r>
      <w:r w:rsidRPr="006C7E29">
        <w:t>调节</w:t>
      </w:r>
      <w:r w:rsidRPr="006C7E29">
        <w:t>”</w:t>
      </w:r>
      <w:r w:rsidRPr="006C7E29">
        <w:t>的闭环过程。系统实时监控核心运行指标（如延迟、错误率、吞吐量及饱和度），并将其与</w:t>
      </w:r>
      <w:r w:rsidRPr="006C7E29">
        <w:t xml:space="preserve"> SLO </w:t>
      </w:r>
      <w:r w:rsidRPr="006C7E29">
        <w:t>目标进行对比。当指标偏离阈值时，系统自动触发告警、流量控制或降级机制，实现可靠性自治。</w:t>
      </w:r>
      <w:r w:rsidRPr="006C7E29">
        <w:t xml:space="preserve">Google </w:t>
      </w:r>
      <w:r w:rsidRPr="006C7E29">
        <w:t>提出的</w:t>
      </w:r>
      <w:r w:rsidRPr="006C7E29">
        <w:t>“</w:t>
      </w:r>
      <w:r w:rsidRPr="006C7E29">
        <w:t>四黄金指标</w:t>
      </w:r>
      <w:r w:rsidRPr="006C7E29">
        <w:t>”</w:t>
      </w:r>
      <w:r w:rsidRPr="006C7E29">
        <w:t>（</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lastRenderedPageBreak/>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50" w:name="_Toc213190796"/>
      <w:bookmarkStart w:id="151" w:name="_Toc213192504"/>
      <w:bookmarkStart w:id="152" w:name="_Toc213192812"/>
      <w:bookmarkStart w:id="153" w:name="_Toc213524165"/>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150"/>
      <w:bookmarkEnd w:id="151"/>
      <w:bookmarkEnd w:id="152"/>
      <w:bookmarkEnd w:id="153"/>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w:t>
      </w:r>
      <w:r w:rsidR="007C758D">
        <w:rPr>
          <w:rFonts w:hint="eastAsia"/>
        </w:rPr>
        <w:t>[</w:t>
      </w:r>
      <w:r w:rsidR="007C758D">
        <w:t>62]</w:t>
      </w:r>
      <w:r w:rsidRPr="006C7E29">
        <w:t>。与传统依赖人工经验的运维模式不同，</w:t>
      </w:r>
      <w:r w:rsidRPr="006C7E29">
        <w:t xml:space="preserve">AIOps </w:t>
      </w:r>
      <w:r w:rsidRPr="006C7E29">
        <w:t>通过将机器学习算法嵌入事件处理流程，使系统能够自动识别异常、定位根因并触发响应，从而实现</w:t>
      </w:r>
      <w:r w:rsidRPr="006C7E29">
        <w:t>“</w:t>
      </w:r>
      <w:r w:rsidRPr="006C7E29">
        <w:t>数据感知</w:t>
      </w:r>
      <w:r w:rsidRPr="006C7E29">
        <w:t>—</w:t>
      </w:r>
      <w:r w:rsidRPr="006C7E29">
        <w:t>智能分析</w:t>
      </w:r>
      <w:r w:rsidRPr="006C7E29">
        <w:t>—</w:t>
      </w:r>
      <w:r w:rsidRPr="006C7E29">
        <w:t>自动执行</w:t>
      </w:r>
      <w:r w:rsidRPr="006C7E29">
        <w:t>”</w:t>
      </w:r>
      <w:r w:rsidRPr="006C7E29">
        <w:t>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w:t>
      </w:r>
      <w:r w:rsidR="004E4FC7">
        <w:rPr>
          <w:rFonts w:hint="eastAsia"/>
        </w:rPr>
        <w:t>[</w:t>
      </w:r>
      <w:r w:rsidR="004E4FC7">
        <w:t>63]</w:t>
      </w:r>
      <w:r w:rsidRPr="006C7E29">
        <w:t>。通过持续反馈与模型迭代，</w:t>
      </w:r>
      <w:r w:rsidRPr="006C7E29">
        <w:t xml:space="preserve">AIOps </w:t>
      </w:r>
      <w:r w:rsidRPr="006C7E29">
        <w:t>系统能够逐步提升识别精度和响应速度，形成</w:t>
      </w:r>
      <w:r w:rsidRPr="006C7E29">
        <w:t>“</w:t>
      </w:r>
      <w:r w:rsidRPr="006C7E29">
        <w:t>自演化</w:t>
      </w:r>
      <w:r w:rsidRPr="006C7E29">
        <w:t>—</w:t>
      </w:r>
      <w:r w:rsidRPr="006C7E29">
        <w:t>自优化</w:t>
      </w:r>
      <w:r w:rsidRPr="006C7E29">
        <w:t>—</w:t>
      </w:r>
      <w:r w:rsidRPr="006C7E29">
        <w:t>自恢复</w:t>
      </w:r>
      <w:r w:rsidRPr="006C7E29">
        <w:t>”</w:t>
      </w:r>
      <w:r w:rsidRPr="006C7E29">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E67A21" w:rsidRDefault="00327A96" w:rsidP="00F97EB6">
      <w:pPr>
        <w:spacing w:line="400" w:lineRule="exact"/>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C41456" w:rsidRPr="00C41456" w:rsidRDefault="00C41456" w:rsidP="00C41456">
      <w:pPr>
        <w:pStyle w:val="11"/>
        <w:ind w:firstLine="480"/>
        <w:jc w:val="both"/>
      </w:pPr>
      <w:r w:rsidRPr="00C41456">
        <w:t>图</w:t>
      </w:r>
      <w:r w:rsidRPr="00C41456">
        <w:t xml:space="preserve"> 2-6 </w:t>
      </w:r>
      <w:r w:rsidRPr="00C41456">
        <w:t>所示循环结构揭示了</w:t>
      </w:r>
      <w:r w:rsidRPr="00C41456">
        <w:t xml:space="preserve"> AIOps </w:t>
      </w:r>
      <w:r w:rsidRPr="00C41456">
        <w:t>系统的自适应特性：模型通过历史运维数据和预测算法相互作用，构建基于因果推理的决策框架，使运维流程从传统的被动故障响应转向主动风险预防。已有研究</w:t>
      </w:r>
      <w:r w:rsidR="00CC7BB3">
        <w:rPr>
          <w:rFonts w:hint="eastAsia"/>
        </w:rPr>
        <w:t>证实，</w:t>
      </w:r>
      <w:r w:rsidRPr="00C41456">
        <w:t>引入</w:t>
      </w:r>
      <w:r w:rsidRPr="00C41456">
        <w:t xml:space="preserve"> AIOps </w:t>
      </w:r>
      <w:r w:rsidRPr="00C41456">
        <w:t>的组织在多个关键运维指标上取得了显著改善，例如平均修复时间（</w:t>
      </w:r>
      <w:r w:rsidRPr="00C41456">
        <w:t>MTTR</w:t>
      </w:r>
      <w:r w:rsidRPr="00C41456">
        <w:t>）大幅缩减，以及事件／异常检测的准确度显著提升</w:t>
      </w:r>
      <w:r w:rsidR="00267660">
        <w:rPr>
          <w:rFonts w:hint="eastAsia"/>
        </w:rPr>
        <w:t>[</w:t>
      </w:r>
      <w:r w:rsidR="00267660">
        <w:t>64]</w:t>
      </w:r>
      <w:r w:rsidRPr="00C41456">
        <w:t>。在云原生与微服务架构被广泛采用的背景下，</w:t>
      </w:r>
      <w:r w:rsidRPr="00C41456">
        <w:t xml:space="preserve">AIOps </w:t>
      </w:r>
      <w:r w:rsidRPr="00C41456">
        <w:t>已成为企业实现可观测性（</w:t>
      </w:r>
      <w:r w:rsidRPr="00C41456">
        <w:t>Observability</w:t>
      </w:r>
      <w:r w:rsidRPr="00C41456">
        <w:t>）与弹性治理（</w:t>
      </w:r>
      <w:r w:rsidRPr="00C41456">
        <w:t>Resilience Governance</w:t>
      </w:r>
      <w:r w:rsidRPr="00C41456">
        <w:t>）的关键支撑，对于金融科技等高合规行业尤具价值，因为它为智能化、自动化运维治理提供了一条可行路径。</w:t>
      </w:r>
    </w:p>
    <w:p w:rsidR="00C41456" w:rsidRPr="00C41456" w:rsidRDefault="00C41456" w:rsidP="00F97EB6">
      <w:pPr>
        <w:spacing w:line="400" w:lineRule="exact"/>
        <w:jc w:val="center"/>
        <w:rPr>
          <w:rFonts w:ascii="Times New Roman" w:hAnsi="Times New Roman" w:cs="Times New Roman" w:hint="eastAsia"/>
          <w:sz w:val="21"/>
          <w:szCs w:val="21"/>
        </w:rPr>
      </w:pP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154" w:name="_Toc213190797"/>
      <w:bookmarkStart w:id="155" w:name="_Toc213192505"/>
      <w:bookmarkStart w:id="156" w:name="_Toc213192813"/>
      <w:bookmarkStart w:id="157" w:name="_Toc213524166"/>
      <w:r w:rsidRPr="005E32CA">
        <w:rPr>
          <w:rFonts w:ascii="Times New Roman" w:hAnsi="Times New Roman"/>
          <w:bCs/>
          <w:kern w:val="0"/>
          <w:sz w:val="24"/>
          <w:szCs w:val="32"/>
        </w:rPr>
        <w:lastRenderedPageBreak/>
        <w:t xml:space="preserve">2.4.3 </w:t>
      </w:r>
      <w:r w:rsidRPr="005E32CA">
        <w:rPr>
          <w:rFonts w:ascii="Times New Roman" w:hAnsi="Times New Roman"/>
          <w:bCs/>
          <w:kern w:val="0"/>
          <w:sz w:val="24"/>
          <w:szCs w:val="32"/>
        </w:rPr>
        <w:t>智能运维的可解释性与金融科技适配路径</w:t>
      </w:r>
      <w:bookmarkEnd w:id="154"/>
      <w:bookmarkEnd w:id="155"/>
      <w:bookmarkEnd w:id="156"/>
      <w:bookmarkEnd w:id="157"/>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w:t>
      </w:r>
      <w:r w:rsidR="00A249AB">
        <w:rPr>
          <w:rFonts w:hint="eastAsia"/>
        </w:rPr>
        <w:t>[</w:t>
      </w:r>
      <w:r w:rsidR="00A249AB">
        <w:t>65]</w:t>
      </w:r>
      <w:r w:rsidRPr="004F5F7A">
        <w:t>。与传统的</w:t>
      </w:r>
      <w:r w:rsidRPr="004F5F7A">
        <w:t>“</w:t>
      </w:r>
      <w:r w:rsidRPr="004F5F7A">
        <w:t>黑箱式</w:t>
      </w:r>
      <w:r w:rsidRPr="004F5F7A">
        <w:t>”</w:t>
      </w:r>
      <w:r w:rsidRPr="004F5F7A">
        <w:t>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r w:rsidR="00DB13F4">
        <w:rPr>
          <w:rFonts w:hint="eastAsia"/>
        </w:rPr>
        <w:t>[</w:t>
      </w:r>
      <w:r w:rsidR="00DB13F4">
        <w:t>66]</w:t>
      </w:r>
      <w:r w:rsidRPr="004F5F7A">
        <w:t>。</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2076AC" w:rsidRPr="0014773C" w:rsidRDefault="001E107D" w:rsidP="0014773C">
      <w:pPr>
        <w:spacing w:line="400" w:lineRule="exact"/>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158" w:name="_Toc213190798"/>
      <w:bookmarkStart w:id="159" w:name="_Toc213192506"/>
      <w:bookmarkStart w:id="160" w:name="_Toc213192814"/>
      <w:bookmarkStart w:id="161" w:name="_Toc213524167"/>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158"/>
      <w:bookmarkEnd w:id="159"/>
      <w:bookmarkEnd w:id="160"/>
      <w:bookmarkEnd w:id="161"/>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2" w:name="_Toc213190799"/>
      <w:bookmarkStart w:id="163" w:name="_Toc213192507"/>
      <w:bookmarkStart w:id="164" w:name="_Toc213192815"/>
      <w:bookmarkStart w:id="165" w:name="_Toc213524168"/>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162"/>
      <w:bookmarkEnd w:id="163"/>
      <w:bookmarkEnd w:id="164"/>
      <w:bookmarkEnd w:id="165"/>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007E0EAD">
        <w:rPr>
          <w:rFonts w:hint="eastAsia"/>
        </w:rPr>
        <w:t>[</w:t>
      </w:r>
      <w:r w:rsidR="007E0EAD">
        <w:t>67]</w:t>
      </w:r>
      <w:r w:rsidRPr="004F5F7A">
        <w:t>。</w:t>
      </w:r>
      <w:r w:rsidRPr="004F5F7A">
        <w:t xml:space="preserve">Tushman </w:t>
      </w:r>
      <w:r w:rsidRPr="004F5F7A">
        <w:t>与</w:t>
      </w:r>
      <w:r w:rsidRPr="004F5F7A">
        <w:t xml:space="preserve"> Katz </w:t>
      </w:r>
      <w:r w:rsidRPr="004F5F7A">
        <w:t>提出的</w:t>
      </w:r>
      <w:r w:rsidRPr="004F5F7A">
        <w:t>“</w:t>
      </w:r>
      <w:r w:rsidRPr="004F5F7A">
        <w:t>知识整合模型</w:t>
      </w:r>
      <w:r w:rsidRPr="004F5F7A">
        <w:t>”</w:t>
      </w:r>
      <w:r w:rsidRPr="004F5F7A">
        <w:t>指出，复杂项目的成功依赖于不同专业领域之间的有效沟通与知识共享</w:t>
      </w:r>
      <w:r w:rsidR="008540D1">
        <w:rPr>
          <w:rFonts w:hint="eastAsia"/>
        </w:rPr>
        <w:t>[</w:t>
      </w:r>
      <w:r w:rsidR="008540D1">
        <w:t>68]</w:t>
      </w:r>
      <w:r w:rsidRPr="004F5F7A">
        <w:t>。在软件工程与产品开发领域，跨职能团队通常由开发、测试、安全、运维及合规等角色组成，成员通过共享目标、开放交流与互信机制，促进知识的流动、整合与创新。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t>组织学习机制（</w:t>
      </w:r>
      <w:r w:rsidRPr="004F5F7A">
        <w:t>Organizational Learning Mechanism, OLM</w:t>
      </w:r>
      <w:r w:rsidRPr="004F5F7A">
        <w:t>）为跨职能团队的高效协作提供了理论支撑</w:t>
      </w:r>
      <w:r w:rsidR="00D602E1">
        <w:rPr>
          <w:rFonts w:hint="eastAsia"/>
        </w:rPr>
        <w:t>[</w:t>
      </w:r>
      <w:r w:rsidR="00D602E1">
        <w:t>69]</w:t>
      </w:r>
      <w:r w:rsidRPr="004F5F7A">
        <w:t>。</w:t>
      </w:r>
      <w:r w:rsidRPr="004F5F7A">
        <w:t>Argote</w:t>
      </w:r>
      <w:r w:rsidRPr="004F5F7A">
        <w:t>（</w:t>
      </w:r>
      <w:r w:rsidRPr="004F5F7A">
        <w:t>2020</w:t>
      </w:r>
      <w:r w:rsidRPr="004F5F7A">
        <w:t>）认为，组织学习过程可分为知识获取、知识共</w:t>
      </w:r>
      <w:r w:rsidRPr="004F5F7A">
        <w:lastRenderedPageBreak/>
        <w:t>享与知识应用三个阶段</w:t>
      </w:r>
      <w:r w:rsidR="0001789F">
        <w:rPr>
          <w:rFonts w:hint="eastAsia"/>
        </w:rPr>
        <w:t>[</w:t>
      </w:r>
      <w:r w:rsidR="0001789F">
        <w:t>70]</w:t>
      </w:r>
      <w:r w:rsidRPr="004F5F7A">
        <w:t>。在跨职能情境下，学习机制常通过</w:t>
      </w:r>
      <w:r w:rsidRPr="004F5F7A">
        <w:t>“</w:t>
      </w:r>
      <w:r w:rsidRPr="004F5F7A">
        <w:t>双环反馈</w:t>
      </w:r>
      <w:r w:rsidRPr="004F5F7A">
        <w:t>”</w:t>
      </w:r>
      <w:r w:rsidRPr="004F5F7A">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6" w:name="_Toc213190800"/>
      <w:bookmarkStart w:id="167" w:name="_Toc213192508"/>
      <w:bookmarkStart w:id="168" w:name="_Toc213192816"/>
      <w:bookmarkStart w:id="169" w:name="_Toc213524169"/>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166"/>
      <w:bookmarkEnd w:id="167"/>
      <w:bookmarkEnd w:id="168"/>
      <w:bookmarkEnd w:id="169"/>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w:t>
      </w:r>
      <w:r w:rsidR="00774253">
        <w:rPr>
          <w:rFonts w:hint="eastAsia"/>
        </w:rPr>
        <w:t>[</w:t>
      </w:r>
      <w:r w:rsidR="00774253">
        <w:t>71]</w:t>
      </w:r>
      <w:r w:rsidRPr="004F5F7A">
        <w:t>。该文化的理论根源可追溯至精益管理（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w:t>
      </w:r>
      <w:r w:rsidR="00447420">
        <w:rPr>
          <w:rFonts w:hint="eastAsia"/>
        </w:rPr>
        <w:t>[</w:t>
      </w:r>
      <w:r w:rsidR="00447420">
        <w:t>72]</w:t>
      </w:r>
      <w:r w:rsidRPr="004F5F7A">
        <w:t>。二者的结合构成了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w:t>
      </w:r>
      <w:r w:rsidRPr="004F5F7A">
        <w:t>“</w:t>
      </w:r>
      <w:r w:rsidRPr="004F5F7A">
        <w:t>八步变革模型</w:t>
      </w:r>
      <w:r w:rsidRPr="004F5F7A">
        <w:t>”</w:t>
      </w:r>
      <w:r w:rsidRPr="004F5F7A">
        <w:t>为</w:t>
      </w:r>
      <w:r w:rsidRPr="004F5F7A">
        <w:t xml:space="preserve"> DevOps </w:t>
      </w:r>
      <w:r w:rsidRPr="004F5F7A">
        <w:t>文化的落地提供了行动路径：建立紧迫感、构建变革联盟、形成并传播愿景、赋权员工、实现短期成果、巩固改进并最终制度化变革</w:t>
      </w:r>
      <w:r w:rsidR="006D09E3">
        <w:rPr>
          <w:rFonts w:hint="eastAsia"/>
        </w:rPr>
        <w:t>[</w:t>
      </w:r>
      <w:r w:rsidR="006D09E3">
        <w:t>73]</w:t>
      </w:r>
      <w:r w:rsidRPr="004F5F7A">
        <w:t>。结合该理论，</w:t>
      </w:r>
      <w:r w:rsidRPr="004F5F7A">
        <w:t xml:space="preserve">DevOps </w:t>
      </w:r>
      <w:r w:rsidRPr="004F5F7A">
        <w:t>转型实质上是一场文化与结构的双重变革，其核心在于将组织导向由</w:t>
      </w:r>
      <w:r w:rsidRPr="004F5F7A">
        <w:t>“</w:t>
      </w:r>
      <w:r w:rsidRPr="004F5F7A">
        <w:t>职能分割</w:t>
      </w:r>
      <w:r w:rsidRPr="004F5F7A">
        <w:t>”</w:t>
      </w:r>
      <w:r w:rsidRPr="004F5F7A">
        <w:t>转向</w:t>
      </w:r>
      <w:r w:rsidRPr="004F5F7A">
        <w:t>“</w:t>
      </w:r>
      <w:r w:rsidRPr="004F5F7A">
        <w:t>价值流协同</w:t>
      </w:r>
      <w:r w:rsidRPr="004F5F7A">
        <w:t>”</w:t>
      </w:r>
      <w:r w:rsidRPr="004F5F7A">
        <w:t>。根据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w:t>
      </w:r>
      <w:r w:rsidR="000332DA">
        <w:rPr>
          <w:rFonts w:hint="eastAsia"/>
        </w:rPr>
        <w:t>显著</w:t>
      </w:r>
      <w:r w:rsidRPr="004F5F7A">
        <w:rPr>
          <w:rFonts w:hint="eastAsia"/>
        </w:rPr>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970999" w:rsidRPr="00ED3ECE" w:rsidRDefault="00ED3ECE" w:rsidP="00D55933">
      <w:pPr>
        <w:spacing w:line="400" w:lineRule="exact"/>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CC09DA" w:rsidRPr="00C30D73" w:rsidRDefault="00CC09DA" w:rsidP="00C30D73">
      <w:pPr>
        <w:pStyle w:val="11"/>
        <w:ind w:firstLine="480"/>
        <w:jc w:val="both"/>
      </w:pPr>
      <w:r w:rsidRPr="00C30D73">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170" w:name="_Toc213190801"/>
      <w:bookmarkStart w:id="171" w:name="_Toc213192509"/>
      <w:bookmarkStart w:id="172" w:name="_Toc213192817"/>
      <w:bookmarkStart w:id="173" w:name="_Toc213524170"/>
      <w:r w:rsidRPr="00AC73BB">
        <w:rPr>
          <w:rFonts w:ascii="Times New Roman" w:hAnsi="Times New Roman"/>
          <w:bCs/>
          <w:kern w:val="0"/>
          <w:sz w:val="24"/>
          <w:szCs w:val="32"/>
        </w:rPr>
        <w:lastRenderedPageBreak/>
        <w:t xml:space="preserve">2.5.3 </w:t>
      </w:r>
      <w:r w:rsidRPr="00AC73BB">
        <w:rPr>
          <w:rFonts w:ascii="Times New Roman" w:hAnsi="Times New Roman"/>
          <w:bCs/>
          <w:kern w:val="0"/>
          <w:sz w:val="24"/>
          <w:szCs w:val="32"/>
        </w:rPr>
        <w:t>能力矩阵与</w:t>
      </w:r>
      <w:bookmarkEnd w:id="170"/>
      <w:bookmarkEnd w:id="171"/>
      <w:bookmarkEnd w:id="172"/>
      <w:r w:rsidR="0042226F">
        <w:rPr>
          <w:rFonts w:ascii="Times New Roman" w:hAnsi="Times New Roman" w:hint="eastAsia"/>
          <w:bCs/>
          <w:kern w:val="0"/>
          <w:sz w:val="24"/>
          <w:szCs w:val="32"/>
        </w:rPr>
        <w:t>团队绩效形成机制</w:t>
      </w:r>
      <w:bookmarkEnd w:id="173"/>
    </w:p>
    <w:p w:rsidR="00C01ECC" w:rsidRPr="00C01ECC" w:rsidRDefault="00C01ECC" w:rsidP="006B7854">
      <w:pPr>
        <w:pStyle w:val="11"/>
        <w:ind w:firstLine="480"/>
        <w:jc w:val="both"/>
      </w:pPr>
      <w:r w:rsidRPr="00C01ECC">
        <w:t>能力矩阵（</w:t>
      </w:r>
      <w:r w:rsidRPr="00C01ECC">
        <w:t>Competency Matrix</w:t>
      </w:r>
      <w:r w:rsidRPr="00C01ECC">
        <w:t>）概念起源于人力资源管理领域，最早由</w:t>
      </w:r>
      <w:r w:rsidRPr="00C01ECC">
        <w:t xml:space="preserve"> Boyatzis</w:t>
      </w:r>
      <w:r w:rsidRPr="00C01ECC">
        <w:t>中提出，用于描述管理者在知识、技能与行为三个维度上的胜任特征</w:t>
      </w:r>
      <w:r w:rsidR="006B5BD6">
        <w:rPr>
          <w:rFonts w:hint="eastAsia"/>
        </w:rPr>
        <w:t>[</w:t>
      </w:r>
      <w:r w:rsidR="006B5BD6">
        <w:t>74]</w:t>
      </w:r>
      <w:r w:rsidRPr="00C01ECC">
        <w:t>。该模型的核心思想是，组织成员的有效绩效依赖于多维能力的组合，而这些能力可以被识别、评估并系统化呈现。在此基础上，能力矩阵被广泛应用于现代组织的人力资源开发、培训规划和项目团队建设中。通过对不同岗位或团队成员能力结构的可视化分析，组织能够识别关键能力差距，从而实现有针对性的资源配置与能力提升。</w:t>
      </w:r>
    </w:p>
    <w:p w:rsidR="004D3CCC" w:rsidRDefault="00C01ECC" w:rsidP="00C01ECC">
      <w:pPr>
        <w:pStyle w:val="11"/>
        <w:ind w:firstLine="480"/>
        <w:jc w:val="both"/>
      </w:pPr>
      <w:r w:rsidRPr="00C01ECC">
        <w:t>团队绩效的形成机制方面，</w:t>
      </w:r>
      <w:r w:rsidRPr="00C01ECC">
        <w:t>Forrester</w:t>
      </w:r>
      <w:r w:rsidRPr="00C01ECC">
        <w:t>（</w:t>
      </w:r>
      <w:r w:rsidRPr="00C01ECC">
        <w:t>1961</w:t>
      </w:r>
      <w:r w:rsidRPr="00C01ECC">
        <w:t>）提出的系统动力学理论（</w:t>
      </w:r>
      <w:r w:rsidRPr="00C01ECC">
        <w:t>System Dynamics Theory</w:t>
      </w:r>
      <w:r w:rsidRPr="00C01ECC">
        <w:t>）为研究复杂组织系统中行为与结果的动态关系提供了分析框架</w:t>
      </w:r>
      <w:r w:rsidR="00E3027C">
        <w:rPr>
          <w:rFonts w:hint="eastAsia"/>
        </w:rPr>
        <w:t>[</w:t>
      </w:r>
      <w:r w:rsidR="00E3027C">
        <w:t>75]</w:t>
      </w:r>
      <w:r w:rsidRPr="00C01ECC">
        <w:t>。该理论指出，组织绩效受个体能力、协作关系与外部环境等多因素交互影响，其结果并非各要素的线性叠加，而是由信息反馈与动态平衡机制决定。</w:t>
      </w:r>
    </w:p>
    <w:p w:rsidR="00C01ECC" w:rsidRPr="00C01ECC" w:rsidRDefault="00C01ECC" w:rsidP="00C01ECC">
      <w:pPr>
        <w:pStyle w:val="11"/>
        <w:ind w:firstLine="480"/>
        <w:jc w:val="both"/>
      </w:pPr>
      <w:r w:rsidRPr="00C01ECC">
        <w:t>在团队研究领域，</w:t>
      </w:r>
      <w:r w:rsidRPr="00C01ECC">
        <w:t>Hackman</w:t>
      </w:r>
      <w:r w:rsidRPr="00C01ECC">
        <w:t>（</w:t>
      </w:r>
      <w:r w:rsidRPr="00C01ECC">
        <w:t>1987</w:t>
      </w:r>
      <w:r w:rsidRPr="00C01ECC">
        <w:t>）提出的团队效能模型（</w:t>
      </w:r>
      <w:r w:rsidRPr="00C01ECC">
        <w:t>Team Effectiveness Model</w:t>
      </w:r>
      <w:r w:rsidRPr="00C01ECC">
        <w:t>）进一步揭示了绩效形成的系统性结构</w:t>
      </w:r>
      <w:r w:rsidR="009A78BC">
        <w:rPr>
          <w:rFonts w:hint="eastAsia"/>
        </w:rPr>
        <w:t>[</w:t>
      </w:r>
      <w:r w:rsidR="009A78BC">
        <w:t>76]</w:t>
      </w:r>
      <w:r w:rsidRPr="00C01ECC">
        <w:t>。他认为团队产出由成员特征（输入）、团队过程（过程变量）与组织环境（情境支持）共同决定。其中，信息共享、沟通效率与信任氛围等过程性因素被认为是调节个体能力与团队绩效之间关系的重要中介。</w:t>
      </w:r>
    </w:p>
    <w:p w:rsidR="00C01ECC" w:rsidRPr="00C01ECC" w:rsidRDefault="00C01ECC" w:rsidP="00E76CF0">
      <w:pPr>
        <w:pStyle w:val="11"/>
        <w:ind w:firstLine="480"/>
        <w:jc w:val="both"/>
        <w:rPr>
          <w:rFonts w:hint="eastAsia"/>
        </w:rPr>
      </w:pPr>
      <w:r w:rsidRPr="00C01ECC">
        <w:t>Edmondson</w:t>
      </w:r>
      <w:r w:rsidRPr="00C01ECC">
        <w:t>研究首次提出了</w:t>
      </w:r>
      <w:r w:rsidRPr="00C01ECC">
        <w:t>“</w:t>
      </w:r>
      <w:r w:rsidRPr="00C01ECC">
        <w:t>心理安全感</w:t>
      </w:r>
      <w:r w:rsidRPr="00C01ECC">
        <w:t>”</w:t>
      </w:r>
      <w:r w:rsidRPr="00C01ECC">
        <w:t>（</w:t>
      </w:r>
      <w:r w:rsidRPr="00C01ECC">
        <w:t>Psychological Safety</w:t>
      </w:r>
      <w:r w:rsidRPr="00C01ECC">
        <w:t>）概念，指出其是团队学习行为和绩效提升的关键机制</w:t>
      </w:r>
      <w:r w:rsidR="00962F92">
        <w:rPr>
          <w:rFonts w:hint="eastAsia"/>
        </w:rPr>
        <w:t>[</w:t>
      </w:r>
      <w:r w:rsidR="00962F92">
        <w:t>77]</w:t>
      </w:r>
      <w:r w:rsidRPr="00C01ECC">
        <w:t>。后续研究进一步验证，心理安全感能够增强成员之间的沟通开放性与协作意愿，从而促进创新与问题解决效率。</w:t>
      </w: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4766CC" w:rsidRPr="004766CC" w:rsidRDefault="00BA426B" w:rsidP="00A624FA">
      <w:pPr>
        <w:spacing w:line="400" w:lineRule="exact"/>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w:t>
      </w:r>
      <w:r w:rsidR="00FE4867">
        <w:rPr>
          <w:rFonts w:ascii="Times New Roman" w:hAnsi="Times New Roman" w:cs="Times New Roman" w:hint="eastAsia"/>
          <w:sz w:val="21"/>
          <w:szCs w:val="21"/>
        </w:rPr>
        <w:t>团队</w:t>
      </w:r>
      <w:r w:rsidRPr="00BA426B">
        <w:rPr>
          <w:rFonts w:ascii="Times New Roman" w:hAnsi="Times New Roman" w:cs="Times New Roman"/>
          <w:sz w:val="21"/>
          <w:szCs w:val="21"/>
        </w:rPr>
        <w:t>绩效模型</w:t>
      </w:r>
    </w:p>
    <w:p w:rsidR="00407351" w:rsidRDefault="001366B0" w:rsidP="00530CB3">
      <w:pPr>
        <w:pStyle w:val="11"/>
        <w:ind w:firstLine="480"/>
        <w:jc w:val="both"/>
      </w:pPr>
      <w:r>
        <w:rPr>
          <w:rFonts w:hint="eastAsia"/>
        </w:rPr>
        <w:t>如</w:t>
      </w:r>
      <w:r w:rsidR="00344ADD" w:rsidRPr="00C30D73">
        <w:t>图</w:t>
      </w:r>
      <w:r w:rsidR="00344ADD" w:rsidRPr="00C30D73">
        <w:t xml:space="preserve"> 2-9 </w:t>
      </w:r>
      <w:r w:rsidR="00344ADD" w:rsidRPr="00C30D73">
        <w:t>展示了能力矩阵与</w:t>
      </w:r>
      <w:r w:rsidR="00C46C8C">
        <w:rPr>
          <w:rFonts w:hint="eastAsia"/>
        </w:rPr>
        <w:t>团队绩效</w:t>
      </w:r>
      <w:r w:rsidR="00344ADD" w:rsidRPr="00C30D73">
        <w:t>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E30972" w:rsidRDefault="00E30972" w:rsidP="00E30972">
      <w:pPr>
        <w:pStyle w:val="11"/>
        <w:ind w:firstLineChars="0" w:firstLine="0"/>
        <w:jc w:val="both"/>
        <w:rPr>
          <w:rFonts w:hint="eastAsia"/>
        </w:rPr>
      </w:pP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Pr="00530CB3" w:rsidRDefault="00E30972" w:rsidP="00E30972">
      <w:pPr>
        <w:pStyle w:val="11"/>
        <w:ind w:firstLineChars="0" w:firstLine="0"/>
        <w:jc w:val="both"/>
        <w:sectPr w:rsidR="00E30972" w:rsidRPr="00530CB3">
          <w:headerReference w:type="default" r:id="rId69"/>
          <w:pgSz w:w="11906" w:h="16838"/>
          <w:pgMar w:top="1440" w:right="1417" w:bottom="1440" w:left="1417" w:header="850" w:footer="992" w:gutter="0"/>
          <w:cols w:space="0"/>
          <w:docGrid w:type="lines" w:linePitch="312"/>
        </w:sectPr>
      </w:pPr>
    </w:p>
    <w:p w:rsidR="00C3671B" w:rsidRPr="006754DE" w:rsidRDefault="00C3671B" w:rsidP="007B5872">
      <w:pPr>
        <w:pStyle w:val="1"/>
        <w:spacing w:beforeLines="150" w:before="468" w:afterLines="100" w:after="312"/>
      </w:pPr>
      <w:bookmarkStart w:id="174" w:name="_Toc213190802"/>
      <w:bookmarkStart w:id="175" w:name="_Toc213192510"/>
      <w:bookmarkStart w:id="176" w:name="_Toc213192818"/>
      <w:bookmarkStart w:id="177" w:name="_Toc213524171"/>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174"/>
      <w:bookmarkEnd w:id="175"/>
      <w:bookmarkEnd w:id="176"/>
      <w:bookmarkEnd w:id="177"/>
    </w:p>
    <w:p w:rsidR="006754DE" w:rsidRDefault="006754DE" w:rsidP="006754DE">
      <w:pPr>
        <w:pStyle w:val="2"/>
        <w:keepNext/>
        <w:keepLines/>
        <w:numPr>
          <w:ilvl w:val="1"/>
          <w:numId w:val="0"/>
        </w:numPr>
        <w:adjustRightInd/>
        <w:snapToGrid/>
        <w:rPr>
          <w:rFonts w:ascii="Times New Roman" w:hAnsi="Times New Roman"/>
          <w:bCs/>
          <w:szCs w:val="32"/>
        </w:rPr>
      </w:pPr>
      <w:bookmarkStart w:id="178" w:name="_Toc213190803"/>
      <w:bookmarkStart w:id="179" w:name="_Toc213192511"/>
      <w:bookmarkStart w:id="180" w:name="_Toc213192819"/>
      <w:bookmarkStart w:id="181" w:name="_Toc213524172"/>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178"/>
      <w:bookmarkEnd w:id="179"/>
      <w:bookmarkEnd w:id="180"/>
      <w:bookmarkEnd w:id="181"/>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2" w:name="_Toc213190804"/>
      <w:bookmarkStart w:id="183" w:name="_Toc213192512"/>
      <w:bookmarkStart w:id="184" w:name="_Toc213192820"/>
      <w:bookmarkStart w:id="185" w:name="_Toc213524173"/>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182"/>
      <w:bookmarkEnd w:id="183"/>
      <w:bookmarkEnd w:id="184"/>
      <w:bookmarkEnd w:id="185"/>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C30D73">
        <w:t>“</w:t>
      </w:r>
      <w:r w:rsidRPr="00C30D73">
        <w:t>治理决策</w:t>
      </w:r>
      <w:r w:rsidRPr="00C30D73">
        <w:t>—</w:t>
      </w:r>
      <w:r w:rsidRPr="00C30D73">
        <w:t>业务条线</w:t>
      </w:r>
      <w:r w:rsidRPr="00C30D73">
        <w:t>—</w:t>
      </w:r>
      <w:r w:rsidRPr="00C30D73">
        <w:t>共享交付</w:t>
      </w:r>
      <w:r w:rsidRPr="00C30D73">
        <w:t>”</w:t>
      </w:r>
      <w:r w:rsidRPr="00C30D73">
        <w:t>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rPr>
          <w:rFonts w:hint="eastAsia"/>
        </w:rPr>
      </w:pPr>
      <w:r w:rsidRPr="003B0A3F">
        <w:t>H</w:t>
      </w:r>
      <w:r w:rsidRPr="003B0A3F">
        <w:t>公司总部设于海外，并在亚太、欧洲及美洲等地设立多个研发中心，形成跨地域的协同布局。组织结构采用矩阵式治理模式</w:t>
      </w:r>
      <w:r w:rsidR="00572204">
        <w:rPr>
          <w:rFonts w:hint="eastAsia"/>
        </w:rPr>
        <w:t>，主要有三层结构如下：</w:t>
      </w:r>
    </w:p>
    <w:p w:rsidR="004A6164" w:rsidRPr="003B0A3F" w:rsidRDefault="00E576E3" w:rsidP="003B0A3F">
      <w:pPr>
        <w:pStyle w:val="11"/>
        <w:ind w:firstLine="480"/>
        <w:jc w:val="both"/>
      </w:pPr>
      <w:r w:rsidRPr="003B0A3F">
        <w:t>（</w:t>
      </w:r>
      <w:r w:rsidRPr="003B0A3F">
        <w:t>1</w:t>
      </w:r>
      <w:r w:rsidRPr="003B0A3F">
        <w:t>）决策与治理层</w:t>
      </w:r>
      <w:r w:rsidR="00572204">
        <w:rPr>
          <w:rFonts w:hint="eastAsia"/>
        </w:rPr>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00AE48D9">
        <w:rPr>
          <w:rFonts w:hint="eastAsia"/>
        </w:rPr>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00AE48D9">
        <w:rPr>
          <w:rFonts w:hint="eastAsia"/>
        </w:rPr>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w:t>
      </w:r>
      <w:r w:rsidRPr="003B0A3F">
        <w:t>“</w:t>
      </w:r>
      <w:r w:rsidRPr="003B0A3F">
        <w:t>直线</w:t>
      </w:r>
      <w:r w:rsidR="00E00F4A">
        <w:rPr>
          <w:rFonts w:hint="eastAsia"/>
        </w:rPr>
        <w:t>结合</w:t>
      </w:r>
      <w:r w:rsidRPr="003B0A3F">
        <w:t>矩阵</w:t>
      </w:r>
      <w:r w:rsidRPr="003B0A3F">
        <w:t>”</w:t>
      </w:r>
      <w:r w:rsidRPr="003B0A3F">
        <w:t>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w:t>
      </w:r>
      <w:r w:rsidRPr="003B0A3F">
        <w:t>“</w:t>
      </w:r>
      <w:r w:rsidRPr="003B0A3F">
        <w:t>安全即代码</w:t>
      </w:r>
      <w:r w:rsidRPr="003B0A3F">
        <w:t>”“</w:t>
      </w:r>
      <w:r w:rsidRPr="003B0A3F">
        <w:t>合规即代码</w:t>
      </w:r>
      <w:r w:rsidRPr="003B0A3F">
        <w:t>”</w:t>
      </w:r>
      <w:r w:rsidRPr="003B0A3F">
        <w:t>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w:t>
      </w:r>
      <w:r w:rsidRPr="003B0A3F">
        <w:t>“</w:t>
      </w:r>
      <w:r w:rsidRPr="003B0A3F">
        <w:t>度量</w:t>
      </w:r>
      <w:r w:rsidRPr="003B0A3F">
        <w:t>—</w:t>
      </w:r>
      <w:r w:rsidRPr="003B0A3F">
        <w:t>诊断</w:t>
      </w:r>
      <w:r w:rsidRPr="003B0A3F">
        <w:t>—</w:t>
      </w:r>
      <w:r w:rsidRPr="003B0A3F">
        <w:t>执行</w:t>
      </w:r>
      <w:r w:rsidRPr="003B0A3F">
        <w:t>—</w:t>
      </w:r>
      <w:r w:rsidRPr="003B0A3F">
        <w:t>复盘</w:t>
      </w:r>
      <w:r w:rsidRPr="003B0A3F">
        <w:t>”</w:t>
      </w:r>
      <w:r w:rsidRPr="003B0A3F">
        <w:t>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762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0" r:lo="rId71" r:qs="rId72" r:cs="rId73"/>
              </a:graphicData>
            </a:graphic>
          </wp:inline>
        </w:drawing>
      </w:r>
    </w:p>
    <w:p w:rsidR="00B313BC" w:rsidRPr="00D146EB"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4442443"/>
            <wp:effectExtent l="63500" t="38100" r="635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5" r:lo="rId76" r:qs="rId77" r:cs="rId78"/>
              </a:graphicData>
            </a:graphic>
          </wp:inline>
        </w:drawing>
      </w:r>
    </w:p>
    <w:p w:rsidR="00B313BC" w:rsidRPr="00C3698C"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186" w:name="_Toc213190805"/>
      <w:bookmarkStart w:id="187" w:name="_Toc213192513"/>
      <w:bookmarkStart w:id="188" w:name="_Toc213192821"/>
      <w:bookmarkStart w:id="189" w:name="_Toc213524174"/>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186"/>
      <w:bookmarkEnd w:id="187"/>
      <w:bookmarkEnd w:id="188"/>
      <w:bookmarkEnd w:id="189"/>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w:t>
      </w:r>
      <w:r w:rsidR="003A0E4C">
        <w:rPr>
          <w:rFonts w:hint="eastAsia"/>
        </w:rPr>
        <w:t>下来将</w:t>
      </w:r>
      <w:r w:rsidRPr="003B0A3F">
        <w:t>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lastRenderedPageBreak/>
        <w:t>在战略层面，</w:t>
      </w:r>
      <w:r w:rsidRPr="003B0A3F">
        <w:t>H</w:t>
      </w:r>
      <w:r w:rsidRPr="003B0A3F">
        <w:t>公司坚持</w:t>
      </w:r>
      <w:r w:rsidRPr="003B0A3F">
        <w:t>“</w:t>
      </w:r>
      <w:r w:rsidRPr="003B0A3F">
        <w:t>全球布局、本地落地</w:t>
      </w:r>
      <w:r w:rsidRPr="003B0A3F">
        <w:t>”</w:t>
      </w:r>
      <w:r w:rsidRPr="003B0A3F">
        <w:t>的协同模式，在亚太、欧洲及美洲设立区域研发中心，以适配不同市场的监管政策与技术要求。公司通过建立多层次的合规响应机制与数据驻留体系，确保全球化技术平台能在本地法规约束下灵活运行。与此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w:t>
      </w:r>
      <w:r w:rsidRPr="003B0A3F">
        <w:t>“</w:t>
      </w:r>
      <w:r w:rsidRPr="003B0A3F">
        <w:t>双模特征</w:t>
      </w:r>
      <w:r w:rsidRPr="003B0A3F">
        <w:t>”</w:t>
      </w:r>
      <w:r w:rsidRPr="003B0A3F">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5638F5" w:rsidP="003B0A3F">
      <w:pPr>
        <w:pStyle w:val="11"/>
        <w:ind w:firstLine="480"/>
        <w:jc w:val="both"/>
      </w:pPr>
      <w:r>
        <w:rPr>
          <w:rFonts w:hint="eastAsia"/>
        </w:rPr>
        <w:t>由此看来</w:t>
      </w:r>
      <w:r w:rsidR="006A7CC1" w:rsidRPr="003B0A3F">
        <w:t>，</w:t>
      </w:r>
      <w:r w:rsidR="006A7CC1" w:rsidRPr="003B0A3F">
        <w:t>H</w:t>
      </w:r>
      <w:r w:rsidR="006A7CC1" w:rsidRPr="003B0A3F">
        <w:t>公司的业务布局体现出</w:t>
      </w:r>
      <w:r w:rsidR="006A7CC1" w:rsidRPr="003B0A3F">
        <w:t>“</w:t>
      </w:r>
      <w:r w:rsidR="006A7CC1" w:rsidRPr="003B0A3F">
        <w:t>全球一体化与本地化合规共存</w:t>
      </w:r>
      <w:r w:rsidR="006A7CC1" w:rsidRPr="003B0A3F">
        <w:t>”</w:t>
      </w:r>
      <w:r w:rsidR="006A7CC1" w:rsidRPr="003B0A3F">
        <w:t>的战略特征，而技术生态的复杂性则反映出金融科技企业在数字化转型过程中的普遍挑战</w:t>
      </w:r>
      <w:r w:rsidR="0082503B">
        <w:rPr>
          <w:rFonts w:hint="eastAsia"/>
        </w:rPr>
        <w:t>，</w:t>
      </w:r>
      <w:r w:rsidR="006A7CC1" w:rsidRPr="003B0A3F">
        <w:t>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90" w:name="_Toc213190806"/>
      <w:bookmarkStart w:id="191" w:name="_Toc213192514"/>
      <w:bookmarkStart w:id="192" w:name="_Toc213192822"/>
      <w:bookmarkStart w:id="193" w:name="_Toc213524175"/>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190"/>
      <w:bookmarkEnd w:id="191"/>
      <w:bookmarkEnd w:id="192"/>
      <w:bookmarkEnd w:id="193"/>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w:t>
      </w:r>
      <w:r w:rsidRPr="001A647C">
        <w:t>“</w:t>
      </w:r>
      <w:r w:rsidRPr="001A647C">
        <w:t>合规引领、技术纵深并进</w:t>
      </w:r>
      <w:r w:rsidRPr="001A647C">
        <w:t>”</w:t>
      </w:r>
      <w:r w:rsidRPr="001A647C">
        <w:t>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w:t>
      </w:r>
      <w:r w:rsidRPr="001A647C">
        <w:lastRenderedPageBreak/>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w:t>
      </w:r>
      <w:r w:rsidR="00A31A18">
        <w:rPr>
          <w:rFonts w:hint="eastAsia"/>
        </w:rPr>
        <w:t>，</w:t>
      </w:r>
      <w:r w:rsidRPr="001A647C">
        <w:t>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w:t>
      </w:r>
      <w:r w:rsidRPr="001A647C">
        <w:t>“</w:t>
      </w:r>
      <w:r w:rsidRPr="001A647C">
        <w:t>双模技术适配</w:t>
      </w:r>
      <w:r w:rsidRPr="001A647C">
        <w:t>”</w:t>
      </w:r>
      <w:r w:rsidRPr="001A647C">
        <w:t>策略。在监管体系成熟的欧美地区，公司采用渐进式升级路径，在既有核心技术框架内优化稳定性与安全性</w:t>
      </w:r>
      <w:r w:rsidR="00EA0D62">
        <w:rPr>
          <w:rFonts w:hint="eastAsia"/>
        </w:rPr>
        <w:t>，</w:t>
      </w:r>
      <w:r w:rsidRPr="001A647C">
        <w:t>而在政策创新频繁的新兴市场，则引入更具前瞻性的技术架构，以提升响应速度并缩短交付周期。该策略在</w:t>
      </w:r>
      <w:r w:rsidRPr="001A647C">
        <w:t>“</w:t>
      </w:r>
      <w:r w:rsidRPr="001A647C">
        <w:t>系统稳定性</w:t>
      </w:r>
      <w:r w:rsidR="007741E7">
        <w:rPr>
          <w:rFonts w:hint="eastAsia"/>
        </w:rPr>
        <w:t>与</w:t>
      </w:r>
      <w:r w:rsidRPr="001A647C">
        <w:t>市场响应性</w:t>
      </w:r>
      <w:r w:rsidRPr="001A647C">
        <w:t>”</w:t>
      </w:r>
      <w:r w:rsidRPr="001A647C">
        <w:t>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7246FA" w:rsidP="001A647C">
      <w:pPr>
        <w:pStyle w:val="11"/>
        <w:ind w:firstLine="480"/>
        <w:jc w:val="both"/>
      </w:pPr>
      <w:r>
        <w:rPr>
          <w:rFonts w:hint="eastAsia"/>
        </w:rPr>
        <w:t>总之</w:t>
      </w:r>
      <w:r w:rsidR="005578ED" w:rsidRPr="001A647C">
        <w:rPr>
          <w:rFonts w:hint="eastAsia"/>
        </w:rPr>
        <w:t>，</w:t>
      </w:r>
      <w:r w:rsidR="005578ED" w:rsidRPr="001A647C">
        <w:t>H</w:t>
      </w:r>
      <w:r w:rsidR="005578ED"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w:t>
      </w:r>
      <w:r w:rsidR="00233CEE">
        <w:rPr>
          <w:rFonts w:hint="eastAsia"/>
        </w:rPr>
        <w:t>所以</w:t>
      </w:r>
      <w:r w:rsidR="005578ED" w:rsidRPr="001A647C">
        <w:t>H</w:t>
      </w:r>
      <w:r w:rsidR="005578ED"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194" w:name="_Toc213190807"/>
      <w:bookmarkStart w:id="195" w:name="_Toc213192515"/>
      <w:bookmarkStart w:id="196" w:name="_Toc213192823"/>
      <w:bookmarkStart w:id="197" w:name="_Toc213524176"/>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w:t>
      </w:r>
      <w:r w:rsidR="0074605B">
        <w:rPr>
          <w:rFonts w:ascii="Times New Roman" w:hAnsi="Times New Roman" w:hint="eastAsia"/>
          <w:bCs/>
          <w:kern w:val="0"/>
          <w:sz w:val="24"/>
          <w:szCs w:val="32"/>
        </w:rPr>
        <w:t>的</w:t>
      </w:r>
      <w:bookmarkStart w:id="198" w:name="_GoBack"/>
      <w:bookmarkEnd w:id="198"/>
      <w:r w:rsidR="001A7363">
        <w:rPr>
          <w:rFonts w:ascii="Times New Roman" w:hAnsi="Times New Roman" w:hint="eastAsia"/>
          <w:bCs/>
          <w:kern w:val="0"/>
          <w:sz w:val="24"/>
          <w:szCs w:val="32"/>
        </w:rPr>
        <w:t>现状</w:t>
      </w:r>
      <w:bookmarkEnd w:id="194"/>
      <w:bookmarkEnd w:id="195"/>
      <w:bookmarkEnd w:id="196"/>
      <w:bookmarkEnd w:id="197"/>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1C28E9">
      <w:pPr>
        <w:ind w:firstLine="480"/>
        <w:jc w:val="center"/>
      </w:pPr>
      <w:r>
        <w:rPr>
          <w:rFonts w:hint="eastAsia"/>
          <w:noProof/>
        </w:rPr>
        <w:lastRenderedPageBreak/>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0" r:lo="rId81" r:qs="rId82" r:cs="rId83"/>
              </a:graphicData>
            </a:graphic>
          </wp:inline>
        </w:drawing>
      </w:r>
    </w:p>
    <w:p w:rsidR="00D41984" w:rsidRPr="00A47400" w:rsidRDefault="00D41984" w:rsidP="00A47400">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w:t>
      </w:r>
      <w:r w:rsidRPr="001A647C">
        <w:t>“</w:t>
      </w:r>
      <w:r w:rsidRPr="001A647C">
        <w:t>集中治理</w:t>
      </w:r>
      <w:r w:rsidRPr="001A647C">
        <w:t>—</w:t>
      </w:r>
      <w:r w:rsidRPr="001A647C">
        <w:t>敏捷自治并行</w:t>
      </w:r>
      <w:r w:rsidRPr="001A647C">
        <w:t>”</w:t>
      </w:r>
      <w:r w:rsidRPr="001A647C">
        <w:t>的管理模式。公司层面由项目管理办公室（</w:t>
      </w:r>
      <w:r w:rsidRPr="001A647C">
        <w:t>PMO</w:t>
      </w:r>
      <w:r w:rsidRPr="001A647C">
        <w:t>）统一制定研发流程、质量门禁与版本节奏，以保证项目可审计性与合规透明度；团队层面则以</w:t>
      </w:r>
      <w:r w:rsidRPr="001A647C">
        <w:t>Scrum</w:t>
      </w:r>
      <w:r w:rsidRPr="001A647C">
        <w:t>框架为核心，采用短周期迭代实现快速交付与业务反馈。</w:t>
      </w:r>
    </w:p>
    <w:p w:rsidR="00507356" w:rsidRPr="001A647C" w:rsidRDefault="002E398F" w:rsidP="001A647C">
      <w:pPr>
        <w:pStyle w:val="11"/>
        <w:ind w:firstLine="480"/>
        <w:jc w:val="both"/>
      </w:pPr>
      <w:r w:rsidRPr="001A647C">
        <w:t>双层机制以</w:t>
      </w:r>
      <w:r w:rsidRPr="001A647C">
        <w:t>“</w:t>
      </w:r>
      <w:r w:rsidRPr="001A647C">
        <w:t>治理基线</w:t>
      </w:r>
      <w:r w:rsidRPr="001A647C">
        <w:t>”</w:t>
      </w:r>
      <w:r w:rsidRPr="001A647C">
        <w:t>与</w:t>
      </w:r>
      <w:r w:rsidRPr="001A647C">
        <w:t>“</w:t>
      </w:r>
      <w:r w:rsidRPr="001A647C">
        <w:t>团队节奏</w:t>
      </w:r>
      <w:r w:rsidRPr="001A647C">
        <w:t>”</w:t>
      </w:r>
      <w:r w:rsidRPr="001A647C">
        <w:t>相耦合：治理层关注战略规划、资源统筹与质量控制，交付层专注于需求分析、设计开发与验证闭环。二者的结合既确保了统一规范，又保留了团队层面的灵活性（见图</w:t>
      </w:r>
      <w:r w:rsidRPr="001A647C">
        <w:t>3-4</w:t>
      </w:r>
      <w:r w:rsidRPr="001A647C">
        <w:t>）。</w:t>
      </w:r>
    </w:p>
    <w:p w:rsidR="00B6556E" w:rsidRPr="00507356" w:rsidRDefault="00B6556E" w:rsidP="00B6556E">
      <w:pPr>
        <w:shd w:val="clear" w:color="auto" w:fill="FFFFFF"/>
        <w:spacing w:line="400" w:lineRule="exact"/>
        <w:ind w:firstLine="480"/>
        <w:rPr>
          <w:rFonts w:ascii="Times New Roman" w:eastAsiaTheme="minorEastAsia" w:hAnsi="Times New Roman"/>
          <w:bCs/>
        </w:rPr>
      </w:pPr>
    </w:p>
    <w:p w:rsidR="005505B4" w:rsidRDefault="005505B4" w:rsidP="00024855">
      <w:pPr>
        <w:ind w:firstLine="480"/>
        <w:jc w:val="center"/>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5" r:lo="rId86" r:qs="rId87" r:cs="rId88"/>
              </a:graphicData>
            </a:graphic>
          </wp:inline>
        </w:drawing>
      </w:r>
    </w:p>
    <w:p w:rsidR="005505B4" w:rsidRPr="003228F7" w:rsidRDefault="005505B4" w:rsidP="003228F7">
      <w:pPr>
        <w:spacing w:line="400" w:lineRule="exact"/>
        <w:jc w:val="center"/>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w:t>
      </w:r>
      <w:r w:rsidRPr="001A647C">
        <w:t>“</w:t>
      </w:r>
      <w:r w:rsidRPr="001A647C">
        <w:t>双通道机制</w:t>
      </w:r>
      <w:r w:rsidRPr="001A647C">
        <w:t>”</w:t>
      </w:r>
      <w:r w:rsidRPr="001A647C">
        <w:t>，即业务端与研发端同步评估优先级与价值；架构设计阶段执行企业级接口标准与安全审查；开发与测试阶段依托</w:t>
      </w:r>
      <w:r w:rsidRPr="001A647C">
        <w:t>GitLab</w:t>
      </w:r>
      <w:r w:rsidRPr="001A647C">
        <w:t>、</w:t>
      </w:r>
      <w:r w:rsidRPr="001A647C">
        <w:t>Jenkins</w:t>
      </w:r>
      <w:r w:rsidRPr="001A647C">
        <w:t>与</w:t>
      </w:r>
      <w:r w:rsidRPr="001A647C">
        <w:t>SonarQube</w:t>
      </w:r>
      <w:r w:rsidRPr="001A647C">
        <w:t>等工具，实现代码托管、持续集成与自动化测试；部署阶段遵循</w:t>
      </w:r>
      <w:r w:rsidRPr="001A647C">
        <w:t>“</w:t>
      </w:r>
      <w:r w:rsidRPr="001A647C">
        <w:t>灰度发布</w:t>
      </w:r>
      <w:r w:rsidRPr="001A647C">
        <w:t>—</w:t>
      </w:r>
      <w:r w:rsidRPr="001A647C">
        <w:t>验证</w:t>
      </w:r>
      <w:r w:rsidRPr="001A647C">
        <w:t>—</w:t>
      </w:r>
      <w:r w:rsidRPr="001A647C">
        <w:t>回滚</w:t>
      </w:r>
      <w:r w:rsidRPr="001A647C">
        <w:t>”</w:t>
      </w:r>
      <w:r w:rsidRPr="001A647C">
        <w:t>策略，以控制变更风险；运维阶段则通过</w:t>
      </w:r>
      <w:r w:rsidRPr="001A647C">
        <w:t>AIOps</w:t>
      </w:r>
      <w:r w:rsidRPr="001A647C">
        <w:t>平台对日志与监控指标进行集中分析，支持容量规划与异常复盘。</w:t>
      </w:r>
    </w:p>
    <w:p w:rsidR="004067AD" w:rsidRPr="00FF36F2" w:rsidRDefault="00E67DD7" w:rsidP="00FF36F2">
      <w:pPr>
        <w:pStyle w:val="11"/>
        <w:ind w:firstLine="480"/>
        <w:jc w:val="both"/>
      </w:pPr>
      <w:r w:rsidRPr="001A647C">
        <w:t>公司重点监控三类指标</w:t>
      </w:r>
      <w:r w:rsidRPr="001A647C">
        <w:t>——</w:t>
      </w:r>
      <w:r w:rsidRPr="001A647C">
        <w:t>变更频率、质量稳定性与交付效率，以评估过程绩效。表</w:t>
      </w:r>
      <w:r w:rsidRPr="001A647C">
        <w:t>3-1</w:t>
      </w:r>
      <w:r w:rsidRPr="001A647C">
        <w:t>展示了软件开发各阶段的主要活动、工具与关键度量项。</w:t>
      </w:r>
    </w:p>
    <w:p w:rsidR="00C53A86" w:rsidRPr="00FF36F2" w:rsidRDefault="0030378C" w:rsidP="00FF36F2">
      <w:pPr>
        <w:spacing w:line="400" w:lineRule="exact"/>
        <w:jc w:val="center"/>
        <w:rPr>
          <w:rFonts w:ascii="Times New Roman" w:hAnsi="Times New Roman" w:cs="Times New Roman"/>
          <w:sz w:val="21"/>
          <w:szCs w:val="21"/>
        </w:rPr>
      </w:pPr>
      <w:r w:rsidRPr="00FF36F2">
        <w:rPr>
          <w:rFonts w:ascii="Times New Roman" w:hAnsi="Times New Roman" w:cs="Times New Roman"/>
          <w:sz w:val="21"/>
          <w:szCs w:val="21"/>
        </w:rPr>
        <w:t>表</w:t>
      </w:r>
      <w:r w:rsidRPr="00F97F79">
        <w:rPr>
          <w:rFonts w:ascii="Times New Roman" w:hAnsi="Times New Roman" w:cs="Times New Roman"/>
          <w:sz w:val="21"/>
          <w:szCs w:val="21"/>
        </w:rPr>
        <w:t xml:space="preserve">3-1 </w:t>
      </w:r>
      <w:r w:rsidRPr="00FF36F2">
        <w:rPr>
          <w:rFonts w:ascii="Times New Roman" w:hAnsi="Times New Roman" w:cs="Times New Roman"/>
          <w:sz w:val="21"/>
          <w:szCs w:val="21"/>
        </w:rPr>
        <w:t>软件开发流程、关键活动、主要工具与度量项</w:t>
      </w:r>
    </w:p>
    <w:tbl>
      <w:tblPr>
        <w:tblStyle w:val="af7"/>
        <w:tblW w:w="0" w:type="auto"/>
        <w:tblLook w:val="04A0" w:firstRow="1" w:lastRow="0" w:firstColumn="1" w:lastColumn="0" w:noHBand="0" w:noVBand="1"/>
      </w:tblPr>
      <w:tblGrid>
        <w:gridCol w:w="1242"/>
        <w:gridCol w:w="2165"/>
        <w:gridCol w:w="2133"/>
        <w:gridCol w:w="3748"/>
      </w:tblGrid>
      <w:tr w:rsidR="001D3939" w:rsidTr="00571B81">
        <w:trPr>
          <w:cnfStyle w:val="100000000000" w:firstRow="1" w:lastRow="0" w:firstColumn="0" w:lastColumn="0" w:oddVBand="0" w:evenVBand="0" w:oddHBand="0" w:evenHBand="0" w:firstRowFirstColumn="0" w:firstRowLastColumn="0" w:lastRowFirstColumn="0" w:lastRowLastColumn="0"/>
        </w:trPr>
        <w:tc>
          <w:tcPr>
            <w:tcW w:w="1242"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阶段</w:t>
            </w:r>
          </w:p>
        </w:tc>
        <w:tc>
          <w:tcPr>
            <w:tcW w:w="2165"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关键活动</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主要工具</w:t>
            </w:r>
            <w:r w:rsidRPr="006E04DB">
              <w:rPr>
                <w:rFonts w:ascii="Times New Roman" w:hAnsi="Times New Roman" w:cs="Times New Roman"/>
                <w:bCs/>
                <w:sz w:val="18"/>
                <w:szCs w:val="18"/>
              </w:rPr>
              <w:t>/</w:t>
            </w:r>
            <w:r w:rsidRPr="006E04DB">
              <w:rPr>
                <w:rFonts w:ascii="Times New Roman" w:hAnsi="Times New Roman" w:cs="Times New Roman"/>
                <w:bCs/>
                <w:sz w:val="18"/>
                <w:szCs w:val="18"/>
              </w:rPr>
              <w:t>平台</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关键度量（口径示例）</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lastRenderedPageBreak/>
              <w:t>需求管理</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需求收集、优先级评估、基线冻结</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Jira / Confluence</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需求变更率（</w:t>
            </w:r>
            <w:r w:rsidRPr="006E04DB">
              <w:rPr>
                <w:rFonts w:ascii="Times New Roman" w:hAnsi="Times New Roman" w:cs="Times New Roman"/>
                <w:sz w:val="18"/>
                <w:szCs w:val="18"/>
              </w:rPr>
              <w:t>%</w:t>
            </w:r>
            <w:r w:rsidRPr="006E04DB">
              <w:rPr>
                <w:rFonts w:ascii="Times New Roman" w:hAnsi="Times New Roman" w:cs="Times New Roman"/>
                <w:sz w:val="18"/>
                <w:szCs w:val="18"/>
              </w:rPr>
              <w:t>）、需求冻结周期（天）</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架构设计</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接口规范、跨系统兼容评审</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EA Blueprint / API Gateway</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评审通过率（</w:t>
            </w:r>
            <w:r w:rsidRPr="006E04DB">
              <w:rPr>
                <w:rFonts w:ascii="Times New Roman" w:hAnsi="Times New Roman" w:cs="Times New Roman"/>
                <w:sz w:val="18"/>
                <w:szCs w:val="18"/>
              </w:rPr>
              <w:t>%</w:t>
            </w:r>
            <w:r w:rsidRPr="006E04DB">
              <w:rPr>
                <w:rFonts w:ascii="Times New Roman" w:hAnsi="Times New Roman" w:cs="Times New Roman"/>
                <w:sz w:val="18"/>
                <w:szCs w:val="18"/>
              </w:rPr>
              <w:t>）、接口复用率（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开发实现</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代码编写与评审、分支策略</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GitLab / </w:t>
            </w:r>
            <w:r w:rsidRPr="006E04DB">
              <w:rPr>
                <w:rFonts w:ascii="Times New Roman" w:hAnsi="Times New Roman" w:cs="Times New Roman"/>
                <w:sz w:val="18"/>
                <w:szCs w:val="18"/>
              </w:rPr>
              <w:t>评审插件</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合入失败率（</w:t>
            </w:r>
            <w:r w:rsidRPr="006E04DB">
              <w:rPr>
                <w:rFonts w:ascii="Times New Roman" w:hAnsi="Times New Roman" w:cs="Times New Roman"/>
                <w:sz w:val="18"/>
                <w:szCs w:val="18"/>
              </w:rPr>
              <w:t>%</w:t>
            </w:r>
            <w:r w:rsidRPr="006E04DB">
              <w:rPr>
                <w:rFonts w:ascii="Times New Roman" w:hAnsi="Times New Roman" w:cs="Times New Roman"/>
                <w:sz w:val="18"/>
                <w:szCs w:val="18"/>
              </w:rPr>
              <w:t>）、平均评审时长（小时）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测试验证</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自动化测试、缺陷管理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测试平台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缺陷密度（缺陷</w:t>
            </w:r>
            <w:r w:rsidRPr="006E04DB">
              <w:rPr>
                <w:rFonts w:ascii="Times New Roman" w:hAnsi="Times New Roman" w:cs="Times New Roman"/>
                <w:sz w:val="18"/>
                <w:szCs w:val="18"/>
              </w:rPr>
              <w:t>/</w:t>
            </w:r>
            <w:r w:rsidRPr="006E04DB">
              <w:rPr>
                <w:rFonts w:ascii="Times New Roman" w:hAnsi="Times New Roman" w:cs="Times New Roman"/>
                <w:sz w:val="18"/>
                <w:szCs w:val="18"/>
              </w:rPr>
              <w:t>千行代码）、自动化覆盖率（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CI/CD</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构建、制品管理、容器化部署</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制品库</w:t>
            </w:r>
            <w:r w:rsidRPr="006E04DB">
              <w:rPr>
                <w:rFonts w:ascii="Times New Roman" w:hAnsi="Times New Roman" w:cs="Times New Roman"/>
                <w:sz w:val="18"/>
                <w:szCs w:val="18"/>
              </w:rPr>
              <w:t xml:space="preserve"> / K8s</w:t>
            </w:r>
            <w:r w:rsidRPr="006E04DB">
              <w:rPr>
                <w:rFonts w:ascii="Times New Roman" w:hAnsi="Times New Roman" w:cs="Times New Roman"/>
                <w:sz w:val="18"/>
                <w:szCs w:val="18"/>
              </w:rPr>
              <w:t>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构建成功率（</w:t>
            </w:r>
            <w:r w:rsidRPr="006E04DB">
              <w:rPr>
                <w:rFonts w:ascii="Times New Roman" w:hAnsi="Times New Roman" w:cs="Times New Roman"/>
                <w:sz w:val="18"/>
                <w:szCs w:val="18"/>
              </w:rPr>
              <w:t>%</w:t>
            </w:r>
            <w:r w:rsidRPr="006E04DB">
              <w:rPr>
                <w:rFonts w:ascii="Times New Roman" w:hAnsi="Times New Roman" w:cs="Times New Roman"/>
                <w:sz w:val="18"/>
                <w:szCs w:val="18"/>
              </w:rPr>
              <w:t>）、平均恢复时间</w:t>
            </w:r>
            <w:r w:rsidRPr="006E04DB">
              <w:rPr>
                <w:rFonts w:ascii="Times New Roman" w:hAnsi="Times New Roman" w:cs="Times New Roman"/>
                <w:sz w:val="18"/>
                <w:szCs w:val="18"/>
              </w:rPr>
              <w:t>MTTR</w:t>
            </w:r>
            <w:r w:rsidRPr="006E04DB">
              <w:rPr>
                <w:rFonts w:ascii="Times New Roman" w:hAnsi="Times New Roman" w:cs="Times New Roman"/>
                <w:sz w:val="18"/>
                <w:szCs w:val="18"/>
              </w:rPr>
              <w:t>（小时）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运行维护</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监控、告警、容量管理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AIOps / </w:t>
            </w:r>
            <w:r w:rsidRPr="006E04DB">
              <w:rPr>
                <w:rFonts w:ascii="Times New Roman" w:hAnsi="Times New Roman" w:cs="Times New Roman"/>
                <w:sz w:val="18"/>
                <w:szCs w:val="18"/>
              </w:rPr>
              <w:t>日志平台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平均无故障时间</w:t>
            </w:r>
            <w:r w:rsidRPr="006E04DB">
              <w:rPr>
                <w:rFonts w:ascii="Times New Roman" w:hAnsi="Times New Roman" w:cs="Times New Roman"/>
                <w:sz w:val="18"/>
                <w:szCs w:val="18"/>
              </w:rPr>
              <w:t>MTBF</w:t>
            </w:r>
            <w:r w:rsidRPr="006E04DB">
              <w:rPr>
                <w:rFonts w:ascii="Times New Roman" w:hAnsi="Times New Roman" w:cs="Times New Roman"/>
                <w:sz w:val="18"/>
                <w:szCs w:val="18"/>
              </w:rPr>
              <w:t>（小时）、</w:t>
            </w:r>
            <w:r w:rsidRPr="006E04DB">
              <w:rPr>
                <w:rFonts w:ascii="Times New Roman" w:hAnsi="Times New Roman" w:cs="Times New Roman"/>
                <w:sz w:val="18"/>
                <w:szCs w:val="18"/>
              </w:rPr>
              <w:t>SLA</w:t>
            </w:r>
            <w:r w:rsidRPr="006E04DB">
              <w:rPr>
                <w:rFonts w:ascii="Times New Roman" w:hAnsi="Times New Roman" w:cs="Times New Roman"/>
                <w:sz w:val="18"/>
                <w:szCs w:val="18"/>
              </w:rPr>
              <w:t>达成率（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B312CF" w:rsidRPr="00976D99" w:rsidRDefault="001538B7" w:rsidP="00976D99">
      <w:pPr>
        <w:pStyle w:val="11"/>
        <w:ind w:firstLine="480"/>
        <w:jc w:val="both"/>
      </w:pPr>
      <w:r w:rsidRPr="001A647C">
        <w:t>H</w:t>
      </w:r>
      <w:r w:rsidRPr="001A647C">
        <w:t>公司在资源配置上采用</w:t>
      </w:r>
      <w:r w:rsidRPr="001A647C">
        <w:t>“</w:t>
      </w:r>
      <w:r w:rsidRPr="001A647C">
        <w:t>人</w:t>
      </w:r>
      <w:r w:rsidRPr="001A647C">
        <w:t>—</w:t>
      </w:r>
      <w:r w:rsidRPr="001A647C">
        <w:t>机</w:t>
      </w:r>
      <w:r w:rsidRPr="001A647C">
        <w:t>—</w:t>
      </w:r>
      <w:r w:rsidRPr="001A647C">
        <w:t>物</w:t>
      </w:r>
      <w:r w:rsidRPr="001A647C">
        <w:t>”</w:t>
      </w:r>
      <w:r w:rsidRPr="001A647C">
        <w:t>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总结了资源配置的结构、管理方式与潜在约束。</w:t>
      </w:r>
    </w:p>
    <w:p w:rsidR="00CF7CE8" w:rsidRPr="00976D99" w:rsidRDefault="00CF7CE8" w:rsidP="00976D99">
      <w:pPr>
        <w:spacing w:line="400" w:lineRule="exact"/>
        <w:jc w:val="center"/>
        <w:rPr>
          <w:rFonts w:ascii="Times New Roman" w:hAnsi="Times New Roman" w:cs="Times New Roman"/>
          <w:sz w:val="21"/>
          <w:szCs w:val="21"/>
        </w:rPr>
      </w:pPr>
      <w:r w:rsidRPr="00976D99">
        <w:rPr>
          <w:rFonts w:ascii="Times New Roman" w:hAnsi="Times New Roman" w:cs="Times New Roman"/>
          <w:sz w:val="21"/>
          <w:szCs w:val="21"/>
        </w:rPr>
        <w:t>表</w:t>
      </w:r>
      <w:r w:rsidRPr="00BB1783">
        <w:rPr>
          <w:rFonts w:ascii="Times New Roman" w:hAnsi="Times New Roman" w:cs="Times New Roman"/>
          <w:sz w:val="21"/>
          <w:szCs w:val="21"/>
        </w:rPr>
        <w:t xml:space="preserve">3-2 </w:t>
      </w:r>
      <w:r w:rsidRPr="00976D99">
        <w:rPr>
          <w:rFonts w:ascii="Times New Roman" w:hAnsi="Times New Roman" w:cs="Times New Roman"/>
          <w:sz w:val="21"/>
          <w:szCs w:val="21"/>
        </w:rPr>
        <w:t>人</w:t>
      </w:r>
      <w:r w:rsidRPr="00976D99">
        <w:rPr>
          <w:rFonts w:ascii="Times New Roman" w:hAnsi="Times New Roman" w:cs="Times New Roman"/>
          <w:sz w:val="21"/>
          <w:szCs w:val="21"/>
        </w:rPr>
        <w:t>—</w:t>
      </w:r>
      <w:r w:rsidRPr="00976D99">
        <w:rPr>
          <w:rFonts w:ascii="Times New Roman" w:hAnsi="Times New Roman" w:cs="Times New Roman"/>
          <w:sz w:val="21"/>
          <w:szCs w:val="21"/>
        </w:rPr>
        <w:t>机</w:t>
      </w:r>
      <w:r w:rsidRPr="00976D99">
        <w:rPr>
          <w:rFonts w:ascii="Times New Roman" w:hAnsi="Times New Roman" w:cs="Times New Roman"/>
          <w:sz w:val="21"/>
          <w:szCs w:val="21"/>
        </w:rPr>
        <w:t>—</w:t>
      </w:r>
      <w:r w:rsidRPr="00976D99">
        <w:rPr>
          <w:rFonts w:ascii="Times New Roman" w:hAnsi="Times New Roman" w:cs="Times New Roman"/>
          <w:sz w:val="21"/>
          <w:szCs w:val="21"/>
        </w:rPr>
        <w:t>物资源配置现状矩阵</w:t>
      </w:r>
    </w:p>
    <w:tbl>
      <w:tblPr>
        <w:tblStyle w:val="af7"/>
        <w:tblW w:w="0" w:type="auto"/>
        <w:tblLook w:val="04A0" w:firstRow="1" w:lastRow="0" w:firstColumn="1" w:lastColumn="0" w:noHBand="0" w:noVBand="1"/>
      </w:tblPr>
      <w:tblGrid>
        <w:gridCol w:w="1389"/>
        <w:gridCol w:w="2551"/>
        <w:gridCol w:w="2026"/>
        <w:gridCol w:w="3322"/>
      </w:tblGrid>
      <w:tr w:rsidR="005F0091" w:rsidRPr="005F0091" w:rsidTr="00571B81">
        <w:trPr>
          <w:cnfStyle w:val="100000000000" w:firstRow="1" w:lastRow="0" w:firstColumn="0" w:lastColumn="0" w:oddVBand="0" w:evenVBand="0" w:oddHBand="0" w:evenHBand="0" w:firstRowFirstColumn="0" w:firstRowLastColumn="0" w:lastRowFirstColumn="0" w:lastRowLastColumn="0"/>
        </w:trPr>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资源维度</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配置形态</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管理方式</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可能约束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人（人力）</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跨职能小组、能力分层（</w:t>
            </w:r>
            <w:r w:rsidRPr="008A5ADE">
              <w:rPr>
                <w:rFonts w:ascii="Times New Roman" w:hAnsi="Times New Roman" w:cs="Times New Roman"/>
                <w:sz w:val="18"/>
                <w:szCs w:val="18"/>
              </w:rPr>
              <w:t>L1–L4</w:t>
            </w:r>
            <w:r w:rsidRPr="008A5ADE">
              <w:rPr>
                <w:rFonts w:ascii="Times New Roman" w:hAnsi="Times New Roman" w:cs="Times New Roman"/>
                <w:sz w:val="18"/>
                <w:szCs w:val="18"/>
              </w:rPr>
              <w:t>）</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PMO</w:t>
            </w:r>
            <w:r w:rsidRPr="008A5ADE">
              <w:rPr>
                <w:rFonts w:ascii="Times New Roman" w:hAnsi="Times New Roman" w:cs="Times New Roman"/>
                <w:sz w:val="18"/>
                <w:szCs w:val="18"/>
              </w:rPr>
              <w:t>统筹</w:t>
            </w:r>
            <w:r w:rsidRPr="008A5ADE">
              <w:rPr>
                <w:rFonts w:ascii="Times New Roman" w:hAnsi="Times New Roman" w:cs="Times New Roman"/>
                <w:sz w:val="18"/>
                <w:szCs w:val="18"/>
              </w:rPr>
              <w:t xml:space="preserve"> + </w:t>
            </w:r>
            <w:r w:rsidRPr="008A5ADE">
              <w:rPr>
                <w:rFonts w:ascii="Times New Roman" w:hAnsi="Times New Roman" w:cs="Times New Roman"/>
                <w:sz w:val="18"/>
                <w:szCs w:val="18"/>
              </w:rPr>
              <w:t>团队自组织</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高级人力稀缺</w:t>
            </w:r>
            <w:r w:rsidRPr="008A5ADE">
              <w:rPr>
                <w:rFonts w:ascii="Times New Roman" w:hAnsi="Times New Roman" w:cs="Times New Roman"/>
                <w:sz w:val="18"/>
                <w:szCs w:val="18"/>
              </w:rPr>
              <w:t>→</w:t>
            </w:r>
            <w:r w:rsidRPr="008A5ADE">
              <w:rPr>
                <w:rFonts w:ascii="Times New Roman" w:hAnsi="Times New Roman" w:cs="Times New Roman"/>
                <w:sz w:val="18"/>
                <w:szCs w:val="18"/>
              </w:rPr>
              <w:t>评审排队</w:t>
            </w:r>
            <w:r w:rsidRPr="008A5ADE">
              <w:rPr>
                <w:rFonts w:ascii="Times New Roman" w:hAnsi="Times New Roman" w:cs="Times New Roman"/>
                <w:sz w:val="18"/>
                <w:szCs w:val="18"/>
              </w:rPr>
              <w:t>→</w:t>
            </w:r>
            <w:r w:rsidRPr="008A5ADE">
              <w:rPr>
                <w:rFonts w:ascii="Times New Roman" w:hAnsi="Times New Roman" w:cs="Times New Roman"/>
                <w:sz w:val="18"/>
                <w:szCs w:val="18"/>
              </w:rPr>
              <w:t>合入延迟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机（算力</w:t>
            </w:r>
            <w:r w:rsidRPr="008A5ADE">
              <w:rPr>
                <w:rFonts w:ascii="Times New Roman" w:hAnsi="Times New Roman" w:cs="Times New Roman"/>
                <w:sz w:val="18"/>
                <w:szCs w:val="18"/>
              </w:rPr>
              <w:t>/</w:t>
            </w:r>
            <w:r w:rsidRPr="008A5ADE">
              <w:rPr>
                <w:rFonts w:ascii="Times New Roman" w:hAnsi="Times New Roman" w:cs="Times New Roman"/>
                <w:sz w:val="18"/>
                <w:szCs w:val="18"/>
              </w:rPr>
              <w:t>环境）</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私有云</w:t>
            </w:r>
            <w:r w:rsidRPr="008A5ADE">
              <w:rPr>
                <w:rFonts w:ascii="Times New Roman" w:hAnsi="Times New Roman" w:cs="Times New Roman"/>
                <w:sz w:val="18"/>
                <w:szCs w:val="18"/>
              </w:rPr>
              <w:t>/</w:t>
            </w:r>
            <w:r w:rsidRPr="008A5ADE">
              <w:rPr>
                <w:rFonts w:ascii="Times New Roman" w:hAnsi="Times New Roman" w:cs="Times New Roman"/>
                <w:sz w:val="18"/>
                <w:szCs w:val="18"/>
              </w:rPr>
              <w:t>混合云、容器化</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Kubernetes</w:t>
            </w:r>
            <w:r w:rsidRPr="008A5ADE">
              <w:rPr>
                <w:rFonts w:ascii="Times New Roman" w:hAnsi="Times New Roman" w:cs="Times New Roman"/>
                <w:sz w:val="18"/>
                <w:szCs w:val="18"/>
              </w:rPr>
              <w:t>统一调度</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异构环境</w:t>
            </w:r>
            <w:r w:rsidRPr="008A5ADE">
              <w:rPr>
                <w:rFonts w:ascii="Times New Roman" w:hAnsi="Times New Roman" w:cs="Times New Roman"/>
                <w:sz w:val="18"/>
                <w:szCs w:val="18"/>
              </w:rPr>
              <w:t>→</w:t>
            </w:r>
            <w:r w:rsidRPr="008A5ADE">
              <w:rPr>
                <w:rFonts w:ascii="Times New Roman" w:hAnsi="Times New Roman" w:cs="Times New Roman"/>
                <w:sz w:val="18"/>
                <w:szCs w:val="18"/>
              </w:rPr>
              <w:t>流水线模板多版本</w:t>
            </w:r>
            <w:r w:rsidRPr="008A5ADE">
              <w:rPr>
                <w:rFonts w:ascii="Times New Roman" w:hAnsi="Times New Roman" w:cs="Times New Roman"/>
                <w:sz w:val="18"/>
                <w:szCs w:val="18"/>
              </w:rPr>
              <w:t>→</w:t>
            </w:r>
            <w:r w:rsidRPr="008A5ADE">
              <w:rPr>
                <w:rFonts w:ascii="Times New Roman" w:hAnsi="Times New Roman" w:cs="Times New Roman"/>
                <w:sz w:val="18"/>
                <w:szCs w:val="18"/>
              </w:rPr>
              <w:t>维护成本上升</w:t>
            </w:r>
          </w:p>
        </w:tc>
      </w:tr>
      <w:tr w:rsidR="005F0091" w:rsidRPr="006C6C7E"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物（工具</w:t>
            </w:r>
            <w:r w:rsidRPr="008A5ADE">
              <w:rPr>
                <w:rFonts w:ascii="Times New Roman" w:hAnsi="Times New Roman" w:cs="Times New Roman"/>
                <w:sz w:val="18"/>
                <w:szCs w:val="18"/>
              </w:rPr>
              <w:t>/</w:t>
            </w:r>
            <w:r w:rsidRPr="008A5ADE">
              <w:rPr>
                <w:rFonts w:ascii="Times New Roman" w:hAnsi="Times New Roman" w:cs="Times New Roman"/>
                <w:sz w:val="18"/>
                <w:szCs w:val="18"/>
              </w:rPr>
              <w:t>资产）</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模块化工具链</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统一授权与费用归集</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工具链耦合高</w:t>
            </w:r>
            <w:r w:rsidRPr="008A5ADE">
              <w:rPr>
                <w:rFonts w:ascii="Times New Roman" w:hAnsi="Times New Roman" w:cs="Times New Roman"/>
                <w:sz w:val="18"/>
                <w:szCs w:val="18"/>
              </w:rPr>
              <w:t>→</w:t>
            </w:r>
            <w:r w:rsidRPr="008A5ADE">
              <w:rPr>
                <w:rFonts w:ascii="Times New Roman" w:hAnsi="Times New Roman" w:cs="Times New Roman"/>
                <w:sz w:val="18"/>
                <w:szCs w:val="18"/>
              </w:rPr>
              <w:t>跨产品整合难</w:t>
            </w:r>
            <w:r w:rsidRPr="008A5ADE">
              <w:rPr>
                <w:rFonts w:ascii="Times New Roman" w:hAnsi="Times New Roman" w:cs="Times New Roman"/>
                <w:sz w:val="18"/>
                <w:szCs w:val="18"/>
              </w:rPr>
              <w:t>↑</w:t>
            </w:r>
          </w:p>
        </w:tc>
      </w:tr>
    </w:tbl>
    <w:p w:rsidR="005F0091" w:rsidRPr="00C2591C" w:rsidRDefault="005F0091" w:rsidP="00012E99">
      <w:pPr>
        <w:shd w:val="clear" w:color="auto" w:fill="FFFFFF"/>
        <w:spacing w:line="400" w:lineRule="exact"/>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总体而言，</w:t>
      </w:r>
      <w:r w:rsidRPr="001A647C">
        <w:t>H</w:t>
      </w:r>
      <w:r w:rsidRPr="001A647C">
        <w:t>公司以</w:t>
      </w:r>
      <w:r w:rsidRPr="001A647C">
        <w:t>“</w:t>
      </w:r>
      <w:r w:rsidRPr="001A647C">
        <w:t>治理分层</w:t>
      </w:r>
      <w:r w:rsidRPr="001A647C">
        <w:t>—</w:t>
      </w:r>
      <w:r w:rsidRPr="001A647C">
        <w:t>流程编排</w:t>
      </w:r>
      <w:r w:rsidRPr="001A647C">
        <w:t>—</w:t>
      </w:r>
      <w:r w:rsidRPr="001A647C">
        <w:t>资源池化</w:t>
      </w:r>
      <w:r w:rsidRPr="001A647C">
        <w:t>”</w:t>
      </w:r>
      <w:r w:rsidRPr="001A647C">
        <w:t>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lastRenderedPageBreak/>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t>这些问题在一定程度上提升了流程复杂度与质量波动风险。基于此，后续章节将通过统一口径的过程度量，重点分析</w:t>
      </w:r>
      <w:r w:rsidRPr="001A647C">
        <w:t>“</w:t>
      </w:r>
      <w:r w:rsidRPr="001A647C">
        <w:t>需求变更管理、持续交付效率与版本治理</w:t>
      </w:r>
      <w:r w:rsidRPr="001A647C">
        <w:t>”</w:t>
      </w:r>
      <w:r w:rsidRPr="001A647C">
        <w:t>等关键环节，明确能力基线与波动范围；并结合结果，从</w:t>
      </w:r>
      <w:r w:rsidRPr="001A647C">
        <w:t>“</w:t>
      </w:r>
      <w:r w:rsidRPr="001A647C">
        <w:t>需求追踪、风险时序、技术债务、智能化水平与协作效率</w:t>
      </w:r>
      <w:r w:rsidRPr="001A647C">
        <w:t>”</w:t>
      </w:r>
      <w:r w:rsidRPr="001A647C">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199" w:name="_Toc213190808"/>
      <w:bookmarkStart w:id="200" w:name="_Toc213192516"/>
      <w:bookmarkStart w:id="201" w:name="_Toc213192824"/>
      <w:bookmarkStart w:id="202" w:name="_Toc213524177"/>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199"/>
      <w:bookmarkEnd w:id="200"/>
      <w:bookmarkEnd w:id="201"/>
      <w:bookmarkEnd w:id="202"/>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公司软件开发过程中的关键问题与能力短板，本文基于能力成熟度模型集成（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Pr="001A647C">
        <w:t>——</w:t>
      </w:r>
      <w:r w:rsidRPr="001A647C">
        <w:t>交付周期、部署频率、变更失败率与平均恢复时间（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w:t>
      </w:r>
      <w:r w:rsidRPr="001A647C">
        <w:t>“</w:t>
      </w:r>
      <w:r w:rsidRPr="001A647C">
        <w:t>安全左移</w:t>
      </w:r>
      <w:r w:rsidRPr="001A647C">
        <w:t>”</w:t>
      </w:r>
      <w:r w:rsidRPr="001A647C">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lastRenderedPageBreak/>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0" r:lo="rId91" r:qs="rId92" r:cs="rId93"/>
              </a:graphicData>
            </a:graphic>
          </wp:inline>
        </w:drawing>
      </w:r>
    </w:p>
    <w:p w:rsidR="00E6151C" w:rsidRPr="004518D6" w:rsidRDefault="001A29FB" w:rsidP="004518D6">
      <w:pPr>
        <w:spacing w:line="400" w:lineRule="exact"/>
        <w:jc w:val="center"/>
        <w:rPr>
          <w:rFonts w:ascii="Times New Roman" w:hAnsi="Times New Roman" w:cs="Times New Roman"/>
          <w:sz w:val="21"/>
          <w:szCs w:val="21"/>
        </w:rPr>
      </w:pPr>
      <w:r w:rsidRPr="004518D6">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4518D6">
        <w:rPr>
          <w:rFonts w:ascii="Times New Roman" w:hAnsi="Times New Roman" w:cs="Times New Roman"/>
          <w:sz w:val="21"/>
          <w:szCs w:val="21"/>
        </w:rPr>
        <w:t xml:space="preserve"> </w:t>
      </w:r>
      <w:r w:rsidRPr="004518D6">
        <w:rPr>
          <w:rFonts w:ascii="Times New Roman" w:hAnsi="Times New Roman" w:cs="Times New Roman"/>
          <w:sz w:val="21"/>
          <w:szCs w:val="21"/>
        </w:rPr>
        <w:t>公司软件开发过程能力评估五维结构模型</w:t>
      </w:r>
    </w:p>
    <w:p w:rsidR="00E6151C" w:rsidRPr="001A647C" w:rsidRDefault="00E6151C" w:rsidP="001A647C">
      <w:pPr>
        <w:pStyle w:val="11"/>
        <w:ind w:firstLine="480"/>
        <w:jc w:val="both"/>
      </w:pPr>
      <w:r w:rsidRPr="001A647C">
        <w:t>在数据采集与验证阶段，研究采用</w:t>
      </w:r>
      <w:r w:rsidRPr="001A647C">
        <w:t>“</w:t>
      </w:r>
      <w:r w:rsidRPr="001A647C">
        <w:t>多源融合</w:t>
      </w:r>
      <w:r w:rsidRPr="001A647C">
        <w:t>—</w:t>
      </w:r>
      <w:r w:rsidRPr="001A647C">
        <w:t>专家校验</w:t>
      </w:r>
      <w:r w:rsidRPr="001A647C">
        <w:t>”</w:t>
      </w:r>
      <w:r w:rsidRPr="001A647C">
        <w:t>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Pr="001A647C">
        <w:t>2021—2023</w:t>
      </w:r>
      <w:r w:rsidRPr="001A647C">
        <w:t>年的过程数据，覆盖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D35958" w:rsidRDefault="00E6151C" w:rsidP="00D35958">
      <w:pPr>
        <w:pStyle w:val="11"/>
        <w:ind w:firstLine="480"/>
        <w:jc w:val="both"/>
      </w:pPr>
      <w:r w:rsidRPr="001A647C">
        <w:t>评估结果显示，</w:t>
      </w:r>
      <w:r w:rsidRPr="001A647C">
        <w:t>H</w:t>
      </w:r>
      <w:r w:rsidRPr="001A647C">
        <w:t>公司软件开发过程总体得分为</w:t>
      </w:r>
      <w:r w:rsidRPr="001A647C">
        <w:t>67.4</w:t>
      </w:r>
      <w:r w:rsidRPr="001A647C">
        <w:t>分，对应</w:t>
      </w:r>
      <w:r w:rsidRPr="001A647C">
        <w:t>CMMI“</w:t>
      </w:r>
      <w:r w:rsidRPr="001A647C">
        <w:t>定义级（</w:t>
      </w:r>
      <w:r w:rsidRPr="001A647C">
        <w:t>Level 3</w:t>
      </w:r>
      <w:r w:rsidRPr="001A647C">
        <w:t>）</w:t>
      </w:r>
      <w:r w:rsidRPr="001A647C">
        <w:t>”</w:t>
      </w:r>
      <w:r w:rsidRPr="001A647C">
        <w:t>的下限。这表明企业在流程制度化与质量控制方面已具备稳定基础，但在灵活性、自动化与组织协同层面仍存在显著不足。从五个维度的结果分布来看，改进空间主要集中在</w:t>
      </w:r>
      <w:r w:rsidRPr="001A647C">
        <w:t>“</w:t>
      </w:r>
      <w:r w:rsidRPr="001A647C">
        <w:t>效率</w:t>
      </w:r>
      <w:r w:rsidRPr="001A647C">
        <w:t>—</w:t>
      </w:r>
      <w:r w:rsidRPr="001A647C">
        <w:t>安全</w:t>
      </w:r>
      <w:r w:rsidRPr="001A647C">
        <w:t>—</w:t>
      </w:r>
      <w:r w:rsidRPr="001A647C">
        <w:t>协同</w:t>
      </w:r>
      <w:r w:rsidRPr="001A647C">
        <w:t>”</w:t>
      </w:r>
      <w:r w:rsidRPr="001A647C">
        <w:t>三条主线上（见表</w:t>
      </w:r>
      <w:r w:rsidRPr="001A647C">
        <w:t>3-3</w:t>
      </w:r>
      <w:r w:rsidRPr="001A647C">
        <w:t>）。</w:t>
      </w:r>
    </w:p>
    <w:p w:rsidR="00F60900" w:rsidRPr="00D35958" w:rsidRDefault="00854AD8" w:rsidP="00D35958">
      <w:pPr>
        <w:spacing w:line="400" w:lineRule="exact"/>
        <w:jc w:val="center"/>
        <w:rPr>
          <w:rFonts w:ascii="Times New Roman" w:hAnsi="Times New Roman" w:cs="Times New Roman"/>
          <w:sz w:val="21"/>
          <w:szCs w:val="21"/>
        </w:rPr>
      </w:pPr>
      <w:r w:rsidRPr="00D35958">
        <w:rPr>
          <w:rFonts w:ascii="Times New Roman" w:hAnsi="Times New Roman" w:cs="Times New Roman"/>
          <w:sz w:val="21"/>
          <w:szCs w:val="21"/>
        </w:rPr>
        <w:t>表</w:t>
      </w:r>
      <w:r w:rsidRPr="00D35958">
        <w:rPr>
          <w:rFonts w:ascii="Times New Roman" w:hAnsi="Times New Roman" w:cs="Times New Roman"/>
          <w:sz w:val="21"/>
          <w:szCs w:val="21"/>
        </w:rPr>
        <w:t xml:space="preserve">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w:t>
      </w:r>
      <w:r w:rsidRPr="00D35958">
        <w:rPr>
          <w:rFonts w:ascii="Times New Roman" w:hAnsi="Times New Roman" w:cs="Times New Roman"/>
          <w:sz w:val="21"/>
          <w:szCs w:val="21"/>
        </w:rPr>
        <w:t>公司软件开发过程能力评估结果汇总表</w:t>
      </w:r>
    </w:p>
    <w:tbl>
      <w:tblPr>
        <w:tblStyle w:val="af7"/>
        <w:tblW w:w="0" w:type="auto"/>
        <w:tblLook w:val="04A0" w:firstRow="1" w:lastRow="0" w:firstColumn="1" w:lastColumn="0" w:noHBand="0" w:noVBand="1"/>
      </w:tblPr>
      <w:tblGrid>
        <w:gridCol w:w="1276"/>
        <w:gridCol w:w="2519"/>
        <w:gridCol w:w="927"/>
        <w:gridCol w:w="927"/>
        <w:gridCol w:w="1480"/>
        <w:gridCol w:w="2159"/>
      </w:tblGrid>
      <w:tr w:rsidR="004C0A8E" w:rsidRPr="00724E0F" w:rsidTr="00724E0F">
        <w:trPr>
          <w:cnfStyle w:val="100000000000" w:firstRow="1" w:lastRow="0" w:firstColumn="0" w:lastColumn="0" w:oddVBand="0" w:evenVBand="0" w:oddHBand="0" w:evenHBand="0" w:firstRowFirstColumn="0" w:firstRowLastColumn="0" w:lastRowFirstColumn="0" w:lastRowLastColumn="0"/>
        </w:trPr>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维度</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关键指标</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结果数值</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行业基线</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能力等级</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差距说明</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需求管理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需求变更响应周期（周）</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需求追踪覆盖率（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4.2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85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90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响应滞后，追踪链不完整</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安全控制</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左移覆盖率（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合规缺陷逃逸率（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27</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19</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60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安全活动集中后期</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技术债务治理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技术债务密度（缺陷</w:t>
            </w:r>
            <w:r w:rsidRPr="00724E0F">
              <w:rPr>
                <w:rFonts w:ascii="Times New Roman" w:hAnsi="Times New Roman" w:cs="Times New Roman"/>
                <w:sz w:val="18"/>
                <w:szCs w:val="18"/>
              </w:rPr>
              <w:t>/KLOC</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重构工时占比（</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24</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2.8</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架构老化，维护压力高</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运维智能化</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预测检测覆盖率（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SLO</w:t>
            </w:r>
            <w:r w:rsidRPr="00724E0F">
              <w:rPr>
                <w:rFonts w:ascii="Times New Roman" w:hAnsi="Times New Roman" w:cs="Times New Roman"/>
                <w:sz w:val="18"/>
                <w:szCs w:val="18"/>
              </w:rPr>
              <w:t>达标率下降（高峰期）</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–18</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70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初始级（</w:t>
            </w:r>
            <w:r w:rsidRPr="00724E0F">
              <w:rPr>
                <w:rFonts w:ascii="Times New Roman" w:hAnsi="Times New Roman" w:cs="Times New Roman"/>
                <w:sz w:val="18"/>
                <w:szCs w:val="18"/>
              </w:rPr>
              <w:t>L1</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智能化水平不足</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跨职能协作</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审批等待占迭代周期（</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沟通往返倍数</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22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10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协作机制不顺畅</w:t>
            </w:r>
          </w:p>
        </w:tc>
      </w:tr>
    </w:tbl>
    <w:p w:rsidR="003525CD" w:rsidRPr="00E56291" w:rsidRDefault="003525CD" w:rsidP="00E66214">
      <w:pPr>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。这些结果反映出企业在效率、安全与协同方面的结构性约束，验证了</w:t>
      </w:r>
      <w:r w:rsidRPr="001A647C">
        <w:t>3.1</w:t>
      </w:r>
      <w:r w:rsidRPr="001A647C">
        <w:t>节所述组织特征与</w:t>
      </w:r>
      <w:r w:rsidRPr="001A647C">
        <w:t>3.3</w:t>
      </w:r>
      <w:r w:rsidRPr="001A647C">
        <w:t>节问题诊断之间的逻辑关联。</w:t>
      </w:r>
    </w:p>
    <w:p w:rsidR="001D7FEF" w:rsidRPr="001A647C" w:rsidRDefault="001D7FEF" w:rsidP="001A647C">
      <w:pPr>
        <w:pStyle w:val="11"/>
        <w:ind w:firstLine="480"/>
        <w:jc w:val="both"/>
      </w:pPr>
      <w:r w:rsidRPr="001A647C">
        <w:t>总体而言，</w:t>
      </w:r>
      <w:r w:rsidRPr="001A647C">
        <w:t>H</w:t>
      </w:r>
      <w:r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1A647C">
        <w:t>3.3</w:t>
      </w:r>
      <w:r w:rsidRPr="001A647C">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203" w:name="_Toc213190809"/>
      <w:bookmarkStart w:id="204" w:name="_Toc213192517"/>
      <w:bookmarkStart w:id="205" w:name="_Toc213192825"/>
      <w:bookmarkStart w:id="206" w:name="_Toc213524178"/>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203"/>
      <w:bookmarkEnd w:id="204"/>
      <w:bookmarkEnd w:id="205"/>
      <w:bookmarkEnd w:id="206"/>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207" w:name="_Toc213190810"/>
      <w:bookmarkStart w:id="208" w:name="_Toc213192518"/>
      <w:bookmarkStart w:id="209" w:name="_Toc213192826"/>
      <w:bookmarkStart w:id="210" w:name="_Toc213524179"/>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207"/>
      <w:bookmarkEnd w:id="208"/>
      <w:bookmarkEnd w:id="209"/>
      <w:bookmarkEnd w:id="210"/>
    </w:p>
    <w:p w:rsidR="00BE7499" w:rsidRPr="001A647C" w:rsidRDefault="00BE7499" w:rsidP="001A647C">
      <w:pPr>
        <w:pStyle w:val="11"/>
        <w:ind w:firstLine="480"/>
        <w:jc w:val="both"/>
      </w:pPr>
      <w:r w:rsidRPr="001A647C">
        <w:t>综合评估结果显示，</w:t>
      </w:r>
      <w:r w:rsidRPr="001A647C">
        <w:t xml:space="preserve">H </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w:t>
      </w:r>
      <w:r w:rsidRPr="001A647C">
        <w:lastRenderedPageBreak/>
        <w:t>构与职能割裂加剧了信息不对称，使需求流在多个环节出现</w:t>
      </w:r>
      <w:r w:rsidRPr="001A647C">
        <w:t>“</w:t>
      </w:r>
      <w:r w:rsidRPr="001A647C">
        <w:t>局部最优</w:t>
      </w:r>
      <w:r w:rsidRPr="001A647C">
        <w:t>—</w:t>
      </w:r>
      <w:r w:rsidRPr="001A647C">
        <w:t>整体低效</w:t>
      </w:r>
      <w:r w:rsidRPr="001A647C">
        <w:t>”</w:t>
      </w:r>
      <w:r w:rsidRPr="001A647C">
        <w:t>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3F7D4E" w:rsidRDefault="00BE7499"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需求管理维度主要问题与量化表现</w:t>
      </w:r>
    </w:p>
    <w:tbl>
      <w:tblPr>
        <w:tblStyle w:val="af7"/>
        <w:tblW w:w="0" w:type="auto"/>
        <w:tblLook w:val="04A0" w:firstRow="1" w:lastRow="0" w:firstColumn="1" w:lastColumn="0" w:noHBand="0" w:noVBand="1"/>
      </w:tblPr>
      <w:tblGrid>
        <w:gridCol w:w="1809"/>
        <w:gridCol w:w="4111"/>
        <w:gridCol w:w="3368"/>
      </w:tblGrid>
      <w:tr w:rsidR="00512155" w:rsidRPr="00835DEE" w:rsidTr="00835DEE">
        <w:trPr>
          <w:cnfStyle w:val="100000000000" w:firstRow="1" w:lastRow="0" w:firstColumn="0" w:lastColumn="0" w:oddVBand="0" w:evenVBand="0" w:oddHBand="0" w:evenHBand="0" w:firstRowFirstColumn="0" w:firstRowLastColumn="0" w:lastRowFirstColumn="0" w:lastRowLastColumn="0"/>
        </w:trPr>
        <w:tc>
          <w:tcPr>
            <w:tcW w:w="1809"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关键问题</w:t>
            </w:r>
          </w:p>
        </w:tc>
        <w:tc>
          <w:tcPr>
            <w:tcW w:w="4111"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量化指标</w:t>
            </w:r>
          </w:p>
        </w:tc>
        <w:tc>
          <w:tcPr>
            <w:tcW w:w="3368"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主要影响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变更响应滞后</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平均响应周期</w:t>
            </w:r>
            <w:r w:rsidRPr="00835DEE">
              <w:rPr>
                <w:rFonts w:ascii="Times New Roman" w:eastAsiaTheme="minorEastAsia" w:hAnsi="Times New Roman" w:cs="Times New Roman"/>
                <w:sz w:val="18"/>
                <w:szCs w:val="18"/>
              </w:rPr>
              <w:t xml:space="preserve"> 4.2 </w:t>
            </w:r>
            <w:r w:rsidRPr="00835DEE">
              <w:rPr>
                <w:rFonts w:ascii="Times New Roman" w:eastAsiaTheme="minorEastAsia" w:hAnsi="Times New Roman" w:cs="Times New Roman"/>
                <w:sz w:val="18"/>
                <w:szCs w:val="18"/>
              </w:rPr>
              <w:t>周（行业基线</w:t>
            </w:r>
            <w:r w:rsidRPr="00835DEE">
              <w:rPr>
                <w:rFonts w:ascii="Times New Roman" w:eastAsiaTheme="minorEastAsia" w:hAnsi="Times New Roman" w:cs="Times New Roman"/>
                <w:sz w:val="18"/>
                <w:szCs w:val="18"/>
              </w:rPr>
              <w:t xml:space="preserve"> 2.5 </w:t>
            </w:r>
            <w:r w:rsidRPr="00835DEE">
              <w:rPr>
                <w:rFonts w:ascii="Times New Roman" w:eastAsiaTheme="minorEastAsia" w:hAnsi="Times New Roman" w:cs="Times New Roman"/>
                <w:sz w:val="18"/>
                <w:szCs w:val="18"/>
              </w:rPr>
              <w:t>周）</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交付节奏不稳定，版本切换成本增加</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追踪链条不完整</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追踪覆盖率</w:t>
            </w:r>
            <w:r w:rsidRPr="00835DEE">
              <w:rPr>
                <w:rFonts w:ascii="Times New Roman" w:eastAsiaTheme="minorEastAsia" w:hAnsi="Times New Roman" w:cs="Times New Roman"/>
                <w:sz w:val="18"/>
                <w:szCs w:val="18"/>
              </w:rPr>
              <w:t xml:space="preserve"> 85%</w:t>
            </w:r>
            <w:r w:rsidRPr="00835DEE">
              <w:rPr>
                <w:rFonts w:ascii="Times New Roman" w:eastAsiaTheme="minorEastAsia" w:hAnsi="Times New Roman" w:cs="Times New Roman"/>
                <w:sz w:val="18"/>
                <w:szCs w:val="18"/>
              </w:rPr>
              <w:t>（行业基线</w:t>
            </w:r>
            <w:r w:rsidRPr="00835DEE">
              <w:rPr>
                <w:rFonts w:ascii="Times New Roman" w:eastAsiaTheme="minorEastAsia" w:hAnsi="Times New Roman" w:cs="Times New Roman"/>
                <w:sz w:val="18"/>
                <w:szCs w:val="18"/>
              </w:rPr>
              <w:t xml:space="preserve"> 90%</w:t>
            </w:r>
            <w:r w:rsidRPr="00835DEE">
              <w:rPr>
                <w:rFonts w:ascii="Times New Roman" w:eastAsiaTheme="minorEastAsia" w:hAnsi="Times New Roman" w:cs="Times New Roman"/>
                <w:sz w:val="18"/>
                <w:szCs w:val="18"/>
              </w:rPr>
              <w:t>）</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返工率上升，验收一致性下降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审批与沟通时滞</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审批等待占周期</w:t>
            </w:r>
            <w:r w:rsidRPr="00835DEE">
              <w:rPr>
                <w:rFonts w:ascii="Times New Roman" w:eastAsiaTheme="minorEastAsia" w:hAnsi="Times New Roman" w:cs="Times New Roman"/>
                <w:sz w:val="18"/>
                <w:szCs w:val="18"/>
              </w:rPr>
              <w:t xml:space="preserve"> 22%</w:t>
            </w:r>
            <w:r w:rsidRPr="00835DEE">
              <w:rPr>
                <w:rFonts w:ascii="Times New Roman" w:eastAsiaTheme="minorEastAsia" w:hAnsi="Times New Roman" w:cs="Times New Roman"/>
                <w:sz w:val="18"/>
                <w:szCs w:val="18"/>
              </w:rPr>
              <w:t>，沟通往返高</w:t>
            </w:r>
            <w:r w:rsidRPr="00835DEE">
              <w:rPr>
                <w:rFonts w:ascii="Times New Roman" w:eastAsiaTheme="minorEastAsia" w:hAnsi="Times New Roman" w:cs="Times New Roman"/>
                <w:sz w:val="18"/>
                <w:szCs w:val="18"/>
              </w:rPr>
              <w:t xml:space="preserve"> 1.5 </w:t>
            </w:r>
            <w:r w:rsidRPr="00835DEE">
              <w:rPr>
                <w:rFonts w:ascii="Times New Roman" w:eastAsiaTheme="minorEastAsia" w:hAnsi="Times New Roman" w:cs="Times New Roman"/>
                <w:sz w:val="18"/>
                <w:szCs w:val="18"/>
              </w:rPr>
              <w:t>倍</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在制品积压，跨部门协同效率降低</w:t>
            </w:r>
          </w:p>
        </w:tc>
      </w:tr>
    </w:tbl>
    <w:p w:rsidR="00793502" w:rsidRDefault="00793502" w:rsidP="003F7D4E">
      <w:pPr>
        <w:shd w:val="clear" w:color="auto" w:fill="FFFFFF"/>
        <w:spacing w:line="400" w:lineRule="exact"/>
        <w:rPr>
          <w:rFonts w:ascii="Times New Roman" w:eastAsiaTheme="minorEastAsia" w:hAnsi="Times New Roman"/>
          <w:color w:val="333333"/>
        </w:rPr>
      </w:pPr>
    </w:p>
    <w:p w:rsidR="00BE7499" w:rsidRPr="001A647C" w:rsidRDefault="006B569F" w:rsidP="001A647C">
      <w:pPr>
        <w:pStyle w:val="11"/>
        <w:ind w:firstLine="480"/>
        <w:jc w:val="both"/>
      </w:pPr>
      <w:r w:rsidRPr="001A647C">
        <w:t>从价值流角度看，</w:t>
      </w:r>
      <w:r w:rsidRPr="001A647C">
        <w:t xml:space="preserve">H </w:t>
      </w:r>
      <w:r w:rsidRPr="001A647C">
        <w:t>公司的需求管理形成了</w:t>
      </w:r>
      <w:r w:rsidRPr="001A647C">
        <w:t>“</w:t>
      </w:r>
      <w:r w:rsidRPr="001A647C">
        <w:t>前端决策迟滞</w:t>
      </w:r>
      <w:r w:rsidRPr="001A647C">
        <w:t>—</w:t>
      </w:r>
      <w:r w:rsidRPr="001A647C">
        <w:t>中段变更频繁</w:t>
      </w:r>
      <w:r w:rsidRPr="001A647C">
        <w:t>—</w:t>
      </w:r>
      <w:r w:rsidRPr="001A647C">
        <w:t>后端验证延误</w:t>
      </w:r>
      <w:r w:rsidRPr="001A647C">
        <w:t>”</w:t>
      </w:r>
      <w:r w:rsidRPr="001A647C">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5" r:lo="rId96" r:qs="rId97" r:cs="rId98"/>
              </a:graphicData>
            </a:graphic>
          </wp:inline>
        </w:drawing>
      </w:r>
    </w:p>
    <w:p w:rsidR="00A32928" w:rsidRPr="003F7D4E" w:rsidRDefault="003B4D26"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需求管理问题的传导机制示意图</w:t>
      </w:r>
    </w:p>
    <w:p w:rsidR="00A32928" w:rsidRPr="00AE00D8" w:rsidRDefault="00333C0D" w:rsidP="00AE00D8">
      <w:pPr>
        <w:pStyle w:val="11"/>
        <w:ind w:firstLine="480"/>
        <w:jc w:val="both"/>
      </w:pPr>
      <w:r w:rsidRPr="00AE00D8">
        <w:rPr>
          <w:rFonts w:hint="eastAsia"/>
        </w:rPr>
        <w:t>可以看出</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AE00D8">
        <w:t>“</w:t>
      </w:r>
      <w:r w:rsidR="00A32928" w:rsidRPr="00AE00D8">
        <w:t>安全检测后置与合规风险累积</w:t>
      </w:r>
      <w:r w:rsidR="00A32928" w:rsidRPr="00AE00D8">
        <w:t>”</w:t>
      </w:r>
      <w:r w:rsidR="00A32928" w:rsidRPr="00AE00D8">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1" w:name="_Toc213190811"/>
      <w:bookmarkStart w:id="212" w:name="_Toc213192519"/>
      <w:bookmarkStart w:id="213" w:name="_Toc213192827"/>
      <w:bookmarkStart w:id="214" w:name="_Toc213524180"/>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211"/>
      <w:bookmarkEnd w:id="212"/>
      <w:bookmarkEnd w:id="213"/>
      <w:bookmarkEnd w:id="214"/>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w:t>
      </w:r>
      <w:r w:rsidRPr="00AE00D8">
        <w:t>“</w:t>
      </w:r>
      <w:r w:rsidRPr="00AE00D8">
        <w:t>安全后置</w:t>
      </w:r>
      <w:r w:rsidRPr="00AE00D8">
        <w:t>”</w:t>
      </w:r>
      <w:r w:rsidRPr="00AE00D8">
        <w:t>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w:t>
      </w:r>
      <w:r w:rsidRPr="00AE00D8">
        <w:lastRenderedPageBreak/>
        <w:t>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w:t>
      </w:r>
      <w:r w:rsidRPr="00AE00D8">
        <w:t>“</w:t>
      </w:r>
      <w:r w:rsidRPr="00AE00D8">
        <w:t>检测断层</w:t>
      </w:r>
      <w:r w:rsidRPr="00AE00D8">
        <w:t>”</w:t>
      </w:r>
      <w:r w:rsidRPr="00AE00D8">
        <w:t>。</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B314A1" w:rsidRDefault="00DF2363"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5</w:t>
      </w:r>
      <w:r w:rsidRPr="00B314A1">
        <w:rPr>
          <w:rFonts w:ascii="Times New Roman" w:hAnsi="Times New Roman" w:cs="Times New Roman"/>
          <w:sz w:val="21"/>
          <w:szCs w:val="21"/>
        </w:rPr>
        <w:t>典型安全检测流程的阶段分布及自动化覆盖率对比</w:t>
      </w:r>
    </w:p>
    <w:tbl>
      <w:tblPr>
        <w:tblStyle w:val="af7"/>
        <w:tblW w:w="0" w:type="auto"/>
        <w:tblLook w:val="04A0" w:firstRow="1" w:lastRow="0" w:firstColumn="1" w:lastColumn="0" w:noHBand="0" w:noVBand="1"/>
      </w:tblPr>
      <w:tblGrid>
        <w:gridCol w:w="1056"/>
        <w:gridCol w:w="1476"/>
        <w:gridCol w:w="1476"/>
        <w:gridCol w:w="1056"/>
        <w:gridCol w:w="1686"/>
      </w:tblGrid>
      <w:tr w:rsidR="00DF2363" w:rsidTr="00887E87">
        <w:trPr>
          <w:cnfStyle w:val="100000000000" w:firstRow="1" w:lastRow="0" w:firstColumn="0" w:lastColumn="0" w:oddVBand="0" w:evenVBand="0" w:oddHBand="0" w:evenHBand="0" w:firstRowFirstColumn="0" w:firstRowLastColumn="0" w:lastRowFirstColumn="0" w:lastRowLastColumn="0"/>
        </w:trPr>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B314A1">
      <w:pPr>
        <w:shd w:val="clear" w:color="auto" w:fill="FFFFFF"/>
        <w:spacing w:line="400" w:lineRule="exact"/>
        <w:rPr>
          <w:rFonts w:ascii="Times New Roman" w:eastAsiaTheme="minorEastAsia" w:hAnsi="Times New Roman"/>
          <w:color w:val="333333"/>
        </w:rPr>
      </w:pPr>
    </w:p>
    <w:p w:rsidR="00DF2363" w:rsidRPr="00AE00D8" w:rsidRDefault="00DF2363" w:rsidP="00AE00D8">
      <w:pPr>
        <w:pStyle w:val="11"/>
        <w:ind w:firstLine="480"/>
        <w:jc w:val="both"/>
      </w:pPr>
      <w:r w:rsidRPr="00AE00D8">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w:t>
      </w:r>
      <w:r w:rsidRPr="00AE00D8">
        <w:t>“</w:t>
      </w:r>
      <w:r w:rsidRPr="00AE00D8">
        <w:t>合规补录</w:t>
      </w:r>
      <w:r w:rsidRPr="00AE00D8">
        <w:t>”</w:t>
      </w:r>
      <w:r w:rsidRPr="00AE00D8">
        <w:t>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w:t>
      </w:r>
      <w:r w:rsidRPr="00AE00D8">
        <w:t>“</w:t>
      </w:r>
      <w:r w:rsidRPr="00AE00D8">
        <w:t>部分不合规</w:t>
      </w:r>
      <w:r w:rsidRPr="00AE00D8">
        <w:t>”</w:t>
      </w:r>
      <w:r w:rsidRPr="00AE00D8">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0" r:lo="rId101" r:qs="rId102" r:cs="rId103"/>
              </a:graphicData>
            </a:graphic>
          </wp:inline>
        </w:drawing>
      </w:r>
    </w:p>
    <w:p w:rsidR="00DF0758" w:rsidRPr="007B5636" w:rsidRDefault="007B5636" w:rsidP="00B314A1">
      <w:pPr>
        <w:spacing w:line="400" w:lineRule="exact"/>
        <w:jc w:val="center"/>
        <w:rPr>
          <w:sz w:val="21"/>
          <w:szCs w:val="21"/>
        </w:rPr>
      </w:pPr>
      <w:r w:rsidRPr="00B314A1">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B314A1">
        <w:rPr>
          <w:rFonts w:ascii="Times New Roman" w:hAnsi="Times New Roman" w:cs="Times New Roman"/>
          <w:sz w:val="21"/>
          <w:szCs w:val="21"/>
        </w:rPr>
        <w:t>安全检测后置导致的合规风险传导机制示意图</w:t>
      </w:r>
    </w:p>
    <w:p w:rsidR="00D63D24" w:rsidRPr="00AE00D8" w:rsidRDefault="00D63D24" w:rsidP="00AE00D8">
      <w:pPr>
        <w:pStyle w:val="11"/>
        <w:ind w:firstLine="480"/>
        <w:jc w:val="both"/>
      </w:pPr>
      <w:r w:rsidRPr="00AE00D8">
        <w:lastRenderedPageBreak/>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仅削弱了安全检测的前瞻性和自动化水平，也加剧了合规风险的累积，为第四章所提出的</w:t>
      </w:r>
      <w:r w:rsidRPr="00AE00D8">
        <w:t>“</w:t>
      </w:r>
      <w:r w:rsidRPr="00AE00D8">
        <w:t>安全即代码（</w:t>
      </w:r>
      <w:r w:rsidRPr="00AE00D8">
        <w:t>Security as Code</w:t>
      </w:r>
      <w:r w:rsidRPr="00AE00D8">
        <w:t>）</w:t>
      </w:r>
      <w:r w:rsidRPr="00AE00D8">
        <w:t>”</w:t>
      </w:r>
      <w:r w:rsidRPr="00AE00D8">
        <w:t>与</w:t>
      </w:r>
      <w:r w:rsidRPr="00AE00D8">
        <w:t>“</w:t>
      </w:r>
      <w:r w:rsidRPr="00AE00D8">
        <w:t>持续合规管控机制</w:t>
      </w:r>
      <w:r w:rsidRPr="00AE00D8">
        <w:t>”</w:t>
      </w:r>
      <w:r w:rsidRPr="00AE00D8">
        <w:t>的设计提供了针对性改进方向</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215" w:name="_Toc213190812"/>
      <w:bookmarkStart w:id="216" w:name="_Toc213192520"/>
      <w:bookmarkStart w:id="217" w:name="_Toc213192828"/>
      <w:bookmarkStart w:id="218" w:name="_Toc213524181"/>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215"/>
      <w:bookmarkEnd w:id="216"/>
      <w:bookmarkEnd w:id="217"/>
      <w:bookmarkEnd w:id="218"/>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AE00D8">
        <w:t>“</w:t>
      </w:r>
      <w:r w:rsidRPr="00AE00D8">
        <w:t>快速修复</w:t>
      </w:r>
      <w:r w:rsidRPr="00AE00D8">
        <w:t>”</w:t>
      </w:r>
      <w:r w:rsidRPr="00AE00D8">
        <w:t>和</w:t>
      </w:r>
      <w:r w:rsidRPr="00AE00D8">
        <w:t>“</w:t>
      </w:r>
      <w:r w:rsidRPr="00AE00D8">
        <w:t>临时脚本</w:t>
      </w:r>
      <w:r w:rsidRPr="00AE00D8">
        <w:t>”</w:t>
      </w:r>
      <w:r w:rsidRPr="00AE00D8">
        <w:t>维系系统运行的惯性，债务由此不断累积。其三，知识传承机制薄弱。部分关键模块的维护依赖资深人员经验，文档更新滞后，新成员难以全面掌握系统结构，从而在自动化建设中形成</w:t>
      </w:r>
      <w:r w:rsidRPr="00AE00D8">
        <w:t>“</w:t>
      </w:r>
      <w:r w:rsidRPr="00AE00D8">
        <w:t>认知断层</w:t>
      </w:r>
      <w:r w:rsidRPr="00AE00D8">
        <w:t>”</w:t>
      </w:r>
      <w:r w:rsidRPr="00AE00D8">
        <w:t>。这些因素相互叠加，使</w:t>
      </w:r>
      <w:r w:rsidRPr="00AE00D8">
        <w:t>H</w:t>
      </w:r>
      <w:r w:rsidRPr="00AE00D8">
        <w:t>公司在推进自动化转型过程中陷入</w:t>
      </w:r>
      <w:r w:rsidRPr="00AE00D8">
        <w:t>“</w:t>
      </w:r>
      <w:r w:rsidRPr="00AE00D8">
        <w:t>高复杂度</w:t>
      </w:r>
      <w:r w:rsidRPr="00AE00D8">
        <w:t>—</w:t>
      </w:r>
      <w:r w:rsidRPr="00AE00D8">
        <w:t>高依赖</w:t>
      </w:r>
      <w:r w:rsidRPr="00AE00D8">
        <w:t>—</w:t>
      </w:r>
      <w:r w:rsidRPr="00AE00D8">
        <w:t>低弹性</w:t>
      </w:r>
      <w:r w:rsidRPr="00AE00D8">
        <w:t>”</w:t>
      </w:r>
      <w:r w:rsidRPr="00AE00D8">
        <w:t>的困境。</w:t>
      </w:r>
    </w:p>
    <w:p w:rsidR="00860D05" w:rsidRPr="00B314A1" w:rsidRDefault="002355F5" w:rsidP="00B314A1">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w:t>
      </w:r>
      <w:r w:rsidRPr="00AE00D8">
        <w:lastRenderedPageBreak/>
        <w:t>随着债务积压，自动化建设的边际收益逐渐递减。团队在处理持续集成失败、兼容性问题与环境漂移时，投入的人工维护成本不断上升，自动化</w:t>
      </w:r>
      <w:r w:rsidRPr="00AE00D8">
        <w:t>“</w:t>
      </w:r>
      <w:r w:rsidRPr="00AE00D8">
        <w:t>降本增效</w:t>
      </w:r>
      <w:r w:rsidRPr="00AE00D8">
        <w:t>”</w:t>
      </w:r>
      <w:r w:rsidRPr="00AE00D8">
        <w:t>的初衷被债务消耗殆尽。</w:t>
      </w:r>
    </w:p>
    <w:p w:rsidR="00945C94" w:rsidRPr="00B314A1" w:rsidRDefault="00860D05"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6</w:t>
      </w:r>
      <w:r w:rsidRPr="00B314A1">
        <w:rPr>
          <w:rFonts w:ascii="Times New Roman" w:hAnsi="Times New Roman" w:cs="Times New Roman"/>
          <w:sz w:val="21"/>
          <w:szCs w:val="21"/>
        </w:rPr>
        <w:t xml:space="preserve"> </w:t>
      </w:r>
      <w:r w:rsidRPr="00B314A1">
        <w:rPr>
          <w:rFonts w:ascii="Times New Roman" w:hAnsi="Times New Roman" w:cs="Times New Roman"/>
          <w:sz w:val="21"/>
          <w:szCs w:val="21"/>
        </w:rPr>
        <w:t>技术债务与自动化效能变化趋势（</w:t>
      </w:r>
      <w:r w:rsidRPr="00B314A1">
        <w:rPr>
          <w:rFonts w:ascii="Times New Roman" w:hAnsi="Times New Roman" w:cs="Times New Roman"/>
          <w:sz w:val="21"/>
          <w:szCs w:val="21"/>
        </w:rPr>
        <w:t>2018—2024</w:t>
      </w:r>
      <w:r w:rsidRPr="00B314A1">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837"/>
        <w:gridCol w:w="2742"/>
        <w:gridCol w:w="2309"/>
        <w:gridCol w:w="1840"/>
        <w:gridCol w:w="1560"/>
      </w:tblGrid>
      <w:tr w:rsidR="00716996" w:rsidTr="00917B27">
        <w:trPr>
          <w:cnfStyle w:val="100000000000" w:firstRow="1" w:lastRow="0" w:firstColumn="0" w:lastColumn="0" w:oddVBand="0" w:evenVBand="0" w:oddHBand="0" w:evenHBand="0" w:firstRowFirstColumn="0" w:firstRowLastColumn="0" w:lastRowFirstColumn="0" w:lastRowLastColumn="0"/>
        </w:trPr>
        <w:tc>
          <w:tcPr>
            <w:tcW w:w="837"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AA352C">
      <w:pPr>
        <w:shd w:val="clear" w:color="auto" w:fill="FFFFFF"/>
        <w:spacing w:line="400" w:lineRule="exact"/>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w:t>
      </w:r>
      <w:r w:rsidRPr="00AE00D8">
        <w:t>r = −0.83</w:t>
      </w:r>
      <w:r w:rsidRPr="00AE00D8">
        <w:t>）。债务密度的上升伴随自动化测试覆盖率与部署成功率的同步下降，平均迭代周期明显延长。该趋势说明，技术债务对自动化的抑制并非线性，而具有</w:t>
      </w:r>
      <w:r w:rsidRPr="00AE00D8">
        <w:t>“</w:t>
      </w:r>
      <w:r w:rsidRPr="00AE00D8">
        <w:t>递增放大</w:t>
      </w:r>
      <w:r w:rsidRPr="00AE00D8">
        <w:t>”</w:t>
      </w:r>
      <w:r w:rsidRPr="00AE00D8">
        <w:t>的特征。当系统复杂度突破临界点后，任何新增自动化模块都可能增加维护负担，使企业陷入</w:t>
      </w:r>
      <w:r w:rsidRPr="00AE00D8">
        <w:t>“</w:t>
      </w:r>
      <w:r w:rsidRPr="00AE00D8">
        <w:t>越自动化、越不稳定</w:t>
      </w:r>
      <w:r w:rsidRPr="00AE00D8">
        <w:t>”</w:t>
      </w:r>
      <w:r w:rsidRPr="00AE00D8">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AE00D8">
        <w:t>“</w:t>
      </w:r>
      <w:r w:rsidRPr="00AE00D8">
        <w:t>复杂度</w:t>
      </w:r>
      <w:r w:rsidRPr="00AE00D8">
        <w:t>—</w:t>
      </w:r>
      <w:r w:rsidRPr="00AE00D8">
        <w:t>人工依赖</w:t>
      </w:r>
      <w:r w:rsidRPr="00AE00D8">
        <w:t>—</w:t>
      </w:r>
      <w:r w:rsidRPr="00AE00D8">
        <w:t>债务再生</w:t>
      </w:r>
      <w:r w:rsidRPr="00AE00D8">
        <w:t>”</w:t>
      </w:r>
      <w:r w:rsidRPr="00AE00D8">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5" r:lo="rId106" r:qs="rId107" r:cs="rId108"/>
              </a:graphicData>
            </a:graphic>
          </wp:inline>
        </w:drawing>
      </w:r>
    </w:p>
    <w:p w:rsidR="009B3966" w:rsidRPr="00AA352C" w:rsidRDefault="007D2B25" w:rsidP="00AA352C">
      <w:pPr>
        <w:spacing w:line="400" w:lineRule="exact"/>
        <w:jc w:val="center"/>
        <w:rPr>
          <w:rFonts w:ascii="Times New Roman" w:hAnsi="Times New Roman" w:cs="Times New Roman"/>
          <w:sz w:val="21"/>
          <w:szCs w:val="21"/>
        </w:rPr>
      </w:pPr>
      <w:r w:rsidRPr="00AA352C">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AA352C">
        <w:rPr>
          <w:rFonts w:ascii="Times New Roman" w:hAnsi="Times New Roman" w:cs="Times New Roman"/>
          <w:sz w:val="21"/>
          <w:szCs w:val="21"/>
        </w:rPr>
        <w:t>技术债务对自动化进程的负反馈机制示意图</w:t>
      </w: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w:t>
      </w:r>
      <w:r w:rsidRPr="00AE00D8">
        <w:lastRenderedPageBreak/>
        <w:t>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在此</w:t>
      </w:r>
      <w:r w:rsidR="00D5007F" w:rsidRPr="00AE00D8">
        <w:t>，</w:t>
      </w: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w:t>
      </w:r>
      <w:r w:rsidR="00D5007F" w:rsidRPr="00AE00D8">
        <w:t>“</w:t>
      </w:r>
      <w:r w:rsidR="00D5007F" w:rsidRPr="00AE00D8">
        <w:t>高债务</w:t>
      </w:r>
      <w:r w:rsidR="00D5007F" w:rsidRPr="00AE00D8">
        <w:t>—</w:t>
      </w:r>
      <w:r w:rsidR="00D5007F" w:rsidRPr="00AE00D8">
        <w:t>低自动化</w:t>
      </w:r>
      <w:r w:rsidR="00D5007F" w:rsidRPr="00AE00D8">
        <w:t>”</w:t>
      </w:r>
      <w:r w:rsidR="00D5007F" w:rsidRPr="00AE00D8">
        <w:t>向</w:t>
      </w:r>
      <w:r w:rsidR="00D5007F" w:rsidRPr="00AE00D8">
        <w:t>“</w:t>
      </w:r>
      <w:r w:rsidR="00D5007F" w:rsidRPr="00AE00D8">
        <w:t>低债务</w:t>
      </w:r>
      <w:r w:rsidR="00D5007F" w:rsidRPr="00AE00D8">
        <w:t>—</w:t>
      </w:r>
      <w:r w:rsidR="00D5007F" w:rsidRPr="00AE00D8">
        <w:t>高自动化</w:t>
      </w:r>
      <w:r w:rsidR="00D5007F" w:rsidRPr="00AE00D8">
        <w:t>”</w:t>
      </w:r>
      <w:r w:rsidR="00D5007F" w:rsidRPr="00AE00D8">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9" w:name="_Toc213190813"/>
      <w:bookmarkStart w:id="220" w:name="_Toc213192521"/>
      <w:bookmarkStart w:id="221" w:name="_Toc213192829"/>
      <w:bookmarkStart w:id="222" w:name="_Toc213524182"/>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219"/>
      <w:bookmarkEnd w:id="220"/>
      <w:bookmarkEnd w:id="221"/>
      <w:bookmarkEnd w:id="222"/>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1E3E51" w:rsidRPr="00311A48" w:rsidRDefault="00DA2762" w:rsidP="00311A4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7D6FDC" w:rsidRPr="00B74809" w:rsidRDefault="001E3E51" w:rsidP="00311A48">
      <w:pPr>
        <w:spacing w:line="400" w:lineRule="exact"/>
        <w:jc w:val="center"/>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736"/>
        <w:gridCol w:w="1791"/>
        <w:gridCol w:w="1791"/>
        <w:gridCol w:w="2001"/>
      </w:tblGrid>
      <w:tr w:rsidR="009161F8" w:rsidTr="00001DEE">
        <w:trPr>
          <w:cnfStyle w:val="100000000000" w:firstRow="1" w:lastRow="0" w:firstColumn="0" w:lastColumn="0" w:oddVBand="0" w:evenVBand="0" w:oddHBand="0" w:evenHBand="0" w:firstRowFirstColumn="0" w:firstRowLastColumn="0" w:lastRowFirstColumn="0" w:lastRowLastColumn="0"/>
        </w:trPr>
        <w:tc>
          <w:tcPr>
            <w:tcW w:w="0" w:type="auto"/>
            <w:hideMark/>
          </w:tcPr>
          <w:p w:rsidR="009161F8" w:rsidRPr="00833A4F" w:rsidRDefault="009161F8" w:rsidP="008B3898">
            <w:pPr>
              <w:rPr>
                <w:bCs/>
                <w:sz w:val="21"/>
                <w:szCs w:val="21"/>
              </w:rPr>
            </w:pPr>
            <w:r w:rsidRPr="00833A4F">
              <w:rPr>
                <w:bCs/>
                <w:sz w:val="21"/>
                <w:szCs w:val="21"/>
              </w:rPr>
              <w:t>年份</w:t>
            </w:r>
          </w:p>
        </w:tc>
        <w:tc>
          <w:tcPr>
            <w:tcW w:w="0" w:type="auto"/>
            <w:hideMark/>
          </w:tcPr>
          <w:p w:rsidR="009161F8" w:rsidRPr="00833A4F" w:rsidRDefault="009161F8" w:rsidP="008B3898">
            <w:pPr>
              <w:rPr>
                <w:bCs/>
                <w:sz w:val="21"/>
                <w:szCs w:val="21"/>
              </w:rPr>
            </w:pPr>
            <w:r w:rsidRPr="00833A4F">
              <w:rPr>
                <w:bCs/>
                <w:sz w:val="21"/>
                <w:szCs w:val="21"/>
              </w:rPr>
              <w:t>平均故障恢复时间（小时）</w:t>
            </w:r>
          </w:p>
        </w:tc>
        <w:tc>
          <w:tcPr>
            <w:tcW w:w="0" w:type="auto"/>
            <w:hideMark/>
          </w:tcPr>
          <w:p w:rsidR="009161F8" w:rsidRPr="00833A4F" w:rsidRDefault="009161F8" w:rsidP="008B3898">
            <w:pPr>
              <w:rPr>
                <w:bCs/>
                <w:sz w:val="21"/>
                <w:szCs w:val="21"/>
              </w:rPr>
            </w:pPr>
            <w:r w:rsidRPr="00833A4F">
              <w:rPr>
                <w:bCs/>
                <w:sz w:val="21"/>
                <w:szCs w:val="21"/>
              </w:rPr>
              <w:t>部署失败率（%）</w:t>
            </w:r>
          </w:p>
        </w:tc>
        <w:tc>
          <w:tcPr>
            <w:tcW w:w="0" w:type="auto"/>
            <w:hideMark/>
          </w:tcPr>
          <w:p w:rsidR="009161F8" w:rsidRPr="00833A4F" w:rsidRDefault="009161F8" w:rsidP="008B3898">
            <w:pPr>
              <w:rPr>
                <w:bCs/>
                <w:sz w:val="21"/>
                <w:szCs w:val="21"/>
              </w:rPr>
            </w:pPr>
            <w:r w:rsidRPr="00833A4F">
              <w:rPr>
                <w:bCs/>
                <w:sz w:val="21"/>
                <w:szCs w:val="21"/>
              </w:rPr>
              <w:t>告警误报率（%）</w:t>
            </w:r>
          </w:p>
        </w:tc>
        <w:tc>
          <w:tcPr>
            <w:tcW w:w="0" w:type="auto"/>
            <w:hideMark/>
          </w:tcPr>
          <w:p w:rsidR="009161F8" w:rsidRPr="00833A4F" w:rsidRDefault="009161F8" w:rsidP="008B3898">
            <w:pPr>
              <w:rPr>
                <w:bCs/>
                <w:sz w:val="21"/>
                <w:szCs w:val="21"/>
              </w:rPr>
            </w:pPr>
            <w:r w:rsidRPr="00833A4F">
              <w:rPr>
                <w:bCs/>
                <w:sz w:val="21"/>
                <w:szCs w:val="21"/>
              </w:rPr>
              <w:t>自动化处置率（%）</w:t>
            </w:r>
          </w:p>
        </w:tc>
      </w:tr>
      <w:tr w:rsidR="009161F8" w:rsidTr="00001DEE">
        <w:tc>
          <w:tcPr>
            <w:tcW w:w="0" w:type="auto"/>
            <w:hideMark/>
          </w:tcPr>
          <w:p w:rsidR="009161F8" w:rsidRPr="00833A4F" w:rsidRDefault="009161F8" w:rsidP="008B3898">
            <w:pPr>
              <w:rPr>
                <w:sz w:val="21"/>
                <w:szCs w:val="21"/>
              </w:rPr>
            </w:pPr>
            <w:r w:rsidRPr="00833A4F">
              <w:rPr>
                <w:sz w:val="21"/>
                <w:szCs w:val="21"/>
              </w:rPr>
              <w:t>2019</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7.8</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32</w:t>
            </w:r>
          </w:p>
        </w:tc>
      </w:tr>
      <w:tr w:rsidR="009161F8" w:rsidTr="00001DEE">
        <w:tc>
          <w:tcPr>
            <w:tcW w:w="0" w:type="auto"/>
            <w:hideMark/>
          </w:tcPr>
          <w:p w:rsidR="009161F8" w:rsidRPr="00833A4F" w:rsidRDefault="009161F8" w:rsidP="008B3898">
            <w:pPr>
              <w:rPr>
                <w:sz w:val="21"/>
                <w:szCs w:val="21"/>
              </w:rPr>
            </w:pPr>
            <w:r w:rsidRPr="00833A4F">
              <w:rPr>
                <w:sz w:val="21"/>
                <w:szCs w:val="21"/>
              </w:rPr>
              <w:t>2020</w:t>
            </w:r>
          </w:p>
        </w:tc>
        <w:tc>
          <w:tcPr>
            <w:tcW w:w="0" w:type="auto"/>
            <w:hideMark/>
          </w:tcPr>
          <w:p w:rsidR="009161F8" w:rsidRPr="00833A4F" w:rsidRDefault="009161F8" w:rsidP="008B3898">
            <w:pPr>
              <w:rPr>
                <w:sz w:val="21"/>
                <w:szCs w:val="21"/>
              </w:rPr>
            </w:pPr>
            <w:r w:rsidRPr="00833A4F">
              <w:rPr>
                <w:sz w:val="21"/>
                <w:szCs w:val="21"/>
              </w:rPr>
              <w:t>5.5</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65</w:t>
            </w:r>
          </w:p>
        </w:tc>
        <w:tc>
          <w:tcPr>
            <w:tcW w:w="0" w:type="auto"/>
            <w:hideMark/>
          </w:tcPr>
          <w:p w:rsidR="009161F8" w:rsidRPr="00833A4F" w:rsidRDefault="009161F8" w:rsidP="008B3898">
            <w:pPr>
              <w:rPr>
                <w:sz w:val="21"/>
                <w:szCs w:val="21"/>
              </w:rPr>
            </w:pPr>
            <w:r w:rsidRPr="00833A4F">
              <w:rPr>
                <w:sz w:val="21"/>
                <w:szCs w:val="21"/>
              </w:rPr>
              <w:t>38</w:t>
            </w:r>
          </w:p>
        </w:tc>
      </w:tr>
      <w:tr w:rsidR="009161F8" w:rsidTr="00001DEE">
        <w:tc>
          <w:tcPr>
            <w:tcW w:w="0" w:type="auto"/>
            <w:hideMark/>
          </w:tcPr>
          <w:p w:rsidR="009161F8" w:rsidRPr="00833A4F" w:rsidRDefault="009161F8" w:rsidP="008B3898">
            <w:pPr>
              <w:rPr>
                <w:sz w:val="21"/>
                <w:szCs w:val="21"/>
              </w:rPr>
            </w:pPr>
            <w:r w:rsidRPr="00833A4F">
              <w:rPr>
                <w:sz w:val="21"/>
                <w:szCs w:val="21"/>
              </w:rPr>
              <w:t>2022</w:t>
            </w:r>
          </w:p>
        </w:tc>
        <w:tc>
          <w:tcPr>
            <w:tcW w:w="0" w:type="auto"/>
            <w:hideMark/>
          </w:tcPr>
          <w:p w:rsidR="009161F8" w:rsidRPr="00833A4F" w:rsidRDefault="009161F8" w:rsidP="008B3898">
            <w:pPr>
              <w:rPr>
                <w:sz w:val="21"/>
                <w:szCs w:val="21"/>
              </w:rPr>
            </w:pPr>
            <w:r w:rsidRPr="00833A4F">
              <w:rPr>
                <w:sz w:val="21"/>
                <w:szCs w:val="21"/>
              </w:rPr>
              <w:t>4.9</w:t>
            </w:r>
          </w:p>
        </w:tc>
        <w:tc>
          <w:tcPr>
            <w:tcW w:w="0" w:type="auto"/>
            <w:hideMark/>
          </w:tcPr>
          <w:p w:rsidR="009161F8" w:rsidRPr="00833A4F" w:rsidRDefault="009161F8" w:rsidP="008B3898">
            <w:pPr>
              <w:rPr>
                <w:sz w:val="21"/>
                <w:szCs w:val="21"/>
              </w:rPr>
            </w:pPr>
            <w:r w:rsidRPr="00833A4F">
              <w:rPr>
                <w:sz w:val="21"/>
                <w:szCs w:val="21"/>
              </w:rPr>
              <w:t>5.8</w:t>
            </w:r>
          </w:p>
        </w:tc>
        <w:tc>
          <w:tcPr>
            <w:tcW w:w="0" w:type="auto"/>
            <w:hideMark/>
          </w:tcPr>
          <w:p w:rsidR="009161F8" w:rsidRPr="00833A4F" w:rsidRDefault="009161F8" w:rsidP="008B3898">
            <w:pPr>
              <w:rPr>
                <w:sz w:val="21"/>
                <w:szCs w:val="21"/>
              </w:rPr>
            </w:pPr>
            <w:r w:rsidRPr="00833A4F">
              <w:rPr>
                <w:sz w:val="21"/>
                <w:szCs w:val="21"/>
              </w:rPr>
              <w:t>63</w:t>
            </w:r>
          </w:p>
        </w:tc>
        <w:tc>
          <w:tcPr>
            <w:tcW w:w="0" w:type="auto"/>
            <w:hideMark/>
          </w:tcPr>
          <w:p w:rsidR="009161F8" w:rsidRPr="00833A4F" w:rsidRDefault="009161F8" w:rsidP="008B3898">
            <w:pPr>
              <w:rPr>
                <w:sz w:val="21"/>
                <w:szCs w:val="21"/>
              </w:rPr>
            </w:pPr>
            <w:r w:rsidRPr="00833A4F">
              <w:rPr>
                <w:sz w:val="21"/>
                <w:szCs w:val="21"/>
              </w:rPr>
              <w:t>44</w:t>
            </w:r>
          </w:p>
        </w:tc>
      </w:tr>
      <w:tr w:rsidR="009161F8" w:rsidTr="00001DEE">
        <w:tc>
          <w:tcPr>
            <w:tcW w:w="0" w:type="auto"/>
            <w:hideMark/>
          </w:tcPr>
          <w:p w:rsidR="009161F8" w:rsidRPr="00833A4F" w:rsidRDefault="009161F8" w:rsidP="008B3898">
            <w:pPr>
              <w:rPr>
                <w:sz w:val="21"/>
                <w:szCs w:val="21"/>
              </w:rPr>
            </w:pPr>
            <w:r w:rsidRPr="00833A4F">
              <w:rPr>
                <w:sz w:val="21"/>
                <w:szCs w:val="21"/>
              </w:rPr>
              <w:t>2024</w:t>
            </w:r>
          </w:p>
        </w:tc>
        <w:tc>
          <w:tcPr>
            <w:tcW w:w="0" w:type="auto"/>
            <w:hideMark/>
          </w:tcPr>
          <w:p w:rsidR="009161F8" w:rsidRPr="00833A4F" w:rsidRDefault="009161F8" w:rsidP="008B3898">
            <w:pPr>
              <w:rPr>
                <w:sz w:val="21"/>
                <w:szCs w:val="21"/>
              </w:rPr>
            </w:pPr>
            <w:r w:rsidRPr="00833A4F">
              <w:rPr>
                <w:sz w:val="21"/>
                <w:szCs w:val="21"/>
              </w:rPr>
              <w:t>4.8</w:t>
            </w:r>
          </w:p>
        </w:tc>
        <w:tc>
          <w:tcPr>
            <w:tcW w:w="0" w:type="auto"/>
            <w:hideMark/>
          </w:tcPr>
          <w:p w:rsidR="009161F8" w:rsidRPr="00833A4F" w:rsidRDefault="009161F8" w:rsidP="008B3898">
            <w:pPr>
              <w:rPr>
                <w:sz w:val="21"/>
                <w:szCs w:val="21"/>
              </w:rPr>
            </w:pPr>
            <w:r w:rsidRPr="00833A4F">
              <w:rPr>
                <w:sz w:val="21"/>
                <w:szCs w:val="21"/>
              </w:rPr>
              <w:t>5.3</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47</w:t>
            </w:r>
          </w:p>
        </w:tc>
      </w:tr>
    </w:tbl>
    <w:p w:rsidR="009161F8" w:rsidRDefault="009161F8" w:rsidP="00937B4E">
      <w:pPr>
        <w:rPr>
          <w:sz w:val="21"/>
          <w:szCs w:val="21"/>
        </w:rPr>
      </w:pPr>
    </w:p>
    <w:p w:rsidR="00D738BB" w:rsidRPr="00AE00D8" w:rsidRDefault="00D738BB" w:rsidP="00AE00D8">
      <w:pPr>
        <w:pStyle w:val="11"/>
        <w:ind w:firstLine="480"/>
        <w:jc w:val="both"/>
      </w:pPr>
      <w:r w:rsidRPr="00AE00D8">
        <w:lastRenderedPageBreak/>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0" r:lo="rId111" r:qs="rId112" r:cs="rId113"/>
              </a:graphicData>
            </a:graphic>
          </wp:inline>
        </w:drawing>
      </w:r>
    </w:p>
    <w:p w:rsidR="006C08BD" w:rsidRPr="00BC5E12" w:rsidRDefault="00E06E3E"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BC5E12">
        <w:rPr>
          <w:rFonts w:ascii="Times New Roman" w:hAnsi="Times New Roman" w:cs="Times New Roman"/>
          <w:sz w:val="21"/>
          <w:szCs w:val="21"/>
        </w:rPr>
        <w:t>运维智能化水平与系统稳定性关系示意图</w:t>
      </w:r>
    </w:p>
    <w:p w:rsidR="00811A4D" w:rsidRPr="00AE00D8" w:rsidRDefault="00811A4D" w:rsidP="00AE00D8">
      <w:pPr>
        <w:pStyle w:val="11"/>
        <w:ind w:firstLine="480"/>
        <w:jc w:val="both"/>
      </w:pPr>
      <w:r w:rsidRPr="00AE00D8">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AE00D8">
        <w:t>“</w:t>
      </w:r>
      <w:r w:rsidRPr="00AE00D8">
        <w:t>反应式应对</w:t>
      </w:r>
      <w:r w:rsidRPr="00AE00D8">
        <w:t>”</w:t>
      </w:r>
      <w:r w:rsidRPr="00AE00D8">
        <w:t>状态，稳定性问题往往在事故发生后才被暴露。</w:t>
      </w:r>
    </w:p>
    <w:p w:rsidR="00E06E3E" w:rsidRPr="00AE00D8" w:rsidRDefault="004C3196" w:rsidP="00AE00D8">
      <w:pPr>
        <w:pStyle w:val="11"/>
        <w:ind w:firstLine="480"/>
        <w:jc w:val="both"/>
      </w:pPr>
      <w:r w:rsidRPr="00AE00D8">
        <w:rPr>
          <w:rFonts w:hint="eastAsia"/>
        </w:rPr>
        <w:t>由此说明，</w:t>
      </w:r>
      <w:r w:rsidR="00811A4D" w:rsidRPr="00AE00D8">
        <w:rPr>
          <w:rFonts w:hint="eastAsia"/>
        </w:rPr>
        <w:t>公</w:t>
      </w:r>
      <w:r w:rsidR="00811A4D"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223" w:name="_Toc213190814"/>
      <w:bookmarkStart w:id="224" w:name="_Toc213192522"/>
      <w:bookmarkStart w:id="225" w:name="_Toc213192830"/>
      <w:bookmarkStart w:id="226" w:name="OLE_LINK3"/>
      <w:bookmarkStart w:id="227" w:name="OLE_LINK4"/>
      <w:bookmarkStart w:id="228" w:name="_Toc213524183"/>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223"/>
      <w:bookmarkEnd w:id="224"/>
      <w:bookmarkEnd w:id="225"/>
      <w:bookmarkEnd w:id="228"/>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w:t>
      </w:r>
      <w:r w:rsidRPr="00AE00D8">
        <w:lastRenderedPageBreak/>
        <w:t>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BC5E12" w:rsidRDefault="00734746"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526"/>
        <w:gridCol w:w="1896"/>
        <w:gridCol w:w="1896"/>
        <w:gridCol w:w="1791"/>
      </w:tblGrid>
      <w:tr w:rsidR="00760B5E" w:rsidRPr="00760B5E" w:rsidTr="00731A9B">
        <w:trPr>
          <w:cnfStyle w:val="100000000000" w:firstRow="1" w:lastRow="0" w:firstColumn="0" w:lastColumn="0" w:oddVBand="0" w:evenVBand="0" w:oddHBand="0" w:evenHBand="0" w:firstRowFirstColumn="0" w:firstRowLastColumn="0" w:lastRowFirstColumn="0" w:lastRowLastColumn="0"/>
        </w:trPr>
        <w:tc>
          <w:tcPr>
            <w:tcW w:w="0" w:type="auto"/>
            <w:hideMark/>
          </w:tcPr>
          <w:p w:rsidR="00760B5E" w:rsidRPr="009A7654" w:rsidRDefault="00760B5E" w:rsidP="00BE2A82">
            <w:pPr>
              <w:rPr>
                <w:bCs/>
                <w:sz w:val="21"/>
                <w:szCs w:val="21"/>
              </w:rPr>
            </w:pPr>
            <w:r w:rsidRPr="009A7654">
              <w:rPr>
                <w:bCs/>
                <w:sz w:val="21"/>
                <w:szCs w:val="21"/>
              </w:rPr>
              <w:t>年份</w:t>
            </w:r>
          </w:p>
        </w:tc>
        <w:tc>
          <w:tcPr>
            <w:tcW w:w="0" w:type="auto"/>
            <w:hideMark/>
          </w:tcPr>
          <w:p w:rsidR="00760B5E" w:rsidRPr="009A7654" w:rsidRDefault="00760B5E" w:rsidP="00BE2A82">
            <w:pPr>
              <w:rPr>
                <w:bCs/>
                <w:sz w:val="21"/>
                <w:szCs w:val="21"/>
              </w:rPr>
            </w:pPr>
            <w:r w:rsidRPr="009A7654">
              <w:rPr>
                <w:bCs/>
                <w:sz w:val="21"/>
                <w:szCs w:val="21"/>
              </w:rPr>
              <w:t>平均需求响应周期（天）</w:t>
            </w:r>
          </w:p>
        </w:tc>
        <w:tc>
          <w:tcPr>
            <w:tcW w:w="0" w:type="auto"/>
            <w:hideMark/>
          </w:tcPr>
          <w:p w:rsidR="00760B5E" w:rsidRPr="009A7654" w:rsidRDefault="00760B5E" w:rsidP="00BE2A82">
            <w:pPr>
              <w:rPr>
                <w:bCs/>
                <w:sz w:val="21"/>
                <w:szCs w:val="21"/>
              </w:rPr>
            </w:pPr>
            <w:r w:rsidRPr="009A7654">
              <w:rPr>
                <w:bCs/>
                <w:sz w:val="21"/>
                <w:szCs w:val="21"/>
              </w:rPr>
              <w:t>缺陷闭环时（天）</w:t>
            </w:r>
          </w:p>
        </w:tc>
        <w:tc>
          <w:tcPr>
            <w:tcW w:w="0" w:type="auto"/>
            <w:hideMark/>
          </w:tcPr>
          <w:p w:rsidR="00760B5E" w:rsidRPr="009A7654" w:rsidRDefault="00760B5E" w:rsidP="00BE2A82">
            <w:pPr>
              <w:rPr>
                <w:bCs/>
                <w:sz w:val="21"/>
                <w:szCs w:val="21"/>
              </w:rPr>
            </w:pPr>
            <w:r w:rsidRPr="009A7654">
              <w:rPr>
                <w:bCs/>
                <w:sz w:val="21"/>
                <w:szCs w:val="21"/>
              </w:rPr>
              <w:t>需求变更重审次数</w:t>
            </w:r>
          </w:p>
        </w:tc>
        <w:tc>
          <w:tcPr>
            <w:tcW w:w="0" w:type="auto"/>
            <w:hideMark/>
          </w:tcPr>
          <w:p w:rsidR="00760B5E" w:rsidRPr="009A7654" w:rsidRDefault="00760B5E" w:rsidP="00BE2A82">
            <w:pPr>
              <w:rPr>
                <w:bCs/>
                <w:sz w:val="21"/>
                <w:szCs w:val="21"/>
              </w:rPr>
            </w:pPr>
            <w:r w:rsidRPr="009A7654">
              <w:rPr>
                <w:bCs/>
                <w:sz w:val="21"/>
                <w:szCs w:val="21"/>
              </w:rPr>
              <w:t>项目延期率（%）</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2020</w:t>
            </w:r>
          </w:p>
        </w:tc>
        <w:tc>
          <w:tcPr>
            <w:tcW w:w="0" w:type="auto"/>
            <w:hideMark/>
          </w:tcPr>
          <w:p w:rsidR="00760B5E" w:rsidRPr="009A7654" w:rsidRDefault="00760B5E" w:rsidP="00BE2A82">
            <w:pPr>
              <w:rPr>
                <w:sz w:val="21"/>
                <w:szCs w:val="21"/>
              </w:rPr>
            </w:pPr>
            <w:r w:rsidRPr="009A7654">
              <w:rPr>
                <w:sz w:val="21"/>
                <w:szCs w:val="21"/>
              </w:rPr>
              <w:t>5.9</w:t>
            </w:r>
          </w:p>
        </w:tc>
        <w:tc>
          <w:tcPr>
            <w:tcW w:w="0" w:type="auto"/>
            <w:hideMark/>
          </w:tcPr>
          <w:p w:rsidR="00760B5E" w:rsidRPr="009A7654" w:rsidRDefault="00760B5E" w:rsidP="00BE2A82">
            <w:pPr>
              <w:rPr>
                <w:sz w:val="21"/>
                <w:szCs w:val="21"/>
              </w:rPr>
            </w:pPr>
            <w:r w:rsidRPr="009A7654">
              <w:rPr>
                <w:sz w:val="21"/>
                <w:szCs w:val="21"/>
              </w:rPr>
              <w:t>3.2</w:t>
            </w:r>
          </w:p>
        </w:tc>
        <w:tc>
          <w:tcPr>
            <w:tcW w:w="0" w:type="auto"/>
            <w:hideMark/>
          </w:tcPr>
          <w:p w:rsidR="00760B5E" w:rsidRPr="009A7654" w:rsidRDefault="00760B5E" w:rsidP="00BE2A82">
            <w:pPr>
              <w:rPr>
                <w:sz w:val="21"/>
                <w:szCs w:val="21"/>
              </w:rPr>
            </w:pPr>
            <w:r w:rsidRPr="009A7654">
              <w:rPr>
                <w:sz w:val="21"/>
                <w:szCs w:val="21"/>
              </w:rPr>
              <w:t>1.3</w:t>
            </w:r>
          </w:p>
        </w:tc>
        <w:tc>
          <w:tcPr>
            <w:tcW w:w="0" w:type="auto"/>
            <w:hideMark/>
          </w:tcPr>
          <w:p w:rsidR="00760B5E" w:rsidRPr="009A7654" w:rsidRDefault="00760B5E" w:rsidP="00BE2A82">
            <w:pPr>
              <w:rPr>
                <w:sz w:val="21"/>
                <w:szCs w:val="21"/>
              </w:rPr>
            </w:pPr>
            <w:r w:rsidRPr="009A7654">
              <w:rPr>
                <w:sz w:val="21"/>
                <w:szCs w:val="21"/>
              </w:rPr>
              <w:t>14</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2021</w:t>
            </w:r>
          </w:p>
        </w:tc>
        <w:tc>
          <w:tcPr>
            <w:tcW w:w="0" w:type="auto"/>
            <w:hideMark/>
          </w:tcPr>
          <w:p w:rsidR="00760B5E" w:rsidRPr="009A7654" w:rsidRDefault="00760B5E" w:rsidP="00BE2A82">
            <w:pPr>
              <w:rPr>
                <w:sz w:val="21"/>
                <w:szCs w:val="21"/>
              </w:rPr>
            </w:pPr>
            <w:r w:rsidRPr="009A7654">
              <w:rPr>
                <w:sz w:val="21"/>
                <w:szCs w:val="21"/>
              </w:rPr>
              <w:t>6.1</w:t>
            </w:r>
          </w:p>
        </w:tc>
        <w:tc>
          <w:tcPr>
            <w:tcW w:w="0" w:type="auto"/>
            <w:hideMark/>
          </w:tcPr>
          <w:p w:rsidR="00760B5E" w:rsidRPr="009A7654" w:rsidRDefault="00760B5E" w:rsidP="00BE2A82">
            <w:pPr>
              <w:rPr>
                <w:sz w:val="21"/>
                <w:szCs w:val="21"/>
              </w:rPr>
            </w:pPr>
            <w:r w:rsidRPr="009A7654">
              <w:rPr>
                <w:sz w:val="21"/>
                <w:szCs w:val="21"/>
              </w:rPr>
              <w:t>3.5</w:t>
            </w:r>
          </w:p>
        </w:tc>
        <w:tc>
          <w:tcPr>
            <w:tcW w:w="0" w:type="auto"/>
            <w:hideMark/>
          </w:tcPr>
          <w:p w:rsidR="00760B5E" w:rsidRPr="009A7654" w:rsidRDefault="00760B5E" w:rsidP="00BE2A82">
            <w:pPr>
              <w:rPr>
                <w:sz w:val="21"/>
                <w:szCs w:val="21"/>
              </w:rPr>
            </w:pPr>
            <w:r w:rsidRPr="009A7654">
              <w:rPr>
                <w:sz w:val="21"/>
                <w:szCs w:val="21"/>
              </w:rPr>
              <w:t>1.5</w:t>
            </w:r>
          </w:p>
        </w:tc>
        <w:tc>
          <w:tcPr>
            <w:tcW w:w="0" w:type="auto"/>
            <w:hideMark/>
          </w:tcPr>
          <w:p w:rsidR="00760B5E" w:rsidRPr="009A7654" w:rsidRDefault="00760B5E" w:rsidP="00BE2A82">
            <w:pPr>
              <w:rPr>
                <w:sz w:val="21"/>
                <w:szCs w:val="21"/>
              </w:rPr>
            </w:pPr>
            <w:r w:rsidRPr="009A7654">
              <w:rPr>
                <w:sz w:val="21"/>
                <w:szCs w:val="21"/>
              </w:rPr>
              <w:t>17</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2022</w:t>
            </w:r>
          </w:p>
        </w:tc>
        <w:tc>
          <w:tcPr>
            <w:tcW w:w="0" w:type="auto"/>
            <w:hideMark/>
          </w:tcPr>
          <w:p w:rsidR="00760B5E" w:rsidRPr="009A7654" w:rsidRDefault="00760B5E" w:rsidP="00BE2A82">
            <w:pPr>
              <w:rPr>
                <w:sz w:val="21"/>
                <w:szCs w:val="21"/>
              </w:rPr>
            </w:pPr>
            <w:r w:rsidRPr="009A7654">
              <w:rPr>
                <w:sz w:val="21"/>
                <w:szCs w:val="21"/>
              </w:rPr>
              <w:t>6.4</w:t>
            </w:r>
          </w:p>
        </w:tc>
        <w:tc>
          <w:tcPr>
            <w:tcW w:w="0" w:type="auto"/>
            <w:hideMark/>
          </w:tcPr>
          <w:p w:rsidR="00760B5E" w:rsidRPr="009A7654" w:rsidRDefault="00760B5E" w:rsidP="00BE2A82">
            <w:pPr>
              <w:rPr>
                <w:sz w:val="21"/>
                <w:szCs w:val="21"/>
              </w:rPr>
            </w:pPr>
            <w:r w:rsidRPr="009A7654">
              <w:rPr>
                <w:sz w:val="21"/>
                <w:szCs w:val="21"/>
              </w:rPr>
              <w:t>3.6</w:t>
            </w:r>
          </w:p>
        </w:tc>
        <w:tc>
          <w:tcPr>
            <w:tcW w:w="0" w:type="auto"/>
            <w:hideMark/>
          </w:tcPr>
          <w:p w:rsidR="00760B5E" w:rsidRPr="009A7654" w:rsidRDefault="00760B5E" w:rsidP="00BE2A82">
            <w:pPr>
              <w:rPr>
                <w:sz w:val="21"/>
                <w:szCs w:val="21"/>
              </w:rPr>
            </w:pPr>
            <w:r w:rsidRPr="009A7654">
              <w:rPr>
                <w:sz w:val="21"/>
                <w:szCs w:val="21"/>
              </w:rPr>
              <w:t>1.7</w:t>
            </w:r>
          </w:p>
        </w:tc>
        <w:tc>
          <w:tcPr>
            <w:tcW w:w="0" w:type="auto"/>
            <w:hideMark/>
          </w:tcPr>
          <w:p w:rsidR="00760B5E" w:rsidRPr="009A7654" w:rsidRDefault="00760B5E" w:rsidP="00BE2A82">
            <w:pPr>
              <w:rPr>
                <w:sz w:val="21"/>
                <w:szCs w:val="21"/>
              </w:rPr>
            </w:pPr>
            <w:r w:rsidRPr="009A7654">
              <w:rPr>
                <w:sz w:val="21"/>
                <w:szCs w:val="21"/>
              </w:rPr>
              <w:t>20</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2024</w:t>
            </w:r>
          </w:p>
        </w:tc>
        <w:tc>
          <w:tcPr>
            <w:tcW w:w="0" w:type="auto"/>
            <w:hideMark/>
          </w:tcPr>
          <w:p w:rsidR="00760B5E" w:rsidRPr="009A7654" w:rsidRDefault="00760B5E" w:rsidP="00BE2A82">
            <w:pPr>
              <w:rPr>
                <w:sz w:val="21"/>
                <w:szCs w:val="21"/>
              </w:rPr>
            </w:pPr>
            <w:r w:rsidRPr="009A7654">
              <w:rPr>
                <w:sz w:val="21"/>
                <w:szCs w:val="21"/>
              </w:rPr>
              <w:t>6.5</w:t>
            </w:r>
          </w:p>
        </w:tc>
        <w:tc>
          <w:tcPr>
            <w:tcW w:w="0" w:type="auto"/>
            <w:hideMark/>
          </w:tcPr>
          <w:p w:rsidR="00760B5E" w:rsidRPr="009A7654" w:rsidRDefault="00760B5E" w:rsidP="00BE2A82">
            <w:pPr>
              <w:rPr>
                <w:sz w:val="21"/>
                <w:szCs w:val="21"/>
              </w:rPr>
            </w:pPr>
            <w:r w:rsidRPr="009A7654">
              <w:rPr>
                <w:sz w:val="21"/>
                <w:szCs w:val="21"/>
              </w:rPr>
              <w:t>3.8</w:t>
            </w:r>
          </w:p>
        </w:tc>
        <w:tc>
          <w:tcPr>
            <w:tcW w:w="0" w:type="auto"/>
            <w:hideMark/>
          </w:tcPr>
          <w:p w:rsidR="00760B5E" w:rsidRPr="009A7654" w:rsidRDefault="00760B5E" w:rsidP="00BE2A82">
            <w:pPr>
              <w:rPr>
                <w:sz w:val="21"/>
                <w:szCs w:val="21"/>
              </w:rPr>
            </w:pPr>
            <w:r w:rsidRPr="009A7654">
              <w:rPr>
                <w:sz w:val="21"/>
                <w:szCs w:val="21"/>
              </w:rPr>
              <w:t>1.9</w:t>
            </w:r>
          </w:p>
        </w:tc>
        <w:tc>
          <w:tcPr>
            <w:tcW w:w="0" w:type="auto"/>
            <w:hideMark/>
          </w:tcPr>
          <w:p w:rsidR="00760B5E" w:rsidRPr="009A7654" w:rsidRDefault="00760B5E" w:rsidP="00BE2A82">
            <w:pP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760B5E" w:rsidRPr="008E6A3F" w:rsidRDefault="00D86787" w:rsidP="008E6A3F">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5" r:lo="rId116" r:qs="rId117" r:cs="rId118"/>
              </a:graphicData>
            </a:graphic>
          </wp:inline>
        </w:drawing>
      </w:r>
    </w:p>
    <w:p w:rsidR="005F5CFB" w:rsidRPr="00BC5E12" w:rsidRDefault="00157902"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跨职能协作效率不足对流程弹性的影响机制示意图</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AE00D8">
        <w:t>“</w:t>
      </w:r>
      <w:r w:rsidRPr="00AE00D8">
        <w:t>信息孤</w:t>
      </w:r>
      <w:r w:rsidRPr="00AE00D8">
        <w:lastRenderedPageBreak/>
        <w:t>岛</w:t>
      </w:r>
      <w:r w:rsidRPr="00AE00D8">
        <w:t>”</w:t>
      </w:r>
      <w:r w:rsidRPr="00AE00D8">
        <w:t>效应。特别是在关键业务发布期间，跨职能团队难以快速建立统一决策机制，导致应急响应迟滞，流程灵活性受到严重限制。</w:t>
      </w:r>
    </w:p>
    <w:p w:rsidR="00175CAD" w:rsidRDefault="00323F72" w:rsidP="00F614C8">
      <w:pPr>
        <w:pStyle w:val="11"/>
        <w:ind w:firstLine="480"/>
        <w:jc w:val="both"/>
      </w:pPr>
      <w:r w:rsidRPr="00AE00D8">
        <w:rPr>
          <w:rFonts w:hint="eastAsia"/>
        </w:rPr>
        <w:t>可以表明</w:t>
      </w:r>
      <w:r w:rsidR="00C04D1A"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226"/>
      <w:bookmarkEnd w:id="227"/>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F63B2" w:rsidRDefault="007F63B2" w:rsidP="00747AD3">
      <w:pPr>
        <w:spacing w:line="400" w:lineRule="exact"/>
      </w:pPr>
    </w:p>
    <w:p w:rsidR="00745E97" w:rsidRDefault="00745E97" w:rsidP="00747AD3">
      <w:pPr>
        <w:spacing w:line="400" w:lineRule="exact"/>
      </w:pPr>
    </w:p>
    <w:p w:rsidR="00234DE2" w:rsidRPr="00871530" w:rsidRDefault="00234DE2" w:rsidP="00747AD3">
      <w:pPr>
        <w:spacing w:line="400" w:lineRule="exact"/>
        <w:sectPr w:rsidR="00234DE2" w:rsidRPr="00871530">
          <w:headerReference w:type="default" r:id="rId120"/>
          <w:pgSz w:w="11906" w:h="16838"/>
          <w:pgMar w:top="1440" w:right="1417" w:bottom="1440" w:left="1417" w:header="850" w:footer="992" w:gutter="0"/>
          <w:cols w:space="0"/>
          <w:docGrid w:type="lines" w:linePitch="312"/>
        </w:sectPr>
      </w:pPr>
    </w:p>
    <w:p w:rsidR="004C1DD5" w:rsidRPr="009A2912" w:rsidRDefault="00C3671B" w:rsidP="00A9629A">
      <w:pPr>
        <w:pStyle w:val="1"/>
        <w:spacing w:beforeLines="150" w:before="468" w:afterLines="100" w:after="312"/>
      </w:pPr>
      <w:bookmarkStart w:id="229" w:name="_Toc213190815"/>
      <w:bookmarkStart w:id="230" w:name="_Toc213192523"/>
      <w:bookmarkStart w:id="231" w:name="_Toc213192831"/>
      <w:bookmarkStart w:id="232" w:name="_Toc213524184"/>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229"/>
      <w:bookmarkEnd w:id="230"/>
      <w:bookmarkEnd w:id="231"/>
      <w:bookmarkEnd w:id="232"/>
    </w:p>
    <w:p w:rsidR="0021112A" w:rsidRDefault="0021112A" w:rsidP="0021112A">
      <w:pPr>
        <w:pStyle w:val="2"/>
        <w:keepNext/>
        <w:keepLines/>
        <w:numPr>
          <w:ilvl w:val="1"/>
          <w:numId w:val="0"/>
        </w:numPr>
        <w:adjustRightInd/>
        <w:snapToGrid/>
        <w:rPr>
          <w:rFonts w:ascii="Times New Roman" w:hAnsi="Times New Roman"/>
          <w:bCs/>
          <w:szCs w:val="32"/>
        </w:rPr>
      </w:pPr>
      <w:bookmarkStart w:id="233" w:name="_Toc213190816"/>
      <w:bookmarkStart w:id="234" w:name="_Toc213192524"/>
      <w:bookmarkStart w:id="235" w:name="_Toc213192832"/>
      <w:bookmarkStart w:id="236" w:name="_Toc213524185"/>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233"/>
      <w:bookmarkEnd w:id="234"/>
      <w:bookmarkEnd w:id="235"/>
      <w:bookmarkEnd w:id="236"/>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237" w:name="_Toc213190817"/>
      <w:bookmarkStart w:id="238" w:name="_Toc213192525"/>
      <w:bookmarkStart w:id="239" w:name="_Toc213192833"/>
      <w:bookmarkStart w:id="240" w:name="_Toc213524186"/>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237"/>
      <w:bookmarkEnd w:id="238"/>
      <w:bookmarkEnd w:id="239"/>
      <w:bookmarkEnd w:id="240"/>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1" w:name="_Toc213190818"/>
      <w:bookmarkStart w:id="242" w:name="_Toc213192526"/>
      <w:bookmarkStart w:id="243" w:name="_Toc213192834"/>
      <w:bookmarkStart w:id="244" w:name="_Toc213524187"/>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241"/>
      <w:bookmarkEnd w:id="242"/>
      <w:bookmarkEnd w:id="243"/>
      <w:bookmarkEnd w:id="244"/>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w:t>
      </w:r>
      <w:r w:rsidRPr="009920D1">
        <w:t>“</w:t>
      </w:r>
      <w:r w:rsidRPr="009920D1">
        <w:t>需求基线</w:t>
      </w:r>
      <w:r w:rsidRPr="009920D1">
        <w:t>+</w:t>
      </w:r>
      <w:r w:rsidRPr="009920D1">
        <w:t>变更控制</w:t>
      </w:r>
      <w:r w:rsidRPr="009920D1">
        <w:t>+</w:t>
      </w:r>
      <w:r w:rsidRPr="009920D1">
        <w:t>追溯机制</w:t>
      </w:r>
      <w:r w:rsidRPr="009920D1">
        <w:t>”</w:t>
      </w:r>
      <w:r w:rsidRPr="009920D1">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1" r:lo="rId122" r:qs="rId123" r:cs="rId124"/>
              </a:graphicData>
            </a:graphic>
          </wp:inline>
        </w:drawing>
      </w:r>
    </w:p>
    <w:p w:rsidR="007B64FA" w:rsidRPr="00E94468" w:rsidRDefault="007B64FA" w:rsidP="00793C5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5" w:name="_Toc213190819"/>
      <w:bookmarkStart w:id="246" w:name="_Toc213192527"/>
      <w:bookmarkStart w:id="247" w:name="_Toc213192835"/>
      <w:bookmarkStart w:id="248" w:name="_Toc213524188"/>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245"/>
      <w:bookmarkEnd w:id="246"/>
      <w:bookmarkEnd w:id="247"/>
      <w:bookmarkEnd w:id="248"/>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w:t>
      </w:r>
      <w:r w:rsidRPr="009920D1">
        <w:t>“</w:t>
      </w:r>
      <w:r w:rsidRPr="009920D1">
        <w:t>各自为政</w:t>
      </w:r>
      <w:r w:rsidRPr="009920D1">
        <w:t>”</w:t>
      </w:r>
      <w:r w:rsidRPr="009920D1">
        <w:t>的开发模式严重影响了项目整体交付质量与组织协同效率。</w:t>
      </w:r>
    </w:p>
    <w:p w:rsidR="00266798" w:rsidRPr="009920D1" w:rsidRDefault="00266798" w:rsidP="009920D1">
      <w:pPr>
        <w:pStyle w:val="11"/>
        <w:ind w:firstLine="480"/>
        <w:jc w:val="both"/>
      </w:pPr>
      <w:r w:rsidRPr="009920D1">
        <w:t>为解决上述问题，应以第二章所述的</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w:t>
      </w:r>
      <w:r w:rsidRPr="009920D1">
        <w:t>“</w:t>
      </w:r>
      <w:r w:rsidRPr="009920D1">
        <w:t>过程定义</w:t>
      </w:r>
      <w:r w:rsidRPr="009920D1">
        <w:t>—</w:t>
      </w:r>
      <w:r w:rsidRPr="009920D1">
        <w:t>度量</w:t>
      </w:r>
      <w:r w:rsidRPr="009920D1">
        <w:t>—</w:t>
      </w:r>
      <w:r w:rsidRPr="009920D1">
        <w:t>优化</w:t>
      </w:r>
      <w:r w:rsidRPr="009920D1">
        <w:t>”</w:t>
      </w:r>
      <w:r w:rsidRPr="009920D1">
        <w:t>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w:t>
      </w:r>
      <w:r w:rsidRPr="009920D1">
        <w:t>“</w:t>
      </w:r>
      <w:r w:rsidRPr="009920D1">
        <w:t>经验驱动</w:t>
      </w:r>
      <w:r w:rsidRPr="009920D1">
        <w:t>”</w:t>
      </w:r>
      <w:r w:rsidRPr="009920D1">
        <w:t>转变为</w:t>
      </w:r>
      <w:r w:rsidRPr="009920D1">
        <w:t>“</w:t>
      </w:r>
      <w:r w:rsidRPr="009920D1">
        <w:t>流程驱动</w:t>
      </w:r>
      <w:r w:rsidRPr="009920D1">
        <w:t>”</w:t>
      </w:r>
      <w:r w:rsidRPr="009920D1">
        <w:t>，实现组织层面的可持续开发治理。</w:t>
      </w:r>
    </w:p>
    <w:p w:rsidR="00964A3A" w:rsidRPr="00B16779" w:rsidRDefault="00266798" w:rsidP="00B16779">
      <w:pPr>
        <w:pStyle w:val="11"/>
        <w:ind w:firstLine="480"/>
        <w:jc w:val="both"/>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或</w:t>
      </w:r>
      <w:r w:rsidRPr="009920D1">
        <w:t>Trunk-Based Development</w:t>
      </w:r>
      <w:r w:rsidRPr="009920D1">
        <w:t>模式，建立集中化配置中心与容器化部署环境，实现开发、测试与生产环境的一致性。最后，应通过固定的迭代同步会、需求澄清文档及可视化任务看板，固化跨职能沟通机制，形成透明、稳定的协作流程。</w:t>
      </w:r>
    </w:p>
    <w:p w:rsidR="00A07191" w:rsidRPr="00930700" w:rsidRDefault="00C54CED" w:rsidP="00B1677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f7"/>
        <w:tblW w:w="0" w:type="auto"/>
        <w:tblLook w:val="04A0" w:firstRow="1" w:lastRow="0" w:firstColumn="1" w:lastColumn="0" w:noHBand="0" w:noVBand="1"/>
      </w:tblPr>
      <w:tblGrid>
        <w:gridCol w:w="1022"/>
        <w:gridCol w:w="2036"/>
        <w:gridCol w:w="2160"/>
        <w:gridCol w:w="2035"/>
        <w:gridCol w:w="2035"/>
      </w:tblGrid>
      <w:tr w:rsidR="00C54CED" w:rsidRPr="00134E04" w:rsidTr="00134E04">
        <w:trPr>
          <w:cnfStyle w:val="100000000000" w:firstRow="1" w:lastRow="0" w:firstColumn="0" w:lastColumn="0" w:oddVBand="0" w:evenVBand="0" w:oddHBand="0" w:evenHBand="0" w:firstRowFirstColumn="0" w:firstRowLastColumn="0" w:lastRowFirstColumn="0" w:lastRowLastColumn="0"/>
        </w:trPr>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阶段</w:t>
            </w:r>
            <w:r w:rsidRPr="00134E04">
              <w:rPr>
                <w:rFonts w:ascii="Times New Roman" w:hAnsi="Times New Roman" w:cs="Times New Roman"/>
                <w:bCs/>
                <w:sz w:val="18"/>
                <w:szCs w:val="18"/>
              </w:rPr>
              <w:t xml:space="preserve"> / </w:t>
            </w:r>
            <w:r w:rsidRPr="00134E04">
              <w:rPr>
                <w:rFonts w:ascii="Times New Roman" w:hAnsi="Times New Roman" w:cs="Times New Roman"/>
                <w:bCs/>
                <w:sz w:val="18"/>
                <w:szCs w:val="18"/>
              </w:rPr>
              <w:t>角色</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需求负责人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开发负责人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测试负责人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运维负责人</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需求阶段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（确认需求范围与优先级）</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（参与可实现性评审）</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（了解需求重点与测试目标）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（了解部署约束条件）</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开发阶段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（提供需求解释与业务支持）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（负责架构设计与编码实现）</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（同步测试需求与用例准备）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（了解部署依赖与配置要求）</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测试阶段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（了解测试覆盖范围）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（修复缺陷与代码调整）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（执行测试与验证质量）</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（提供测试环境支持）</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发布阶段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（知悉发布计划与风险）</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（支持打包与验证）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（验证回归测试结果）</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（执行部署与回滚操作）</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持续改进阶段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（收集反馈与需求优化）</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w:t>
            </w:r>
            <w:r w:rsidRPr="00134E04">
              <w:rPr>
                <w:rFonts w:ascii="Times New Roman" w:hAnsi="Times New Roman" w:cs="Times New Roman"/>
                <w:sz w:val="18"/>
                <w:szCs w:val="18"/>
              </w:rPr>
              <w:t>（完善开发规范与流程）</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（改进测试策略与度量指标）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（优化运维流程与监控手段）</w:t>
            </w:r>
          </w:p>
        </w:tc>
      </w:tr>
    </w:tbl>
    <w:p w:rsidR="00C54CED" w:rsidRPr="00C54CED" w:rsidRDefault="00C54CED" w:rsidP="00E5507B">
      <w:pPr>
        <w:rPr>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w:t>
      </w:r>
      <w:r w:rsidRPr="009920D1">
        <w:lastRenderedPageBreak/>
        <w:t>务（</w:t>
      </w:r>
      <w:r w:rsidRPr="009920D1">
        <w:t>C</w:t>
      </w:r>
      <w:r w:rsidRPr="009920D1">
        <w:t>）与信息知情（</w:t>
      </w:r>
      <w:r w:rsidRPr="009920D1">
        <w:t>I</w:t>
      </w:r>
      <w:r w:rsidRPr="009920D1">
        <w:t>），实现了跨职能团队的职责清晰化与沟通制度化。最后一行的</w:t>
      </w:r>
      <w:r w:rsidRPr="009920D1">
        <w:t>“</w:t>
      </w:r>
      <w:r w:rsidRPr="009920D1">
        <w:t>持续改进阶段</w:t>
      </w:r>
      <w:r w:rsidRPr="009920D1">
        <w:t>”</w:t>
      </w:r>
      <w:r w:rsidRPr="009920D1">
        <w:t>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9" w:name="_Toc213190820"/>
      <w:bookmarkStart w:id="250" w:name="_Toc213192528"/>
      <w:bookmarkStart w:id="251" w:name="_Toc213192836"/>
      <w:bookmarkStart w:id="252" w:name="_Toc213524189"/>
      <w:r w:rsidRPr="0021112A">
        <w:rPr>
          <w:rFonts w:ascii="Times New Roman" w:hAnsi="Times New Roman"/>
          <w:bCs/>
          <w:kern w:val="0"/>
          <w:sz w:val="24"/>
          <w:szCs w:val="32"/>
        </w:rPr>
        <w:t xml:space="preserve">4.2.3 </w:t>
      </w:r>
      <w:r w:rsidRPr="0021112A">
        <w:rPr>
          <w:rFonts w:ascii="Times New Roman" w:hAnsi="Times New Roman"/>
          <w:bCs/>
          <w:kern w:val="0"/>
          <w:sz w:val="24"/>
          <w:szCs w:val="32"/>
        </w:rPr>
        <w:t>测试滞后与质量保障薄弱问题的改进方案</w:t>
      </w:r>
      <w:bookmarkEnd w:id="249"/>
      <w:bookmarkEnd w:id="250"/>
      <w:bookmarkEnd w:id="251"/>
      <w:bookmarkEnd w:id="252"/>
    </w:p>
    <w:p w:rsidR="00F47510" w:rsidRPr="009920D1" w:rsidRDefault="00F47510" w:rsidP="009920D1">
      <w:pPr>
        <w:pStyle w:val="11"/>
        <w:ind w:firstLine="480"/>
        <w:jc w:val="both"/>
      </w:pPr>
      <w:r w:rsidRPr="009920D1">
        <w:t>H</w:t>
      </w:r>
      <w:r w:rsidRPr="009920D1">
        <w:t>公司现行的软件测试活动呈现出明显的</w:t>
      </w:r>
      <w:r w:rsidRPr="009920D1">
        <w:t>“</w:t>
      </w:r>
      <w:r w:rsidRPr="009920D1">
        <w:t>事后验收型</w:t>
      </w:r>
      <w:r w:rsidRPr="009920D1">
        <w:t>”</w:t>
      </w:r>
      <w:r w:rsidRPr="009920D1">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9920D1">
        <w:t>“</w:t>
      </w:r>
      <w:r w:rsidRPr="009920D1">
        <w:t>功能实现了，但不符合预期</w:t>
      </w:r>
      <w:r w:rsidRPr="009920D1">
        <w:t>”</w:t>
      </w:r>
      <w:r w:rsidRPr="009920D1">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9920D1">
        <w:t>“</w:t>
      </w:r>
      <w:r w:rsidRPr="009920D1">
        <w:t>成品检验</w:t>
      </w:r>
      <w:r w:rsidRPr="009920D1">
        <w:t>”</w:t>
      </w:r>
      <w:r w:rsidRPr="009920D1">
        <w:t>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w:t>
      </w:r>
      <w:r w:rsidRPr="009920D1">
        <w:t>“</w:t>
      </w:r>
      <w:r w:rsidRPr="009920D1">
        <w:t>后置检验</w:t>
      </w:r>
      <w:r w:rsidRPr="009920D1">
        <w:t>”</w:t>
      </w:r>
      <w:r w:rsidRPr="009920D1">
        <w:t>转向</w:t>
      </w:r>
      <w:r w:rsidRPr="009920D1">
        <w:t>“</w:t>
      </w:r>
      <w:r w:rsidRPr="009920D1">
        <w:t>全过程质量内建</w:t>
      </w:r>
      <w:r w:rsidRPr="009920D1">
        <w:t>”</w:t>
      </w:r>
      <w:r w:rsidRPr="009920D1">
        <w:t>。这一转向可以依托第二章提出的几项关键理论基础。其一，全面质量管理（</w:t>
      </w:r>
      <w:r w:rsidRPr="009920D1">
        <w:t>Total Quality Management, TQM</w:t>
      </w:r>
      <w:r w:rsidRPr="009920D1">
        <w:t>）强调质量不是某一职能部门的单一责任，而是需求方、开发方、测试方乃至运维方在整个生命周期内的共同职责，质量活动应覆盖从需求提出到上线运行的每个环节。其二，质量前移（也可理解为质量左移、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w:t>
      </w:r>
      <w:r w:rsidRPr="009920D1">
        <w:t>“</w:t>
      </w:r>
      <w:r w:rsidRPr="009920D1">
        <w:t>找出缺陷</w:t>
      </w:r>
      <w:r w:rsidRPr="009920D1">
        <w:t>”</w:t>
      </w:r>
      <w:r w:rsidRPr="009920D1">
        <w:t>，而应是</w:t>
      </w:r>
      <w:r w:rsidRPr="009920D1">
        <w:t>“</w:t>
      </w:r>
      <w:r w:rsidRPr="009920D1">
        <w:t>在尽可能早的阶段避免缺陷被引入，并在引入之后即时被感知并处置</w:t>
      </w:r>
      <w:r w:rsidRPr="009920D1">
        <w:t>”</w:t>
      </w:r>
      <w:r w:rsidRPr="009920D1">
        <w:t>。从管理视角看，这实际上是在将质量从被动责任转变为过程约束，将其上升为流程治理能力的一部分。</w:t>
      </w:r>
    </w:p>
    <w:p w:rsidR="00A9306B" w:rsidRPr="00E5507B" w:rsidRDefault="00F47510" w:rsidP="00E5507B">
      <w:pPr>
        <w:pStyle w:val="11"/>
        <w:ind w:firstLine="480"/>
        <w:jc w:val="both"/>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9920D1">
        <w:t>“</w:t>
      </w:r>
      <w:r w:rsidRPr="009920D1">
        <w:t>描述要做什么</w:t>
      </w:r>
      <w:r w:rsidRPr="009920D1">
        <w:t>”</w:t>
      </w:r>
      <w:r w:rsidRPr="009920D1">
        <w:t>进一步演化为</w:t>
      </w:r>
      <w:r w:rsidRPr="009920D1">
        <w:t>“</w:t>
      </w:r>
      <w:r w:rsidRPr="009920D1">
        <w:t>描述如何判断做到位</w:t>
      </w:r>
      <w:r w:rsidRPr="009920D1">
        <w:t>”</w:t>
      </w:r>
      <w:r w:rsidRPr="009920D1">
        <w:t>，从而提升需求本身的可测试性与可交付性。第二，构建分层自动化测试体系。应在持续集</w:t>
      </w:r>
      <w:r w:rsidRPr="009920D1">
        <w:lastRenderedPageBreak/>
        <w:t>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用于判断版本是否具备进入下一阶段的资格。第三，建立缺陷闭环机制，将缺陷处理从</w:t>
      </w:r>
      <w:r w:rsidRPr="009920D1">
        <w:t>“</w:t>
      </w:r>
      <w:r w:rsidRPr="009920D1">
        <w:t>修一下</w:t>
      </w:r>
      <w:r w:rsidRPr="009920D1">
        <w:t>”</w:t>
      </w:r>
      <w:r w:rsidRPr="009920D1">
        <w:t>提升为</w:t>
      </w:r>
      <w:r w:rsidRPr="009920D1">
        <w:t>“</w:t>
      </w:r>
      <w:r w:rsidRPr="009920D1">
        <w:t>纳入组织知识资产</w:t>
      </w:r>
      <w:r w:rsidRPr="009920D1">
        <w:t>”</w:t>
      </w:r>
      <w:r w:rsidRPr="009920D1">
        <w:t>。每一个缺陷不仅需要标明修复方案，还需进行根因分析，明确其成因属于需求不清、方案设计欠缺、编码实现偏差还是环境差异，并将此类归因沉淀为可复用的改进经验。这一缺陷复盘与经验沉淀过程，既是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370B26" w:rsidRPr="00806B4F" w:rsidRDefault="00A9306B" w:rsidP="00E5507B">
      <w:pPr>
        <w:spacing w:line="400" w:lineRule="exact"/>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f7"/>
        <w:tblW w:w="0" w:type="auto"/>
        <w:tblLook w:val="04A0" w:firstRow="1" w:lastRow="0" w:firstColumn="1" w:lastColumn="0" w:noHBand="0" w:noVBand="1"/>
      </w:tblPr>
      <w:tblGrid>
        <w:gridCol w:w="771"/>
        <w:gridCol w:w="2497"/>
        <w:gridCol w:w="3047"/>
        <w:gridCol w:w="2973"/>
      </w:tblGrid>
      <w:tr w:rsidR="00370B26" w:rsidRPr="005714E4" w:rsidTr="005714E4">
        <w:trPr>
          <w:cnfStyle w:val="100000000000" w:firstRow="1" w:lastRow="0" w:firstColumn="0" w:lastColumn="0" w:oddVBand="0" w:evenVBand="0" w:oddHBand="0" w:evenHBand="0" w:firstRowFirstColumn="0" w:firstRowLastColumn="0" w:lastRowFirstColumn="0" w:lastRowLastColumn="0"/>
        </w:trPr>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改进方向</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改进内容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实施要点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管理价值（过程导向）</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测试左移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测试人员在需求澄清与设计评审阶段提前介入，提出可验证的验收标准与关键测试场景。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固化需求评审机制；要求在需求基线中记录验收标准；开发任务的立项条件中必须包含对应的验收标准与测试要点。</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使需求在进入开发前即具备</w:t>
            </w:r>
            <w:r w:rsidRPr="005714E4">
              <w:rPr>
                <w:rFonts w:ascii="Times New Roman" w:hAnsi="Times New Roman" w:cs="Times New Roman"/>
                <w:sz w:val="18"/>
                <w:szCs w:val="18"/>
              </w:rPr>
              <w:t>“</w:t>
            </w:r>
            <w:r w:rsidRPr="005714E4">
              <w:rPr>
                <w:rFonts w:ascii="Times New Roman" w:hAnsi="Times New Roman" w:cs="Times New Roman"/>
                <w:sz w:val="18"/>
                <w:szCs w:val="18"/>
              </w:rPr>
              <w:t>可验证性</w:t>
            </w:r>
            <w:r w:rsidRPr="005714E4">
              <w:rPr>
                <w:rFonts w:ascii="Times New Roman" w:hAnsi="Times New Roman" w:cs="Times New Roman"/>
                <w:sz w:val="18"/>
                <w:szCs w:val="18"/>
              </w:rPr>
              <w:t>”</w:t>
            </w:r>
            <w:r w:rsidRPr="005714E4">
              <w:rPr>
                <w:rFonts w:ascii="Times New Roman" w:hAnsi="Times New Roman" w:cs="Times New Roman"/>
                <w:sz w:val="18"/>
                <w:szCs w:val="18"/>
              </w:rPr>
              <w:t>，将质量要求显式化并前置，减少后期</w:t>
            </w:r>
            <w:r w:rsidRPr="005714E4">
              <w:rPr>
                <w:rFonts w:ascii="Times New Roman" w:hAnsi="Times New Roman" w:cs="Times New Roman"/>
                <w:sz w:val="18"/>
                <w:szCs w:val="18"/>
              </w:rPr>
              <w:t>“</w:t>
            </w:r>
            <w:r w:rsidRPr="005714E4">
              <w:rPr>
                <w:rFonts w:ascii="Times New Roman" w:hAnsi="Times New Roman" w:cs="Times New Roman"/>
                <w:sz w:val="18"/>
                <w:szCs w:val="18"/>
              </w:rPr>
              <w:t>需求理解不一致</w:t>
            </w:r>
            <w:r w:rsidRPr="005714E4">
              <w:rPr>
                <w:rFonts w:ascii="Times New Roman" w:hAnsi="Times New Roman" w:cs="Times New Roman"/>
                <w:sz w:val="18"/>
                <w:szCs w:val="18"/>
              </w:rPr>
              <w:t>”</w:t>
            </w:r>
            <w:r w:rsidRPr="005714E4">
              <w:rPr>
                <w:rFonts w:ascii="Times New Roman" w:hAnsi="Times New Roman" w:cs="Times New Roman"/>
                <w:sz w:val="18"/>
                <w:szCs w:val="18"/>
              </w:rPr>
              <w:t>型返工。</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自动化测试体系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将单元测试、接口测试、回归测试纳入持续集成流水线，测试执行由流水线自动触发与记录。</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使用统一流水线执行脚本化测试；以容器</w:t>
            </w:r>
            <w:r w:rsidRPr="005714E4">
              <w:rPr>
                <w:rFonts w:ascii="Times New Roman" w:hAnsi="Times New Roman" w:cs="Times New Roman"/>
                <w:sz w:val="18"/>
                <w:szCs w:val="18"/>
              </w:rPr>
              <w:t>/</w:t>
            </w:r>
            <w:r w:rsidRPr="005714E4">
              <w:rPr>
                <w:rFonts w:ascii="Times New Roman" w:hAnsi="Times New Roman" w:cs="Times New Roman"/>
                <w:sz w:val="18"/>
                <w:szCs w:val="18"/>
              </w:rPr>
              <w:t>镜像保证环境一致；自动生成测试报告并沉淀为质量度量指标。</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质量验证从人工、一次性检验转为过程内建、可重复执行的验证步骤，提升回归速度与一致性。</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缺陷闭环机制</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对缺陷执行根因分析并分类归档，形成知识库，支持持续改进。</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为缺陷指定成因类别（需求、设计、实现、环境）；要求记录修复手段与预防措施；定期在迭代复盘中复查高频成因。</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使缺陷处理从</w:t>
            </w:r>
            <w:r w:rsidRPr="005714E4">
              <w:rPr>
                <w:rFonts w:ascii="Times New Roman" w:hAnsi="Times New Roman" w:cs="Times New Roman"/>
                <w:sz w:val="18"/>
                <w:szCs w:val="18"/>
              </w:rPr>
              <w:t>“</w:t>
            </w:r>
            <w:r w:rsidRPr="005714E4">
              <w:rPr>
                <w:rFonts w:ascii="Times New Roman" w:hAnsi="Times New Roman" w:cs="Times New Roman"/>
                <w:sz w:val="18"/>
                <w:szCs w:val="18"/>
              </w:rPr>
              <w:t>补救行为</w:t>
            </w:r>
            <w:r w:rsidRPr="005714E4">
              <w:rPr>
                <w:rFonts w:ascii="Times New Roman" w:hAnsi="Times New Roman" w:cs="Times New Roman"/>
                <w:sz w:val="18"/>
                <w:szCs w:val="18"/>
              </w:rPr>
              <w:t>”</w:t>
            </w:r>
            <w:r w:rsidRPr="005714E4">
              <w:rPr>
                <w:rFonts w:ascii="Times New Roman" w:hAnsi="Times New Roman" w:cs="Times New Roman"/>
                <w:sz w:val="18"/>
                <w:szCs w:val="18"/>
              </w:rPr>
              <w:t>转变为</w:t>
            </w:r>
            <w:r w:rsidRPr="005714E4">
              <w:rPr>
                <w:rFonts w:ascii="Times New Roman" w:hAnsi="Times New Roman" w:cs="Times New Roman"/>
                <w:sz w:val="18"/>
                <w:szCs w:val="18"/>
              </w:rPr>
              <w:t>“</w:t>
            </w:r>
            <w:r w:rsidRPr="005714E4">
              <w:rPr>
                <w:rFonts w:ascii="Times New Roman" w:hAnsi="Times New Roman" w:cs="Times New Roman"/>
                <w:sz w:val="18"/>
                <w:szCs w:val="18"/>
              </w:rPr>
              <w:t>组织学习</w:t>
            </w:r>
            <w:r w:rsidRPr="005714E4">
              <w:rPr>
                <w:rFonts w:ascii="Times New Roman" w:hAnsi="Times New Roman" w:cs="Times New Roman"/>
                <w:sz w:val="18"/>
                <w:szCs w:val="18"/>
              </w:rPr>
              <w:t>”</w:t>
            </w:r>
            <w:r w:rsidRPr="005714E4">
              <w:rPr>
                <w:rFonts w:ascii="Times New Roman" w:hAnsi="Times New Roman" w:cs="Times New Roman"/>
                <w:sz w:val="18"/>
                <w:szCs w:val="18"/>
              </w:rPr>
              <w:t>，为后续规范迭代、编码规范更新和需求澄清方式改进提供依据。</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过程度量与反馈闭环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将缺陷密度、自动化覆盖率、回归通过率、平均修复时间等指标纳入</w:t>
            </w:r>
            <w:r w:rsidRPr="005714E4">
              <w:rPr>
                <w:rFonts w:ascii="Times New Roman" w:hAnsi="Times New Roman" w:cs="Times New Roman"/>
                <w:sz w:val="18"/>
                <w:szCs w:val="18"/>
              </w:rPr>
              <w:t>PDCA</w:t>
            </w:r>
            <w:r w:rsidRPr="005714E4">
              <w:rPr>
                <w:rFonts w:ascii="Times New Roman" w:hAnsi="Times New Roman" w:cs="Times New Roman"/>
                <w:sz w:val="18"/>
                <w:szCs w:val="18"/>
              </w:rPr>
              <w:t>循环并持续复盘。</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在迭代结束时对质量指标进行评估；将不达标项转化为下个迭代的约束输入；将质量指标纳入过程评估而非个人考核。</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w:t>
      </w:r>
      <w:r w:rsidRPr="009920D1">
        <w:t>“</w:t>
      </w:r>
      <w:r w:rsidRPr="009920D1">
        <w:t>开发完成后再测</w:t>
      </w:r>
      <w:r w:rsidRPr="009920D1">
        <w:t>”</w:t>
      </w:r>
      <w:r w:rsidRPr="009920D1">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w:t>
      </w:r>
      <w:r w:rsidRPr="009920D1">
        <w:lastRenderedPageBreak/>
        <w:t>组织层面的经验沉淀与规范更新，形成了以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3" w:name="_Toc213190821"/>
      <w:bookmarkStart w:id="254" w:name="_Toc213192529"/>
      <w:bookmarkStart w:id="255" w:name="_Toc213192837"/>
      <w:bookmarkStart w:id="256" w:name="_Toc213524190"/>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253"/>
      <w:bookmarkEnd w:id="254"/>
      <w:bookmarkEnd w:id="255"/>
      <w:bookmarkEnd w:id="256"/>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9920D1">
        <w:t>“</w:t>
      </w:r>
      <w:r w:rsidRPr="009920D1">
        <w:t>人工触发、临时修复</w:t>
      </w:r>
      <w:r w:rsidRPr="009920D1">
        <w:t>”</w:t>
      </w:r>
      <w:r w:rsidRPr="009920D1">
        <w:t>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w:t>
      </w:r>
      <w:r w:rsidRPr="009920D1">
        <w:t>“</w:t>
      </w:r>
      <w:r w:rsidRPr="009920D1">
        <w:t>手工执行</w:t>
      </w:r>
      <w:r w:rsidRPr="009920D1">
        <w:t>”</w:t>
      </w:r>
      <w:r w:rsidRPr="009920D1">
        <w:t>向</w:t>
      </w:r>
      <w:r w:rsidRPr="009920D1">
        <w:t>“</w:t>
      </w:r>
      <w:r w:rsidRPr="009920D1">
        <w:t>自动化驱动</w:t>
      </w:r>
      <w:r w:rsidRPr="009920D1">
        <w:t>”</w:t>
      </w:r>
      <w:r w:rsidRPr="009920D1">
        <w:t>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w:t>
      </w:r>
      <w:r w:rsidRPr="009920D1">
        <w:t>“</w:t>
      </w:r>
      <w:r w:rsidRPr="009920D1">
        <w:t>代码提交</w:t>
      </w:r>
      <w:r w:rsidRPr="009920D1">
        <w:t>—</w:t>
      </w:r>
      <w:r w:rsidRPr="009920D1">
        <w:t>自动构建</w:t>
      </w:r>
      <w:r w:rsidRPr="009920D1">
        <w:t>—</w:t>
      </w:r>
      <w:r w:rsidRPr="009920D1">
        <w:t>自动测试</w:t>
      </w:r>
      <w:r w:rsidRPr="009920D1">
        <w:t>—</w:t>
      </w:r>
      <w:r w:rsidRPr="009920D1">
        <w:t>灰度发布</w:t>
      </w:r>
      <w:r w:rsidRPr="009920D1">
        <w:t>—</w:t>
      </w:r>
      <w:r w:rsidRPr="009920D1">
        <w:t>运行监控</w:t>
      </w:r>
      <w:r w:rsidRPr="009920D1">
        <w:t>—</w:t>
      </w:r>
      <w:r w:rsidRPr="009920D1">
        <w:t>回滚恢复</w:t>
      </w:r>
      <w:r w:rsidRPr="009920D1">
        <w:t>”</w:t>
      </w:r>
      <w:r w:rsidRPr="009920D1">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EB00C5" w:rsidRDefault="007A68FD" w:rsidP="00EB00C5">
      <w:pPr>
        <w:shd w:val="clear" w:color="auto" w:fill="FFFFFF"/>
        <w:spacing w:line="400" w:lineRule="exact"/>
        <w:ind w:firstLine="480"/>
        <w:rPr>
          <w:rFonts w:ascii="Times New Roman" w:hAnsi="Times New Roman" w:cstheme="majorBidi"/>
          <w:bCs/>
          <w:kern w:val="2"/>
          <w:szCs w:val="32"/>
        </w:rPr>
      </w:pPr>
      <w:r w:rsidRPr="00BD48E1">
        <w:rPr>
          <w:rFonts w:ascii="Times New Roman" w:hAnsi="Times New Roman" w:cstheme="majorBidi"/>
          <w:bCs/>
          <w:kern w:val="2"/>
          <w:szCs w:val="32"/>
        </w:rPr>
        <w:lastRenderedPageBreak/>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6" r:lo="rId127" r:qs="rId128" r:cs="rId129"/>
              </a:graphicData>
            </a:graphic>
          </wp:inline>
        </w:drawing>
      </w:r>
    </w:p>
    <w:p w:rsidR="00431638" w:rsidRPr="000D1D03" w:rsidRDefault="00431638" w:rsidP="000D1D03">
      <w:pPr>
        <w:spacing w:line="400" w:lineRule="exact"/>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5D0CEE" w:rsidRPr="009920D1" w:rsidRDefault="005D0CEE" w:rsidP="009920D1">
      <w:pPr>
        <w:pStyle w:val="11"/>
        <w:ind w:firstLine="480"/>
        <w:jc w:val="both"/>
      </w:pPr>
      <w:r w:rsidRPr="009920D1">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7" w:name="_Toc213190822"/>
      <w:bookmarkStart w:id="258" w:name="_Toc213192530"/>
      <w:bookmarkStart w:id="259" w:name="_Toc213192838"/>
      <w:bookmarkStart w:id="260" w:name="_Toc213524191"/>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257"/>
      <w:bookmarkEnd w:id="258"/>
      <w:bookmarkEnd w:id="259"/>
      <w:bookmarkEnd w:id="260"/>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w:t>
      </w:r>
      <w:r w:rsidRPr="00BD48E1">
        <w:t>“</w:t>
      </w:r>
      <w:r w:rsidRPr="00BD48E1">
        <w:t>可度量</w:t>
      </w:r>
      <w:r w:rsidRPr="00BD48E1">
        <w:t>—</w:t>
      </w:r>
      <w:r w:rsidRPr="00BD48E1">
        <w:t>可透明</w:t>
      </w:r>
      <w:r w:rsidRPr="00BD48E1">
        <w:t>—</w:t>
      </w:r>
      <w:r w:rsidRPr="00BD48E1">
        <w:t>可复盘</w:t>
      </w:r>
      <w:r w:rsidRPr="00BD48E1">
        <w:t>—</w:t>
      </w:r>
      <w:r w:rsidRPr="00BD48E1">
        <w:t>可优化</w:t>
      </w:r>
      <w:r w:rsidRPr="00BD48E1">
        <w:t>”</w:t>
      </w:r>
      <w:r w:rsidRPr="00BD48E1">
        <w:t>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w:t>
      </w:r>
      <w:r w:rsidRPr="00BD48E1">
        <w:t>—</w:t>
      </w:r>
      <w:r w:rsidRPr="00BD48E1">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w:t>
      </w:r>
      <w:r w:rsidRPr="00BD48E1">
        <w:lastRenderedPageBreak/>
        <w:t>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1" r:lo="rId132" r:qs="rId133" r:cs="rId134"/>
              </a:graphicData>
            </a:graphic>
          </wp:inline>
        </w:drawing>
      </w:r>
    </w:p>
    <w:p w:rsidR="00DA55BC" w:rsidRPr="006E3522" w:rsidRDefault="000A418B" w:rsidP="006E3522">
      <w:pPr>
        <w:spacing w:line="400" w:lineRule="exact"/>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86740D" w:rsidRDefault="00DA55BC" w:rsidP="00B80C0D">
      <w:pPr>
        <w:pStyle w:val="11"/>
        <w:ind w:firstLine="480"/>
        <w:jc w:val="both"/>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7F63B2" w:rsidRDefault="007F63B2" w:rsidP="00B80C0D">
      <w:pPr>
        <w:pStyle w:val="11"/>
        <w:ind w:firstLine="480"/>
        <w:jc w:val="both"/>
      </w:pPr>
    </w:p>
    <w:p w:rsidR="007F63B2" w:rsidRDefault="007F63B2" w:rsidP="00B80C0D">
      <w:pPr>
        <w:pStyle w:val="11"/>
        <w:ind w:firstLine="480"/>
        <w:jc w:val="both"/>
      </w:pPr>
    </w:p>
    <w:p w:rsidR="007F63B2" w:rsidRDefault="007F63B2" w:rsidP="00B80C0D">
      <w:pPr>
        <w:pStyle w:val="11"/>
        <w:ind w:firstLine="480"/>
        <w:jc w:val="both"/>
      </w:pPr>
    </w:p>
    <w:p w:rsidR="007F63B2" w:rsidRPr="0086740D" w:rsidRDefault="007F63B2" w:rsidP="00B80C0D">
      <w:pPr>
        <w:pStyle w:val="11"/>
        <w:ind w:firstLine="480"/>
        <w:jc w:val="both"/>
        <w:sectPr w:rsidR="007F63B2" w:rsidRPr="0086740D">
          <w:headerReference w:type="default" r:id="rId136"/>
          <w:pgSz w:w="11906" w:h="16838"/>
          <w:pgMar w:top="1440" w:right="1417" w:bottom="1440" w:left="1417" w:header="850" w:footer="992" w:gutter="0"/>
          <w:cols w:space="0"/>
          <w:docGrid w:type="lines" w:linePitch="312"/>
        </w:sectPr>
      </w:pPr>
    </w:p>
    <w:p w:rsidR="00C3671B" w:rsidRPr="00357FA6" w:rsidRDefault="00C3671B" w:rsidP="00EF5BB5">
      <w:pPr>
        <w:pStyle w:val="1"/>
        <w:spacing w:beforeLines="150" w:before="468" w:afterLines="100" w:after="312"/>
      </w:pPr>
      <w:bookmarkStart w:id="261" w:name="_Toc213190823"/>
      <w:bookmarkStart w:id="262" w:name="_Toc213192531"/>
      <w:bookmarkStart w:id="263" w:name="_Toc213192839"/>
      <w:bookmarkStart w:id="264" w:name="_Toc213524192"/>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261"/>
      <w:bookmarkEnd w:id="262"/>
      <w:bookmarkEnd w:id="263"/>
      <w:bookmarkEnd w:id="264"/>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65" w:name="_Toc213190824"/>
      <w:bookmarkStart w:id="266" w:name="_Toc213192532"/>
      <w:bookmarkStart w:id="267" w:name="_Toc213192840"/>
      <w:bookmarkStart w:id="268" w:name="_Toc213524193"/>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265"/>
      <w:bookmarkEnd w:id="266"/>
      <w:bookmarkEnd w:id="267"/>
      <w:bookmarkEnd w:id="268"/>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69" w:name="_Toc213190825"/>
      <w:bookmarkStart w:id="270" w:name="_Toc213192533"/>
      <w:bookmarkStart w:id="271" w:name="_Toc213192841"/>
      <w:bookmarkStart w:id="272" w:name="_Toc213524194"/>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269"/>
      <w:bookmarkEnd w:id="270"/>
      <w:bookmarkEnd w:id="271"/>
      <w:bookmarkEnd w:id="272"/>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w:t>
      </w:r>
      <w:r w:rsidR="00536985" w:rsidRPr="00901E3B">
        <w:t>“</w:t>
      </w:r>
      <w:r w:rsidR="00536985" w:rsidRPr="00901E3B">
        <w:t>试点先行、逐步推广</w:t>
      </w:r>
      <w:r w:rsidR="00536985" w:rsidRPr="00901E3B">
        <w:t>”</w:t>
      </w:r>
      <w:r w:rsidR="00536985" w:rsidRPr="00901E3B">
        <w:t>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7" r:lo="rId138" r:qs="rId139" r:cs="rId140"/>
              </a:graphicData>
            </a:graphic>
          </wp:inline>
        </w:drawing>
      </w:r>
    </w:p>
    <w:p w:rsidR="00115968" w:rsidRPr="00067CDC" w:rsidRDefault="00115968" w:rsidP="00425952">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3" w:name="_Toc213190826"/>
      <w:bookmarkStart w:id="274" w:name="_Toc213192534"/>
      <w:bookmarkStart w:id="275" w:name="_Toc213192842"/>
      <w:bookmarkStart w:id="276" w:name="_Toc213524195"/>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273"/>
      <w:bookmarkEnd w:id="274"/>
      <w:bookmarkEnd w:id="275"/>
      <w:bookmarkEnd w:id="276"/>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w:t>
      </w:r>
      <w:r w:rsidRPr="00901E3B">
        <w:t>“</w:t>
      </w:r>
      <w:r w:rsidRPr="00901E3B">
        <w:t>三层治理结构</w:t>
      </w:r>
      <w:r w:rsidRPr="00901E3B">
        <w:t>”</w:t>
      </w:r>
      <w:r w:rsidRPr="00901E3B">
        <w:t>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w:t>
      </w:r>
      <w:r w:rsidRPr="00901E3B">
        <w:t>“</w:t>
      </w:r>
      <w:r w:rsidRPr="00901E3B">
        <w:t>实践验证</w:t>
      </w:r>
      <w:r w:rsidRPr="00901E3B">
        <w:t>”</w:t>
      </w:r>
      <w:r w:rsidRPr="00901E3B">
        <w:t>与</w:t>
      </w:r>
      <w:r w:rsidRPr="00901E3B">
        <w:t>“</w:t>
      </w:r>
      <w:r w:rsidRPr="00901E3B">
        <w:t>数据回馈</w:t>
      </w:r>
      <w:r w:rsidRPr="00901E3B">
        <w:t>”</w:t>
      </w:r>
      <w:r w:rsidRPr="00901E3B">
        <w:t>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337C28" w:rsidRPr="00425952" w:rsidRDefault="00910E26" w:rsidP="00425952">
      <w:pPr>
        <w:pStyle w:val="11"/>
        <w:ind w:firstLine="480"/>
        <w:jc w:val="both"/>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2" r:lo="rId143" r:qs="rId144" r:cs="rId145"/>
              </a:graphicData>
            </a:graphic>
          </wp:inline>
        </w:drawing>
      </w:r>
    </w:p>
    <w:p w:rsidR="00E9474A" w:rsidRPr="00E9474A" w:rsidRDefault="00E9474A" w:rsidP="00425952">
      <w:pPr>
        <w:spacing w:line="400" w:lineRule="exact"/>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7" w:name="_Toc213190827"/>
      <w:bookmarkStart w:id="278" w:name="_Toc213192535"/>
      <w:bookmarkStart w:id="279" w:name="_Toc213192843"/>
      <w:bookmarkStart w:id="280" w:name="_Toc213524196"/>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277"/>
      <w:bookmarkEnd w:id="278"/>
      <w:bookmarkEnd w:id="279"/>
      <w:bookmarkEnd w:id="280"/>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公司得到科学、有序、可持续的落地实施，本节在第二章软件过程改进（</w:t>
      </w:r>
      <w:r w:rsidRPr="00F2143A">
        <w:t>SPI</w:t>
      </w:r>
      <w:r w:rsidRPr="00F2143A">
        <w:t>）分阶段成熟理论的指导下，结合第四章的整体改进路径，提出分阶段、渐进式的实施规划。该规划遵循</w:t>
      </w:r>
      <w:r w:rsidRPr="00F2143A">
        <w:t>“</w:t>
      </w:r>
      <w:r w:rsidRPr="00F2143A">
        <w:t>循序渐进、阶段递进、持续优化</w:t>
      </w:r>
      <w:r w:rsidRPr="00F2143A">
        <w:t>”</w:t>
      </w:r>
      <w:r w:rsidRPr="00F2143A">
        <w:t>的总体原则，以时间维度为主线，将全过程划分为四个连续阶段，每个阶段均设定明确的目标、主要任务与关键成果，从而形成</w:t>
      </w:r>
      <w:r w:rsidRPr="00F2143A">
        <w:t>“</w:t>
      </w:r>
      <w:r w:rsidRPr="00F2143A">
        <w:t>从制度搭建到能力固化</w:t>
      </w:r>
      <w:r w:rsidRPr="00F2143A">
        <w:t>”</w:t>
      </w:r>
      <w:r w:rsidRPr="00F2143A">
        <w:t>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w:t>
      </w:r>
      <w:r w:rsidRPr="00F2143A">
        <w:t>“</w:t>
      </w:r>
      <w:r w:rsidRPr="00F2143A">
        <w:t>项目行为</w:t>
      </w:r>
      <w:r w:rsidRPr="00F2143A">
        <w:t>”</w:t>
      </w:r>
      <w:r w:rsidRPr="00F2143A">
        <w:t>上升为</w:t>
      </w:r>
      <w:r w:rsidRPr="00F2143A">
        <w:t>“</w:t>
      </w:r>
      <w:r w:rsidRPr="00F2143A">
        <w:t>组织行为</w:t>
      </w:r>
      <w:r w:rsidRPr="00F2143A">
        <w:t>”</w:t>
      </w:r>
      <w:r w:rsidRPr="00F2143A">
        <w:t>。</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w:t>
      </w:r>
      <w:r w:rsidRPr="00F2143A">
        <w:t>“</w:t>
      </w:r>
      <w:r w:rsidRPr="00F2143A">
        <w:t>度量</w:t>
      </w:r>
      <w:r w:rsidRPr="00F2143A">
        <w:t>—</w:t>
      </w:r>
      <w:r w:rsidRPr="00F2143A">
        <w:lastRenderedPageBreak/>
        <w:t>分析</w:t>
      </w:r>
      <w:r w:rsidRPr="00F2143A">
        <w:t>—</w:t>
      </w:r>
      <w:r w:rsidRPr="00F2143A">
        <w:t>优化</w:t>
      </w:r>
      <w:r w:rsidRPr="00F2143A">
        <w:t>”</w:t>
      </w:r>
      <w:r w:rsidRPr="00F2143A">
        <w:t>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7" r:lo="rId148" r:qs="rId149" r:cs="rId150"/>
              </a:graphicData>
            </a:graphic>
          </wp:inline>
        </w:drawing>
      </w:r>
    </w:p>
    <w:p w:rsidR="00215C91" w:rsidRPr="001C7E8C" w:rsidRDefault="00215C91" w:rsidP="00EF0168">
      <w:pPr>
        <w:spacing w:line="400" w:lineRule="exact"/>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81" w:name="_Toc213190828"/>
      <w:bookmarkStart w:id="282" w:name="_Toc213192536"/>
      <w:bookmarkStart w:id="283" w:name="_Toc213192844"/>
      <w:bookmarkStart w:id="284" w:name="_Toc213524197"/>
      <w:r w:rsidRPr="00A92E86">
        <w:rPr>
          <w:rFonts w:ascii="Times New Roman" w:hAnsi="Times New Roman"/>
          <w:bCs/>
          <w:szCs w:val="32"/>
        </w:rPr>
        <w:t xml:space="preserve">5.2 </w:t>
      </w:r>
      <w:r w:rsidRPr="00A92E86">
        <w:rPr>
          <w:rFonts w:ascii="Times New Roman" w:hAnsi="Times New Roman"/>
          <w:bCs/>
          <w:szCs w:val="32"/>
        </w:rPr>
        <w:t>保障机制设计</w:t>
      </w:r>
      <w:bookmarkEnd w:id="281"/>
      <w:bookmarkEnd w:id="282"/>
      <w:bookmarkEnd w:id="283"/>
      <w:bookmarkEnd w:id="284"/>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5" w:name="_Toc213190829"/>
      <w:bookmarkStart w:id="286" w:name="_Toc213192537"/>
      <w:bookmarkStart w:id="287" w:name="_Toc213192845"/>
      <w:bookmarkStart w:id="288" w:name="_Toc213524198"/>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285"/>
      <w:bookmarkEnd w:id="286"/>
      <w:bookmarkEnd w:id="287"/>
      <w:bookmarkEnd w:id="288"/>
    </w:p>
    <w:p w:rsidR="00291B46" w:rsidRPr="00F2143A" w:rsidRDefault="00291B46" w:rsidP="00F2143A">
      <w:pPr>
        <w:pStyle w:val="11"/>
        <w:ind w:firstLine="480"/>
        <w:jc w:val="both"/>
      </w:pPr>
      <w:r w:rsidRPr="00F2143A">
        <w:t>制度与流程的标准化是软件过程改进得以长期有效实施的关键保障。根据第二章所述的软件过程改进（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w:t>
      </w:r>
      <w:r w:rsidRPr="00F2143A">
        <w:t>“</w:t>
      </w:r>
      <w:r w:rsidRPr="00F2143A">
        <w:t>项目依赖</w:t>
      </w:r>
      <w:r w:rsidRPr="00F2143A">
        <w:t>”</w:t>
      </w:r>
      <w:r w:rsidRPr="00F2143A">
        <w:t>向</w:t>
      </w:r>
      <w:r w:rsidRPr="00F2143A">
        <w:t>“</w:t>
      </w:r>
      <w:r w:rsidRPr="00F2143A">
        <w:t>组织能力</w:t>
      </w:r>
      <w:r w:rsidRPr="00F2143A">
        <w:t>”</w:t>
      </w:r>
      <w:r w:rsidRPr="00F2143A">
        <w:t>的转变；</w:t>
      </w:r>
      <w:r w:rsidRPr="00F2143A">
        <w:t>SPI</w:t>
      </w:r>
      <w:r w:rsidRPr="00F2143A">
        <w:t>理论则通过</w:t>
      </w:r>
      <w:r w:rsidRPr="00F2143A">
        <w:t>“</w:t>
      </w:r>
      <w:r w:rsidRPr="00F2143A">
        <w:t>定义</w:t>
      </w:r>
      <w:r w:rsidRPr="00F2143A">
        <w:t>—</w:t>
      </w:r>
      <w:r w:rsidRPr="00F2143A">
        <w:t>执行</w:t>
      </w:r>
      <w:r w:rsidRPr="00F2143A">
        <w:t>—</w:t>
      </w:r>
      <w:r w:rsidRPr="00F2143A">
        <w:t>度量</w:t>
      </w:r>
      <w:r w:rsidRPr="00F2143A">
        <w:t>—</w:t>
      </w:r>
      <w:r w:rsidRPr="00F2143A">
        <w:t>优化</w:t>
      </w:r>
      <w:r w:rsidRPr="00F2143A">
        <w:t>”</w:t>
      </w:r>
      <w:r w:rsidRPr="00F2143A">
        <w:t>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w:t>
      </w:r>
      <w:r w:rsidRPr="00F2143A">
        <w:t>“</w:t>
      </w:r>
      <w:r w:rsidRPr="00F2143A">
        <w:t>需求</w:t>
      </w:r>
      <w:r w:rsidRPr="00F2143A">
        <w:t>—</w:t>
      </w:r>
      <w:r w:rsidRPr="00F2143A">
        <w:t>设计</w:t>
      </w:r>
      <w:r w:rsidRPr="00F2143A">
        <w:t>—</w:t>
      </w:r>
      <w:r w:rsidRPr="00F2143A">
        <w:t>开发</w:t>
      </w:r>
      <w:r w:rsidRPr="00F2143A">
        <w:t>—</w:t>
      </w:r>
      <w:r w:rsidRPr="00F2143A">
        <w:t>测试</w:t>
      </w:r>
      <w:r w:rsidRPr="00F2143A">
        <w:t>—</w:t>
      </w:r>
      <w:r w:rsidRPr="00F2143A">
        <w:t>发布</w:t>
      </w:r>
      <w:r w:rsidRPr="00F2143A">
        <w:t>”</w:t>
      </w:r>
      <w:r w:rsidRPr="00F2143A">
        <w:t>的端到端标准流程。各环节以制度形式明确输入、输出、责任人及审批节点，形成统一模板与操作规范。例如，在需求阶段引入需求基线冻结制度，确保变更可追踪；在设计与开发阶段固化安全审查节点；在测试</w:t>
      </w:r>
      <w:r w:rsidRPr="00F2143A">
        <w:lastRenderedPageBreak/>
        <w:t>与发布阶段嵌入自动化验证与回滚机制，实现从开发到运维的全过程可控。通过流程制度化，企业实现了开发路径的一致性与可复用性，降低了因个体差异导致的执行偏差。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w:t>
      </w:r>
      <w:r w:rsidRPr="00F2143A">
        <w:t>“</w:t>
      </w:r>
      <w:r w:rsidRPr="00F2143A">
        <w:t>采集可追溯、分析可验证、改进可量化</w:t>
      </w:r>
      <w:r w:rsidRPr="00F2143A">
        <w:t>”</w:t>
      </w:r>
      <w:r w:rsidRPr="00F2143A">
        <w:t>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2" r:lo="rId153" r:qs="rId154" r:cs="rId155"/>
              </a:graphicData>
            </a:graphic>
          </wp:inline>
        </w:drawing>
      </w:r>
    </w:p>
    <w:p w:rsidR="00B75995" w:rsidRPr="003A5977" w:rsidRDefault="00D722D1" w:rsidP="003A5977">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Pr="00F2143A" w:rsidRDefault="00B75995" w:rsidP="00F2143A">
      <w:pPr>
        <w:pStyle w:val="11"/>
        <w:ind w:firstLine="480"/>
        <w:jc w:val="both"/>
      </w:pPr>
      <w:r w:rsidRPr="00F2143A">
        <w:t>图</w:t>
      </w:r>
      <w:r w:rsidRPr="00F2143A">
        <w:t>5-4</w:t>
      </w:r>
      <w:r w:rsidRPr="00F2143A">
        <w:t>反映了制度与流程之间的互动关系，体现了</w:t>
      </w:r>
      <w:r w:rsidRPr="00F2143A">
        <w:t>“</w:t>
      </w:r>
      <w:r w:rsidRPr="00F2143A">
        <w:t>标准化</w:t>
      </w:r>
      <w:r w:rsidRPr="00F2143A">
        <w:t>—</w:t>
      </w:r>
      <w:r w:rsidRPr="00F2143A">
        <w:t>执行</w:t>
      </w:r>
      <w:r w:rsidRPr="00F2143A">
        <w:t>—</w:t>
      </w:r>
      <w:r w:rsidRPr="00F2143A">
        <w:t>反馈</w:t>
      </w:r>
      <w:r w:rsidRPr="00F2143A">
        <w:t>—</w:t>
      </w:r>
      <w:r w:rsidRPr="00F2143A">
        <w:t>优化</w:t>
      </w:r>
      <w:r w:rsidRPr="00F2143A">
        <w:t>”</w:t>
      </w:r>
      <w:r w:rsidRPr="00F2143A">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9" w:name="_Toc213190830"/>
      <w:bookmarkStart w:id="290" w:name="_Toc213192538"/>
      <w:bookmarkStart w:id="291" w:name="_Toc213192846"/>
      <w:bookmarkStart w:id="292" w:name="_Toc213524199"/>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289"/>
      <w:bookmarkEnd w:id="290"/>
      <w:bookmarkEnd w:id="291"/>
      <w:bookmarkEnd w:id="292"/>
    </w:p>
    <w:p w:rsidR="003F5910" w:rsidRPr="00F2143A" w:rsidRDefault="003F5910" w:rsidP="00F2143A">
      <w:pPr>
        <w:pStyle w:val="11"/>
        <w:ind w:firstLine="480"/>
        <w:jc w:val="both"/>
      </w:pPr>
      <w:r w:rsidRPr="00F2143A">
        <w:t>资源与技术的配置是软件过程改进持续运行的根本保障。为确保第四章所提出的改进措施能够落地并形成可持续能力，</w:t>
      </w:r>
      <w:r w:rsidRPr="00F2143A">
        <w:t>H</w:t>
      </w:r>
      <w:r w:rsidRPr="00F2143A">
        <w:t>公司在实施过程中从技术资源、人力配置与知识体系三个方面构建了系统性支撑机制。这一机制遵循</w:t>
      </w:r>
      <w:r w:rsidRPr="00F2143A">
        <w:t>“</w:t>
      </w:r>
      <w:r w:rsidRPr="00F2143A">
        <w:t>工具平台一体化、职责分工明确化、知识传递制度化</w:t>
      </w:r>
      <w:r w:rsidRPr="00F2143A">
        <w:t>”</w:t>
      </w:r>
      <w:r w:rsidRPr="00F2143A">
        <w:t>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3F5910" w:rsidP="00F2143A">
      <w:pPr>
        <w:pStyle w:val="11"/>
        <w:ind w:firstLine="480"/>
        <w:jc w:val="both"/>
      </w:pPr>
      <w:r w:rsidRPr="00F2143A">
        <w:t>综上所述，</w:t>
      </w:r>
      <w:r w:rsidRPr="00F2143A">
        <w:t>H</w:t>
      </w:r>
      <w:r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6876DB">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f7"/>
        <w:tblW w:w="0" w:type="auto"/>
        <w:tblLook w:val="04A0" w:firstRow="1" w:lastRow="0" w:firstColumn="1" w:lastColumn="0" w:noHBand="0" w:noVBand="1"/>
      </w:tblPr>
      <w:tblGrid>
        <w:gridCol w:w="926"/>
        <w:gridCol w:w="2448"/>
        <w:gridCol w:w="2162"/>
        <w:gridCol w:w="1410"/>
        <w:gridCol w:w="2342"/>
      </w:tblGrid>
      <w:tr w:rsidR="00A47CF9" w:rsidRPr="001E10C9" w:rsidTr="001E10C9">
        <w:trPr>
          <w:cnfStyle w:val="100000000000" w:firstRow="1" w:lastRow="0" w:firstColumn="0" w:lastColumn="0" w:oddVBand="0" w:evenVBand="0" w:oddHBand="0" w:evenHBand="0" w:firstRowFirstColumn="0" w:firstRowLastColumn="0" w:lastRowFirstColumn="0" w:lastRowLastColumn="0"/>
        </w:trPr>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资源类别</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工具或平台</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主要功能</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责任角色</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预期成效</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w:t>
            </w:r>
            <w:r w:rsidRPr="001E10C9">
              <w:rPr>
                <w:rFonts w:ascii="Times New Roman" w:hAnsi="Times New Roman" w:cs="Times New Roman"/>
                <w:sz w:val="18"/>
                <w:szCs w:val="18"/>
              </w:rPr>
              <w:lastRenderedPageBreak/>
              <w:t>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Jenkins</w:t>
            </w:r>
            <w:r w:rsidRPr="001E10C9">
              <w:rPr>
                <w:rFonts w:ascii="Times New Roman" w:hAnsi="Times New Roman" w:cs="Times New Roman"/>
                <w:sz w:val="18"/>
                <w:szCs w:val="18"/>
              </w:rPr>
              <w:t>、</w:t>
            </w:r>
            <w:r w:rsidRPr="001E10C9">
              <w:rPr>
                <w:rFonts w:ascii="Times New Roman" w:hAnsi="Times New Roman" w:cs="Times New Roman"/>
                <w:sz w:val="18"/>
                <w:szCs w:val="18"/>
              </w:rPr>
              <w:t>GitLab CI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实现持续集成与自动部</w:t>
            </w:r>
            <w:r w:rsidRPr="001E10C9">
              <w:rPr>
                <w:rFonts w:ascii="Times New Roman" w:hAnsi="Times New Roman" w:cs="Times New Roman"/>
                <w:sz w:val="18"/>
                <w:szCs w:val="18"/>
              </w:rPr>
              <w:lastRenderedPageBreak/>
              <w:t>署</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DevOps</w:t>
            </w:r>
            <w:r w:rsidRPr="001E10C9">
              <w:rPr>
                <w:rFonts w:ascii="Times New Roman" w:hAnsi="Times New Roman" w:cs="Times New Roman"/>
                <w:sz w:val="18"/>
                <w:szCs w:val="18"/>
              </w:rPr>
              <w:t>工程师</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缩短交付周期、提高稳定性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Selenium</w:t>
            </w:r>
            <w:r w:rsidRPr="001E10C9">
              <w:rPr>
                <w:rFonts w:ascii="Times New Roman" w:hAnsi="Times New Roman" w:cs="Times New Roman"/>
                <w:sz w:val="18"/>
                <w:szCs w:val="18"/>
              </w:rPr>
              <w:t>、</w:t>
            </w:r>
            <w:r w:rsidRPr="001E10C9">
              <w:rPr>
                <w:rFonts w:ascii="Times New Roman" w:hAnsi="Times New Roman" w:cs="Times New Roman"/>
                <w:sz w:val="18"/>
                <w:szCs w:val="18"/>
              </w:rPr>
              <w:t>JUnit</w:t>
            </w:r>
            <w:r w:rsidRPr="001E10C9">
              <w:rPr>
                <w:rFonts w:ascii="Times New Roman" w:hAnsi="Times New Roman" w:cs="Times New Roman"/>
                <w:sz w:val="18"/>
                <w:szCs w:val="18"/>
              </w:rPr>
              <w:t>、</w:t>
            </w:r>
            <w:r w:rsidRPr="001E10C9">
              <w:rPr>
                <w:rFonts w:ascii="Times New Roman" w:hAnsi="Times New Roman" w:cs="Times New Roman"/>
                <w:sz w:val="18"/>
                <w:szCs w:val="18"/>
              </w:rPr>
              <w:t>Grafana</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测试自动化与系统监控</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QA</w:t>
            </w:r>
            <w:r w:rsidRPr="001E10C9">
              <w:rPr>
                <w:rFonts w:ascii="Times New Roman" w:hAnsi="Times New Roman" w:cs="Times New Roman"/>
                <w:sz w:val="18"/>
                <w:szCs w:val="18"/>
              </w:rPr>
              <w:t>与运维人员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提升质量与可观测性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人力资源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DevOps</w:t>
            </w:r>
            <w:r w:rsidRPr="001E10C9">
              <w:rPr>
                <w:rFonts w:ascii="Times New Roman" w:hAnsi="Times New Roman" w:cs="Times New Roman"/>
                <w:sz w:val="18"/>
                <w:szCs w:val="18"/>
              </w:rPr>
              <w:t>工程师、项目协调员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构建与维护改进体系</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改进团队</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提升执行与协作效率</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Confluence</w:t>
            </w:r>
            <w:r w:rsidRPr="001E10C9">
              <w:rPr>
                <w:rFonts w:ascii="Times New Roman" w:hAnsi="Times New Roman" w:cs="Times New Roman"/>
                <w:sz w:val="18"/>
                <w:szCs w:val="18"/>
              </w:rPr>
              <w:t>、</w:t>
            </w:r>
            <w:r w:rsidRPr="001E10C9">
              <w:rPr>
                <w:rFonts w:ascii="Times New Roman" w:hAnsi="Times New Roman" w:cs="Times New Roman"/>
                <w:sz w:val="18"/>
                <w:szCs w:val="18"/>
              </w:rPr>
              <w:t>GitLab Wiki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知识沉淀与共享</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培训负责人</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3" w:name="_Toc213190831"/>
      <w:bookmarkStart w:id="294" w:name="_Toc213192539"/>
      <w:bookmarkStart w:id="295" w:name="_Toc213192847"/>
      <w:bookmarkStart w:id="296" w:name="_Toc213524200"/>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293"/>
      <w:bookmarkEnd w:id="294"/>
      <w:bookmarkEnd w:id="295"/>
      <w:bookmarkEnd w:id="296"/>
    </w:p>
    <w:p w:rsidR="00C07BBF" w:rsidRPr="00F2143A" w:rsidRDefault="00C07BBF" w:rsidP="00F2143A">
      <w:pPr>
        <w:pStyle w:val="11"/>
        <w:ind w:firstLine="480"/>
        <w:jc w:val="both"/>
      </w:pPr>
      <w:r w:rsidRPr="00F2143A">
        <w:t>在软件过程改进体系中，组织文化与协作机制构成了保障改进持续性的深层动力。根据第二章所述的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w:t>
      </w:r>
      <w:r w:rsidRPr="00F2143A">
        <w:t>“</w:t>
      </w:r>
      <w:r w:rsidRPr="00F2143A">
        <w:t>协作优先、反馈驱动与责任共担</w:t>
      </w:r>
      <w:r w:rsidRPr="00F2143A">
        <w:t>”</w:t>
      </w:r>
      <w:r w:rsidRPr="00F2143A">
        <w:t>，通过建立共享愿景与持续沟通机制，打破传统的职能壁垒，使研发、测试、运维及合规团队在共同目标下协同运作。而第三章对</w:t>
      </w:r>
      <w:r w:rsidRPr="00F2143A">
        <w:t>H</w:t>
      </w:r>
      <w:r w:rsidRPr="00F2143A">
        <w:t>公司现状的诊断结果显示，跨部门协作效率不足、信息透明度低、文化认同感不强，是制约过程改进落地的重要障碍。因此，企业需在组织层面构建以文化认同为内核、协作机制为载体、激励反馈为动力的系统闭环，实现由</w:t>
      </w:r>
      <w:r w:rsidRPr="00F2143A">
        <w:t>“</w:t>
      </w:r>
      <w:r w:rsidRPr="00F2143A">
        <w:t>制度约束</w:t>
      </w:r>
      <w:r w:rsidRPr="00F2143A">
        <w:t>”</w:t>
      </w:r>
      <w:r w:rsidRPr="00F2143A">
        <w:t>向</w:t>
      </w:r>
      <w:r w:rsidRPr="00F2143A">
        <w:t>“</w:t>
      </w:r>
      <w:r w:rsidRPr="00F2143A">
        <w:t>文化自驱</w:t>
      </w:r>
      <w:r w:rsidRPr="00F2143A">
        <w:t>”</w:t>
      </w:r>
      <w:r w:rsidRPr="00F2143A">
        <w:t>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w:t>
      </w:r>
      <w:r w:rsidRPr="00F2143A">
        <w:t>“</w:t>
      </w:r>
      <w:r w:rsidRPr="00F2143A">
        <w:t>共享看板（</w:t>
      </w:r>
      <w:r w:rsidRPr="00F2143A">
        <w:t>Shared Kanban</w:t>
      </w:r>
      <w:r w:rsidRPr="00F2143A">
        <w:t>）</w:t>
      </w:r>
      <w:r w:rsidRPr="00F2143A">
        <w:t>”</w:t>
      </w:r>
      <w:r w:rsidRPr="00F2143A">
        <w:t>制度，将需求进度、测试状态、部署计划、质量指标等关键数据通过数字化平台进行统一展示。图</w:t>
      </w:r>
      <w:r w:rsidRPr="00F2143A">
        <w:t>5-5</w:t>
      </w:r>
      <w:r w:rsidRPr="00F2143A">
        <w:t>所示的协同闭环结构中，</w:t>
      </w:r>
      <w:r w:rsidRPr="00F2143A">
        <w:t>“</w:t>
      </w:r>
      <w:r w:rsidRPr="00F2143A">
        <w:t>协同机制</w:t>
      </w:r>
      <w:r w:rsidRPr="00F2143A">
        <w:t>”</w:t>
      </w:r>
      <w:r w:rsidRPr="00F2143A">
        <w:t>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w:t>
      </w:r>
      <w:r w:rsidRPr="00F2143A">
        <w:t>“</w:t>
      </w:r>
      <w:r w:rsidRPr="00F2143A">
        <w:t>任务驱动</w:t>
      </w:r>
      <w:r w:rsidRPr="00F2143A">
        <w:t>”</w:t>
      </w:r>
      <w:r w:rsidRPr="00F2143A">
        <w:t>向</w:t>
      </w:r>
      <w:r w:rsidRPr="00F2143A">
        <w:t>“</w:t>
      </w:r>
      <w:r w:rsidRPr="00F2143A">
        <w:t>价值共创</w:t>
      </w:r>
      <w:r w:rsidRPr="00F2143A">
        <w:t>”</w:t>
      </w:r>
      <w:r w:rsidRPr="00F2143A">
        <w:t>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w:t>
      </w:r>
      <w:r w:rsidRPr="00F2143A">
        <w:t>“</w:t>
      </w:r>
      <w:r w:rsidRPr="00F2143A">
        <w:t>过程改进奖</w:t>
      </w:r>
      <w:r w:rsidRPr="00F2143A">
        <w:t>”</w:t>
      </w:r>
      <w:r w:rsidRPr="00F2143A">
        <w:t>与</w:t>
      </w:r>
      <w:r w:rsidRPr="00F2143A">
        <w:t>“</w:t>
      </w:r>
      <w:r w:rsidRPr="00F2143A">
        <w:t>最佳协作团队</w:t>
      </w:r>
      <w:r w:rsidRPr="00F2143A">
        <w:t>”</w:t>
      </w:r>
      <w:r w:rsidRPr="00F2143A">
        <w:t>等奖项，用以表彰在跨部门沟通、流程创新与知识共享方面表现突出的团队或个人。通过激励反馈机制的长期运行，协作文化逐步从外部要求转化为内部认同，构成图</w:t>
      </w:r>
      <w:r w:rsidRPr="00F2143A">
        <w:t>5-5</w:t>
      </w:r>
      <w:r w:rsidRPr="00F2143A">
        <w:t>中</w:t>
      </w:r>
      <w:r w:rsidRPr="00F2143A">
        <w:t>“</w:t>
      </w:r>
      <w:r w:rsidRPr="00F2143A">
        <w:t>激励反馈</w:t>
      </w:r>
      <w:r w:rsidRPr="00F2143A">
        <w:t>”</w:t>
      </w:r>
      <w:r w:rsidRPr="00F2143A">
        <w:t>环节的核心作用，实现组织行为的正向循环。</w:t>
      </w:r>
    </w:p>
    <w:p w:rsidR="00C07BBF" w:rsidRPr="00F2143A" w:rsidRDefault="00C07BBF" w:rsidP="00F2143A">
      <w:pPr>
        <w:pStyle w:val="11"/>
        <w:ind w:firstLine="480"/>
        <w:jc w:val="both"/>
      </w:pPr>
      <w:r w:rsidRPr="00F2143A">
        <w:lastRenderedPageBreak/>
        <w:t>（</w:t>
      </w:r>
      <w:r w:rsidRPr="00F2143A">
        <w:t>3</w:t>
      </w:r>
      <w:r w:rsidRPr="00F2143A">
        <w:t>）团队回顾与持续改进文化</w:t>
      </w:r>
    </w:p>
    <w:p w:rsidR="00C07BBF" w:rsidRPr="00F2143A" w:rsidRDefault="00C07BBF" w:rsidP="00F2143A">
      <w:pPr>
        <w:pStyle w:val="11"/>
        <w:ind w:firstLine="480"/>
        <w:jc w:val="both"/>
      </w:pPr>
      <w:r w:rsidRPr="00F2143A">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w:t>
      </w:r>
      <w:r w:rsidRPr="00F2143A">
        <w:t>“</w:t>
      </w:r>
      <w:r w:rsidRPr="00F2143A">
        <w:t>持续改进</w:t>
      </w:r>
      <w:r w:rsidRPr="00F2143A">
        <w:t>”</w:t>
      </w:r>
      <w:r w:rsidRPr="00F2143A">
        <w:t>环节，使企业实现从经验管理向知识管理的过渡。持续的回顾与反馈不仅促进了经验共享，还强化了成员间的文化认同与自我驱动，形成了</w:t>
      </w:r>
      <w:r w:rsidRPr="00F2143A">
        <w:t>“</w:t>
      </w:r>
      <w:r w:rsidRPr="00F2143A">
        <w:t>问题即改进契机</w:t>
      </w:r>
      <w:r w:rsidRPr="00F2143A">
        <w:t>”</w:t>
      </w:r>
      <w:r w:rsidRPr="00F2143A">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7" r:lo="rId158" r:qs="rId159" r:cs="rId160"/>
              </a:graphicData>
            </a:graphic>
          </wp:inline>
        </w:drawing>
      </w:r>
    </w:p>
    <w:p w:rsidR="00D70599" w:rsidRPr="001E031B" w:rsidRDefault="00D70599" w:rsidP="001E031B">
      <w:pPr>
        <w:spacing w:line="400" w:lineRule="exact"/>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7" w:name="_Toc213190832"/>
      <w:bookmarkStart w:id="298" w:name="_Toc213192540"/>
      <w:bookmarkStart w:id="299" w:name="_Toc213192848"/>
      <w:bookmarkStart w:id="300" w:name="_Toc213524201"/>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297"/>
      <w:bookmarkEnd w:id="298"/>
      <w:bookmarkEnd w:id="299"/>
      <w:bookmarkEnd w:id="300"/>
    </w:p>
    <w:p w:rsidR="00E817FD" w:rsidRPr="00D66DEA" w:rsidRDefault="00E817FD" w:rsidP="00D66DEA">
      <w:pPr>
        <w:pStyle w:val="11"/>
        <w:ind w:firstLine="480"/>
        <w:jc w:val="both"/>
      </w:pPr>
      <w:r w:rsidRPr="00D66DEA">
        <w:t>在软件过程改进的实施过程中，风险管理是确保方案顺利推进的重要环节。根据第二章所述的信息安全管理体系（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结合第三章的现实问题分析，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w:t>
      </w:r>
      <w:r w:rsidRPr="00D66DEA">
        <w:t>“</w:t>
      </w:r>
      <w:r w:rsidRPr="00D66DEA">
        <w:t>识别</w:t>
      </w:r>
      <w:r w:rsidRPr="00D66DEA">
        <w:t>—</w:t>
      </w:r>
      <w:r w:rsidRPr="00D66DEA">
        <w:t>评估</w:t>
      </w:r>
      <w:r w:rsidRPr="00D66DEA">
        <w:t>—</w:t>
      </w:r>
      <w:r w:rsidRPr="00D66DEA">
        <w:t>监控</w:t>
      </w:r>
      <w:r w:rsidRPr="00D66DEA">
        <w:t>—</w:t>
      </w:r>
      <w:r w:rsidRPr="00D66DEA">
        <w:t>应对</w:t>
      </w:r>
      <w:r w:rsidRPr="00D66DEA">
        <w:t>”</w:t>
      </w:r>
      <w:r w:rsidRPr="00D66DEA">
        <w:t>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D66DEA">
        <w:lastRenderedPageBreak/>
        <w:t>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9C2AB3" w:rsidRPr="007F5201" w:rsidRDefault="00E817FD" w:rsidP="007F5201">
      <w:pPr>
        <w:pStyle w:val="11"/>
        <w:ind w:firstLine="480"/>
        <w:jc w:val="both"/>
      </w:pPr>
      <w:r w:rsidRPr="00D66DEA">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D66DEA">
        <w:t>“</w:t>
      </w:r>
      <w:r w:rsidRPr="00D66DEA">
        <w:t>安全左移</w:t>
      </w:r>
      <w:r w:rsidRPr="00D66DEA">
        <w:t>”</w:t>
      </w:r>
      <w:r w:rsidRPr="00D66DEA">
        <w:t>理念，利用自动化审查与合规扫描技术，实现预防性控制。这些措施共同构成了风险治理的</w:t>
      </w:r>
      <w:r w:rsidRPr="00D66DEA">
        <w:t>“</w:t>
      </w:r>
      <w:r w:rsidRPr="00D66DEA">
        <w:t>预防为主、监控并行、改进闭环</w:t>
      </w:r>
      <w:r w:rsidRPr="00D66DEA">
        <w:t>”</w:t>
      </w:r>
      <w:r w:rsidRPr="00D66DEA">
        <w:t>机制，为改进方案的稳定实施提供制度保障。</w:t>
      </w:r>
    </w:p>
    <w:p w:rsidR="00F7418E" w:rsidRDefault="009C2AB3" w:rsidP="007F5201">
      <w:pPr>
        <w:spacing w:line="400" w:lineRule="exact"/>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f7"/>
        <w:tblW w:w="0" w:type="auto"/>
        <w:tblLook w:val="04A0" w:firstRow="1" w:lastRow="0" w:firstColumn="1" w:lastColumn="0" w:noHBand="0" w:noVBand="1"/>
      </w:tblPr>
      <w:tblGrid>
        <w:gridCol w:w="870"/>
        <w:gridCol w:w="2629"/>
        <w:gridCol w:w="870"/>
        <w:gridCol w:w="3576"/>
        <w:gridCol w:w="1343"/>
      </w:tblGrid>
      <w:tr w:rsidR="00AC33C3" w:rsidRPr="008B4095" w:rsidTr="008B4095">
        <w:trPr>
          <w:cnfStyle w:val="100000000000" w:firstRow="1" w:lastRow="0" w:firstColumn="0" w:lastColumn="0" w:oddVBand="0" w:evenVBand="0" w:oddHBand="0" w:evenHBand="0" w:firstRowFirstColumn="0" w:firstRowLastColumn="0" w:lastRowFirstColumn="0" w:lastRowLastColumn="0"/>
        </w:trPr>
        <w:tc>
          <w:tcPr>
            <w:tcW w:w="0" w:type="auto"/>
            <w:hideMark/>
          </w:tcPr>
          <w:p w:rsidR="00AC33C3" w:rsidRPr="008B4095" w:rsidRDefault="00AC33C3" w:rsidP="00EE4E35">
            <w:pPr>
              <w:rPr>
                <w:bCs/>
                <w:sz w:val="18"/>
                <w:szCs w:val="18"/>
              </w:rPr>
            </w:pPr>
            <w:r w:rsidRPr="008B4095">
              <w:rPr>
                <w:bCs/>
                <w:sz w:val="18"/>
                <w:szCs w:val="18"/>
              </w:rPr>
              <w:t>风险类别</w:t>
            </w:r>
          </w:p>
        </w:tc>
        <w:tc>
          <w:tcPr>
            <w:tcW w:w="0" w:type="auto"/>
            <w:hideMark/>
          </w:tcPr>
          <w:p w:rsidR="00AC33C3" w:rsidRPr="008B4095" w:rsidRDefault="00AC33C3" w:rsidP="00EE4E35">
            <w:pPr>
              <w:rPr>
                <w:bCs/>
                <w:sz w:val="18"/>
                <w:szCs w:val="18"/>
              </w:rPr>
            </w:pPr>
            <w:r w:rsidRPr="008B4095">
              <w:rPr>
                <w:bCs/>
                <w:sz w:val="18"/>
                <w:szCs w:val="18"/>
              </w:rPr>
              <w:t>主要风险描述</w:t>
            </w:r>
          </w:p>
        </w:tc>
        <w:tc>
          <w:tcPr>
            <w:tcW w:w="0" w:type="auto"/>
            <w:hideMark/>
          </w:tcPr>
          <w:p w:rsidR="00AC33C3" w:rsidRPr="008B4095" w:rsidRDefault="00AC33C3" w:rsidP="00EE4E35">
            <w:pPr>
              <w:rPr>
                <w:bCs/>
                <w:sz w:val="18"/>
                <w:szCs w:val="18"/>
              </w:rPr>
            </w:pPr>
            <w:r w:rsidRPr="008B4095">
              <w:rPr>
                <w:bCs/>
                <w:sz w:val="18"/>
                <w:szCs w:val="18"/>
              </w:rPr>
              <w:t>影响程度</w:t>
            </w:r>
          </w:p>
        </w:tc>
        <w:tc>
          <w:tcPr>
            <w:tcW w:w="0" w:type="auto"/>
            <w:hideMark/>
          </w:tcPr>
          <w:p w:rsidR="00AC33C3" w:rsidRPr="008B4095" w:rsidRDefault="00AC33C3" w:rsidP="00EE4E35">
            <w:pPr>
              <w:rPr>
                <w:bCs/>
                <w:sz w:val="18"/>
                <w:szCs w:val="18"/>
              </w:rPr>
            </w:pPr>
            <w:r w:rsidRPr="008B4095">
              <w:rPr>
                <w:bCs/>
                <w:sz w:val="18"/>
                <w:szCs w:val="18"/>
              </w:rPr>
              <w:t>核心应对措施</w:t>
            </w:r>
          </w:p>
        </w:tc>
        <w:tc>
          <w:tcPr>
            <w:tcW w:w="0" w:type="auto"/>
            <w:hideMark/>
          </w:tcPr>
          <w:p w:rsidR="00AC33C3" w:rsidRPr="008B4095" w:rsidRDefault="00AC33C3" w:rsidP="00EE4E35">
            <w:pPr>
              <w:rPr>
                <w:bCs/>
                <w:sz w:val="18"/>
                <w:szCs w:val="18"/>
              </w:rPr>
            </w:pPr>
            <w:r w:rsidRPr="008B4095">
              <w:rPr>
                <w:bCs/>
                <w:sz w:val="18"/>
                <w:szCs w:val="18"/>
              </w:rPr>
              <w:t>责任部门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技术风险</w:t>
            </w:r>
          </w:p>
        </w:tc>
        <w:tc>
          <w:tcPr>
            <w:tcW w:w="0" w:type="auto"/>
            <w:hideMark/>
          </w:tcPr>
          <w:p w:rsidR="00AC33C3" w:rsidRPr="008B4095" w:rsidRDefault="00AC33C3" w:rsidP="00EE4E35">
            <w:pPr>
              <w:rPr>
                <w:sz w:val="18"/>
                <w:szCs w:val="18"/>
              </w:rPr>
            </w:pPr>
            <w:r w:rsidRPr="008B4095">
              <w:rPr>
                <w:sz w:val="18"/>
                <w:szCs w:val="18"/>
              </w:rPr>
              <w:t>系统兼容性不足或平台适配问题</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建立版本控制与回滚机制，提前验证环境一致性</w:t>
            </w:r>
          </w:p>
        </w:tc>
        <w:tc>
          <w:tcPr>
            <w:tcW w:w="0" w:type="auto"/>
            <w:hideMark/>
          </w:tcPr>
          <w:p w:rsidR="00AC33C3" w:rsidRPr="008B4095" w:rsidRDefault="00AC33C3" w:rsidP="00EE4E35">
            <w:pPr>
              <w:rPr>
                <w:sz w:val="18"/>
                <w:szCs w:val="18"/>
              </w:rPr>
            </w:pPr>
            <w:r w:rsidRPr="008B4095">
              <w:rPr>
                <w:sz w:val="18"/>
                <w:szCs w:val="18"/>
              </w:rPr>
              <w:t>技术研发部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组织风险</w:t>
            </w:r>
          </w:p>
        </w:tc>
        <w:tc>
          <w:tcPr>
            <w:tcW w:w="0" w:type="auto"/>
            <w:hideMark/>
          </w:tcPr>
          <w:p w:rsidR="00AC33C3" w:rsidRPr="008B4095" w:rsidRDefault="00AC33C3" w:rsidP="00EE4E35">
            <w:pPr>
              <w:rPr>
                <w:sz w:val="18"/>
                <w:szCs w:val="18"/>
              </w:rPr>
            </w:pPr>
            <w:r w:rsidRPr="008B4095">
              <w:rPr>
                <w:sz w:val="18"/>
                <w:szCs w:val="18"/>
              </w:rPr>
              <w:t>部门协同不足、资源分配不均</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建立跨部门协调例会与责任分工矩阵</w:t>
            </w:r>
          </w:p>
        </w:tc>
        <w:tc>
          <w:tcPr>
            <w:tcW w:w="0" w:type="auto"/>
            <w:hideMark/>
          </w:tcPr>
          <w:p w:rsidR="00AC33C3" w:rsidRPr="008B4095" w:rsidRDefault="00AC33C3" w:rsidP="00EE4E35">
            <w:pPr>
              <w:rPr>
                <w:sz w:val="18"/>
                <w:szCs w:val="18"/>
              </w:rPr>
            </w:pPr>
            <w:r w:rsidRPr="008B4095">
              <w:rPr>
                <w:sz w:val="18"/>
                <w:szCs w:val="18"/>
              </w:rPr>
              <w:t>项目管理办公室</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执行风险</w:t>
            </w:r>
          </w:p>
        </w:tc>
        <w:tc>
          <w:tcPr>
            <w:tcW w:w="0" w:type="auto"/>
            <w:hideMark/>
          </w:tcPr>
          <w:p w:rsidR="00AC33C3" w:rsidRPr="008B4095" w:rsidRDefault="00AC33C3" w:rsidP="00EE4E35">
            <w:pPr>
              <w:rPr>
                <w:sz w:val="18"/>
                <w:szCs w:val="18"/>
              </w:rPr>
            </w:pPr>
            <w:r w:rsidRPr="008B4095">
              <w:rPr>
                <w:sz w:val="18"/>
                <w:szCs w:val="18"/>
              </w:rPr>
              <w:t>员工对流程改进的接受度低</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加强培训与激励，提升执行意愿与规范性</w:t>
            </w:r>
          </w:p>
        </w:tc>
        <w:tc>
          <w:tcPr>
            <w:tcW w:w="0" w:type="auto"/>
            <w:hideMark/>
          </w:tcPr>
          <w:p w:rsidR="00AC33C3" w:rsidRPr="008B4095" w:rsidRDefault="00AC33C3" w:rsidP="00EE4E35">
            <w:pPr>
              <w:rPr>
                <w:sz w:val="18"/>
                <w:szCs w:val="18"/>
              </w:rPr>
            </w:pPr>
            <w:r w:rsidRPr="008B4095">
              <w:rPr>
                <w:sz w:val="18"/>
                <w:szCs w:val="18"/>
              </w:rPr>
              <w:t>人力资源部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合规风险</w:t>
            </w:r>
          </w:p>
        </w:tc>
        <w:tc>
          <w:tcPr>
            <w:tcW w:w="0" w:type="auto"/>
            <w:hideMark/>
          </w:tcPr>
          <w:p w:rsidR="00AC33C3" w:rsidRPr="008B4095" w:rsidRDefault="00AC33C3" w:rsidP="00EE4E35">
            <w:pPr>
              <w:rPr>
                <w:sz w:val="18"/>
                <w:szCs w:val="18"/>
              </w:rPr>
            </w:pPr>
            <w:r w:rsidRPr="008B4095">
              <w:rPr>
                <w:sz w:val="18"/>
                <w:szCs w:val="18"/>
              </w:rPr>
              <w:t>新流程未完全覆盖安全与监管要求</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推行自动化合规审查与安全左移机制</w:t>
            </w:r>
          </w:p>
        </w:tc>
        <w:tc>
          <w:tcPr>
            <w:tcW w:w="0" w:type="auto"/>
            <w:hideMark/>
          </w:tcPr>
          <w:p w:rsidR="00AC33C3" w:rsidRPr="008B4095" w:rsidRDefault="00AC33C3" w:rsidP="00EE4E35">
            <w:pPr>
              <w:rPr>
                <w:sz w:val="18"/>
                <w:szCs w:val="18"/>
              </w:rPr>
            </w:pPr>
            <w:r w:rsidRPr="008B4095">
              <w:rPr>
                <w:sz w:val="18"/>
                <w:szCs w:val="18"/>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301" w:name="_Toc213190833"/>
      <w:bookmarkStart w:id="302" w:name="_Toc213192541"/>
      <w:bookmarkStart w:id="303" w:name="_Toc213192849"/>
      <w:bookmarkStart w:id="304" w:name="_Toc213524202"/>
      <w:r w:rsidRPr="00A92E86">
        <w:rPr>
          <w:rFonts w:ascii="Times New Roman" w:hAnsi="Times New Roman"/>
          <w:bCs/>
          <w:szCs w:val="32"/>
        </w:rPr>
        <w:lastRenderedPageBreak/>
        <w:t xml:space="preserve">5.3 </w:t>
      </w:r>
      <w:r w:rsidRPr="00A92E86">
        <w:rPr>
          <w:rFonts w:ascii="Times New Roman" w:hAnsi="Times New Roman"/>
          <w:bCs/>
          <w:szCs w:val="32"/>
        </w:rPr>
        <w:t>效果评估与持续改进机制</w:t>
      </w:r>
      <w:bookmarkEnd w:id="301"/>
      <w:bookmarkEnd w:id="302"/>
      <w:bookmarkEnd w:id="303"/>
      <w:bookmarkEnd w:id="304"/>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5" w:name="_Toc213190834"/>
      <w:bookmarkStart w:id="306" w:name="_Toc213192542"/>
      <w:bookmarkStart w:id="307" w:name="_Toc213192850"/>
      <w:bookmarkStart w:id="308" w:name="_Toc213524203"/>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305"/>
      <w:bookmarkEnd w:id="306"/>
      <w:bookmarkEnd w:id="307"/>
      <w:bookmarkEnd w:id="308"/>
    </w:p>
    <w:p w:rsidR="00F83E47" w:rsidRPr="00D66DEA" w:rsidRDefault="00F83E47" w:rsidP="00D66DEA">
      <w:pPr>
        <w:pStyle w:val="11"/>
        <w:ind w:firstLine="480"/>
        <w:jc w:val="both"/>
      </w:pPr>
      <w:r w:rsidRPr="00D66DEA">
        <w:t>过程绩效指标体系是衡量软件过程改进成效的重要基础。根据第二章的工程效能度量理论以及第四章</w:t>
      </w:r>
      <w:r w:rsidRPr="00D66DEA">
        <w:t>4.2.5</w:t>
      </w:r>
      <w:r w:rsidRPr="00D66DEA">
        <w:t>节提出的设计思路，科学的度量体系不仅是结果评估的工具，更是改进持续化的驱动力。</w:t>
      </w:r>
      <w:r w:rsidRPr="00D66DEA">
        <w:t>H</w:t>
      </w:r>
      <w:r w:rsidRPr="00D66DEA">
        <w:t>公司在建立关键过程绩效指标体系时，遵循</w:t>
      </w:r>
      <w:r w:rsidRPr="00D66DEA">
        <w:t>“</w:t>
      </w:r>
      <w:r w:rsidRPr="00D66DEA">
        <w:t>以数据支撑决策、以指标引导改进</w:t>
      </w:r>
      <w:r w:rsidRPr="00D66DEA">
        <w:t>”</w:t>
      </w:r>
      <w:r w:rsidRPr="00D66DEA">
        <w:t>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4108E4">
      <w:pPr>
        <w:spacing w:line="400" w:lineRule="exact"/>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f7"/>
        <w:tblW w:w="0" w:type="auto"/>
        <w:tblLook w:val="04A0" w:firstRow="1" w:lastRow="0" w:firstColumn="1" w:lastColumn="0" w:noHBand="0" w:noVBand="1"/>
      </w:tblPr>
      <w:tblGrid>
        <w:gridCol w:w="1906"/>
        <w:gridCol w:w="2054"/>
        <w:gridCol w:w="2248"/>
        <w:gridCol w:w="949"/>
        <w:gridCol w:w="811"/>
        <w:gridCol w:w="1320"/>
      </w:tblGrid>
      <w:tr w:rsidR="00E3493F" w:rsidRPr="00914395" w:rsidTr="00914395">
        <w:trPr>
          <w:cnfStyle w:val="100000000000" w:firstRow="1" w:lastRow="0" w:firstColumn="0" w:lastColumn="0" w:oddVBand="0" w:evenVBand="0" w:oddHBand="0" w:evenHBand="0" w:firstRowFirstColumn="0" w:firstRowLastColumn="0" w:lastRowFirstColumn="0" w:lastRowLastColumn="0"/>
        </w:trPr>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指标名称</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含义</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计算方式</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采集频率</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目标趋势</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责任部门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部署频率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衡量系统交付与自动化程度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部署次数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周期天数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DevOps</w:t>
            </w:r>
            <w:r w:rsidRPr="00914395">
              <w:rPr>
                <w:rFonts w:ascii="Times New Roman" w:hAnsi="Times New Roman" w:cs="Times New Roman"/>
                <w:sz w:val="18"/>
                <w:szCs w:val="18"/>
              </w:rPr>
              <w:t>团队</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缺陷密度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反映代码质量与测试成效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代码行数（</w:t>
            </w:r>
            <w:r w:rsidRPr="00914395">
              <w:rPr>
                <w:rFonts w:ascii="Times New Roman" w:hAnsi="Times New Roman" w:cs="Times New Roman"/>
                <w:sz w:val="18"/>
                <w:szCs w:val="18"/>
              </w:rPr>
              <w:t>KLOC</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质量管理部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平均恢复时间（</w:t>
            </w:r>
            <w:r w:rsidRPr="00914395">
              <w:rPr>
                <w:rFonts w:ascii="Times New Roman" w:hAnsi="Times New Roman" w:cs="Times New Roman"/>
                <w:sz w:val="18"/>
                <w:szCs w:val="18"/>
              </w:rPr>
              <w:t>MTTR</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评估系统故障响应与修复能力</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故障恢复时长</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故障次数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每次事故后</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运维部门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lastRenderedPageBreak/>
              <w:t>测试覆盖率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衡量自动化测试的覆盖深度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已测代码</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总代码行数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每构建周期</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测试组</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协作响应时间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反映跨部门沟通与协同效率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平均问题响应时间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每两周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项目管理办公室</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知识复用率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衡量知识共享与经验复用水平</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复用记录</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总文档提交数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每季度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w:t>
      </w:r>
      <w:r w:rsidRPr="00D66DEA">
        <w:t>“</w:t>
      </w:r>
      <w:r w:rsidRPr="00D66DEA">
        <w:t>部署频率</w:t>
      </w:r>
      <w:r w:rsidRPr="00D66DEA">
        <w:t>”</w:t>
      </w:r>
      <w:r w:rsidRPr="00D66DEA">
        <w:t>下降或</w:t>
      </w:r>
      <w:r w:rsidRPr="00D66DEA">
        <w:t>“</w:t>
      </w:r>
      <w:r w:rsidRPr="00D66DEA">
        <w:t>平均恢复时间</w:t>
      </w:r>
      <w:r w:rsidRPr="00D66DEA">
        <w:t>”</w:t>
      </w:r>
      <w:r w:rsidRPr="00D66DEA">
        <w:t>上升时，项目团队将审查自动化流水线与运维响应机制，定位潜在瓶颈；若</w:t>
      </w:r>
      <w:r w:rsidRPr="00D66DEA">
        <w:t>“</w:t>
      </w:r>
      <w:r w:rsidRPr="00D66DEA">
        <w:t>缺陷密度</w:t>
      </w:r>
      <w:r w:rsidRPr="00D66DEA">
        <w:t>”</w:t>
      </w:r>
      <w:r w:rsidRPr="00D66DEA">
        <w:t>未能持续降低，则需加强测试覆盖与代码审查环节；而</w:t>
      </w:r>
      <w:r w:rsidRPr="00D66DEA">
        <w:t>“</w:t>
      </w:r>
      <w:r w:rsidRPr="00D66DEA">
        <w:t>协作响应时间</w:t>
      </w:r>
      <w:r w:rsidRPr="00D66DEA">
        <w:t>”</w:t>
      </w:r>
      <w:r w:rsidRPr="00D66DEA">
        <w:t>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D66DEA">
        <w:t>“</w:t>
      </w:r>
      <w:r w:rsidRPr="00D66DEA">
        <w:t>监控</w:t>
      </w:r>
      <w:r w:rsidRPr="00D66DEA">
        <w:t>—</w:t>
      </w:r>
      <w:r w:rsidRPr="00D66DEA">
        <w:t>分析</w:t>
      </w:r>
      <w:r w:rsidRPr="00D66DEA">
        <w:t>—</w:t>
      </w:r>
      <w:r w:rsidRPr="00D66DEA">
        <w:t>改进</w:t>
      </w:r>
      <w:r w:rsidRPr="00D66DEA">
        <w:t>—</w:t>
      </w:r>
      <w:r w:rsidRPr="00D66DEA">
        <w:t>再评估</w:t>
      </w:r>
      <w:r w:rsidRPr="00D66DEA">
        <w:t>”</w:t>
      </w:r>
      <w:r w:rsidRPr="00D66DEA">
        <w:t>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9" w:name="_Toc213190835"/>
      <w:bookmarkStart w:id="310" w:name="_Toc213192543"/>
      <w:bookmarkStart w:id="311" w:name="_Toc213192851"/>
      <w:bookmarkStart w:id="312" w:name="_Toc213524204"/>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309"/>
      <w:bookmarkEnd w:id="310"/>
      <w:bookmarkEnd w:id="311"/>
      <w:bookmarkEnd w:id="312"/>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w:t>
      </w:r>
      <w:r w:rsidRPr="002267D6">
        <w:t>“</w:t>
      </w:r>
      <w:r w:rsidRPr="002267D6">
        <w:t>可见</w:t>
      </w:r>
      <w:r w:rsidRPr="002267D6">
        <w:t>”</w:t>
      </w:r>
      <w:r w:rsidRPr="002267D6">
        <w:t>、问题</w:t>
      </w:r>
      <w:r w:rsidRPr="002267D6">
        <w:t>“</w:t>
      </w:r>
      <w:r w:rsidRPr="002267D6">
        <w:t>可感</w:t>
      </w:r>
      <w:r w:rsidRPr="002267D6">
        <w:t>”</w:t>
      </w:r>
      <w:r w:rsidRPr="002267D6">
        <w:t>、决策</w:t>
      </w:r>
      <w:r w:rsidRPr="002267D6">
        <w:t>“</w:t>
      </w:r>
      <w:r w:rsidRPr="002267D6">
        <w:t>可溯</w:t>
      </w:r>
      <w:r w:rsidRPr="002267D6">
        <w:t>”</w:t>
      </w:r>
      <w:r w:rsidRPr="002267D6">
        <w:t>。根据第四章提出的</w:t>
      </w:r>
      <w:r w:rsidRPr="002267D6">
        <w:t>“</w:t>
      </w:r>
      <w:r w:rsidRPr="002267D6">
        <w:t>过程可视化方案</w:t>
      </w:r>
      <w:r w:rsidRPr="002267D6">
        <w:t>”</w:t>
      </w:r>
      <w:r w:rsidRPr="002267D6">
        <w:t>，</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lastRenderedPageBreak/>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t>位于中间的展示层以仪表盘和可视化看板的形式呈现分析结果。项目健康度、交付效率、缺陷趋势、系统稳定性等信息以动态图表方式展示，帮助不同角色快速理解数据含义，构建</w:t>
      </w:r>
      <w:r w:rsidRPr="002267D6">
        <w:t>“</w:t>
      </w:r>
      <w:r w:rsidRPr="002267D6">
        <w:t>从数据到洞察</w:t>
      </w:r>
      <w:r w:rsidRPr="002267D6">
        <w:t>”</w:t>
      </w:r>
      <w:r w:rsidRPr="002267D6">
        <w:t>的桥梁。</w:t>
      </w:r>
    </w:p>
    <w:p w:rsidR="004E662B" w:rsidRPr="004108E4" w:rsidRDefault="004E662B" w:rsidP="004108E4">
      <w:pPr>
        <w:pStyle w:val="11"/>
        <w:ind w:firstLine="480"/>
        <w:jc w:val="both"/>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2" r:lo="rId163" r:qs="rId164" r:cs="rId165"/>
              </a:graphicData>
            </a:graphic>
          </wp:inline>
        </w:drawing>
      </w:r>
    </w:p>
    <w:p w:rsidR="00A13314" w:rsidRPr="004108E4" w:rsidRDefault="00A13314" w:rsidP="004108E4">
      <w:pPr>
        <w:spacing w:line="400" w:lineRule="exact"/>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w:t>
      </w:r>
      <w:r w:rsidRPr="002267D6">
        <w:t>“</w:t>
      </w:r>
      <w:r w:rsidRPr="002267D6">
        <w:t>可视化</w:t>
      </w:r>
      <w:r w:rsidRPr="002267D6">
        <w:t>”</w:t>
      </w:r>
      <w:r w:rsidRPr="002267D6">
        <w:t>由单纯展示上升为</w:t>
      </w:r>
      <w:r w:rsidRPr="002267D6">
        <w:t>“</w:t>
      </w:r>
      <w:r w:rsidRPr="002267D6">
        <w:t>主动感知</w:t>
      </w:r>
      <w:r w:rsidRPr="002267D6">
        <w:t>”</w:t>
      </w:r>
      <w:r w:rsidRPr="002267D6">
        <w:t>，实现了由数据呈现向数据驱动决策的转变。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w:t>
      </w:r>
      <w:r w:rsidRPr="002267D6">
        <w:lastRenderedPageBreak/>
        <w:t>这种数据化评估方式有效克服了以往管理中</w:t>
      </w:r>
      <w:r w:rsidRPr="002267D6">
        <w:t>“</w:t>
      </w:r>
      <w:r w:rsidRPr="002267D6">
        <w:t>感性判断</w:t>
      </w:r>
      <w:r w:rsidRPr="002267D6">
        <w:t>”</w:t>
      </w:r>
      <w:r w:rsidRPr="002267D6">
        <w:t>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t>从更深层次看，过程运行可视化与决策支持体系的建立，标志着</w:t>
      </w:r>
      <w:r w:rsidRPr="002267D6">
        <w:t>H</w:t>
      </w:r>
      <w:r w:rsidRPr="002267D6">
        <w:t>公司在软件过程改进管理中实现了由</w:t>
      </w:r>
      <w:r w:rsidRPr="002267D6">
        <w:t>“</w:t>
      </w:r>
      <w:r w:rsidRPr="002267D6">
        <w:t>经验驱动</w:t>
      </w:r>
      <w:r w:rsidRPr="002267D6">
        <w:t>”</w:t>
      </w:r>
      <w:r w:rsidRPr="002267D6">
        <w:t>向</w:t>
      </w:r>
      <w:r w:rsidRPr="002267D6">
        <w:t>“</w:t>
      </w:r>
      <w:r w:rsidRPr="002267D6">
        <w:t>数据驱动</w:t>
      </w:r>
      <w:r w:rsidRPr="002267D6">
        <w:t>”</w:t>
      </w:r>
      <w:r w:rsidRPr="002267D6">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3" w:name="_Toc213190836"/>
      <w:bookmarkStart w:id="314" w:name="_Toc213192544"/>
      <w:bookmarkStart w:id="315" w:name="_Toc213192852"/>
      <w:bookmarkStart w:id="316" w:name="_Toc213524205"/>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313"/>
      <w:bookmarkEnd w:id="314"/>
      <w:bookmarkEnd w:id="315"/>
      <w:bookmarkEnd w:id="316"/>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w:t>
      </w:r>
      <w:r w:rsidRPr="002267D6">
        <w:t>“</w:t>
      </w:r>
      <w:r w:rsidRPr="002267D6">
        <w:t>项目行为</w:t>
      </w:r>
      <w:r w:rsidRPr="002267D6">
        <w:t>”</w:t>
      </w:r>
      <w:r w:rsidRPr="002267D6">
        <w:t>转变为</w:t>
      </w:r>
      <w:r w:rsidRPr="002267D6">
        <w:t>“</w:t>
      </w:r>
      <w:r w:rsidRPr="002267D6">
        <w:t>组织常态</w:t>
      </w:r>
      <w:r w:rsidRPr="002267D6">
        <w:t>”</w:t>
      </w:r>
      <w:r w:rsidRPr="002267D6">
        <w:t>。</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），项目团队根据上一轮改进结果及度量数据（见</w:t>
      </w:r>
      <w:r w:rsidRPr="002267D6">
        <w:t>5.3.1</w:t>
      </w:r>
      <w:r w:rsidRPr="002267D6">
        <w:t>节）制定新的改进目标与执行计划，明确资源配置、责任划分与评估标准。该阶段强调数据驱动的计划制定，确保目标具有可测量性与可实现性。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lastRenderedPageBreak/>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44265B" w:rsidRDefault="00FE2930" w:rsidP="0044265B">
      <w:pPr>
        <w:pStyle w:val="11"/>
        <w:ind w:firstLine="480"/>
        <w:jc w:val="both"/>
      </w:pPr>
      <w:r w:rsidRPr="002267D6">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7" r:lo="rId168" r:qs="rId169" r:cs="rId170"/>
              </a:graphicData>
            </a:graphic>
          </wp:inline>
        </w:drawing>
      </w:r>
    </w:p>
    <w:p w:rsidR="005E0062" w:rsidRPr="004566F6" w:rsidRDefault="004566F6" w:rsidP="0044265B">
      <w:pPr>
        <w:spacing w:line="400" w:lineRule="exact"/>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w:t>
      </w:r>
      <w:r w:rsidRPr="002267D6">
        <w:t>“</w:t>
      </w:r>
      <w:r w:rsidRPr="002267D6">
        <w:t>发现问题</w:t>
      </w:r>
      <w:r w:rsidRPr="002267D6">
        <w:t>—</w:t>
      </w:r>
      <w:r w:rsidRPr="002267D6">
        <w:t>分析根因</w:t>
      </w:r>
      <w:r w:rsidRPr="002267D6">
        <w:t>—</w:t>
      </w:r>
      <w:r w:rsidRPr="002267D6">
        <w:t>防止复发</w:t>
      </w:r>
      <w:r w:rsidRPr="002267D6">
        <w:t>”</w:t>
      </w:r>
      <w:r w:rsidRPr="002267D6">
        <w:t>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w:t>
      </w:r>
      <w:r w:rsidRPr="002267D6">
        <w:t>“</w:t>
      </w:r>
      <w:r w:rsidRPr="002267D6">
        <w:t>从被动修正到主动优化</w:t>
      </w:r>
      <w:r w:rsidRPr="002267D6">
        <w:t>”</w:t>
      </w:r>
      <w:r w:rsidRPr="002267D6">
        <w:t>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7" w:name="_Toc213190837"/>
      <w:bookmarkStart w:id="318" w:name="_Toc213192545"/>
      <w:bookmarkStart w:id="319" w:name="_Toc213192853"/>
      <w:bookmarkStart w:id="320" w:name="_Toc213524206"/>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317"/>
      <w:bookmarkEnd w:id="318"/>
      <w:bookmarkEnd w:id="319"/>
      <w:bookmarkEnd w:id="320"/>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lastRenderedPageBreak/>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）显著减少，表明测试与运维一体化的机制有效提升了交付质量。再次，组织协同水平提升。跨部门响应时间缩短，团队例会频率与知识复用率均呈上升趋势，说明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w:t>
      </w:r>
      <w:r w:rsidRPr="00CB49C4">
        <w:t>“</w:t>
      </w:r>
      <w:r w:rsidRPr="00CB49C4">
        <w:t>数据驱动的管理转型</w:t>
      </w:r>
      <w:r w:rsidRPr="00CB49C4">
        <w:t>”</w:t>
      </w:r>
      <w:r w:rsidRPr="00CB49C4">
        <w:t>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lastRenderedPageBreak/>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2" r:lo="rId173" r:qs="rId174" r:cs="rId175"/>
              </a:graphicData>
            </a:graphic>
          </wp:inline>
        </w:drawing>
      </w:r>
    </w:p>
    <w:p w:rsidR="000563F5" w:rsidRPr="001B0724" w:rsidRDefault="009870F9" w:rsidP="003B75C0">
      <w:pPr>
        <w:spacing w:line="400" w:lineRule="exact"/>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21" w:name="_Toc213190838"/>
      <w:bookmarkStart w:id="322" w:name="_Toc213192546"/>
      <w:bookmarkStart w:id="323" w:name="_Toc213192854"/>
      <w:bookmarkStart w:id="324" w:name="_Toc213524207"/>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321"/>
      <w:bookmarkEnd w:id="322"/>
      <w:bookmarkEnd w:id="323"/>
      <w:bookmarkEnd w:id="324"/>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lastRenderedPageBreak/>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w:t>
      </w:r>
      <w:r w:rsidRPr="00802514">
        <w:t>“</w:t>
      </w:r>
      <w:r w:rsidRPr="00802514">
        <w:t>经验驱动</w:t>
      </w:r>
      <w:r w:rsidRPr="00802514">
        <w:t>”</w:t>
      </w:r>
      <w:r w:rsidRPr="00802514">
        <w:t>向</w:t>
      </w:r>
      <w:r w:rsidRPr="00802514">
        <w:t>“</w:t>
      </w:r>
      <w:r w:rsidRPr="00802514">
        <w:t>数据驱动</w:t>
      </w:r>
      <w:r w:rsidRPr="00802514">
        <w:t>”</w:t>
      </w:r>
      <w:r w:rsidRPr="00802514">
        <w:t>、从</w:t>
      </w:r>
      <w:r w:rsidRPr="00802514">
        <w:t>“</w:t>
      </w:r>
      <w:r w:rsidRPr="00802514">
        <w:t>阶段集成</w:t>
      </w:r>
      <w:r w:rsidRPr="00802514">
        <w:t>”</w:t>
      </w:r>
      <w:r w:rsidRPr="00802514">
        <w:t>向</w:t>
      </w:r>
      <w:r w:rsidRPr="00802514">
        <w:t>“</w:t>
      </w:r>
      <w:r w:rsidRPr="00802514">
        <w:t>持续交付</w:t>
      </w:r>
      <w:r w:rsidRPr="00802514">
        <w:t>”</w:t>
      </w:r>
      <w:r w:rsidRPr="00802514">
        <w:t>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t>为系统评估改进成效，项目团队选取了部署频率、平均变更前置时间、缺陷密度、平均恢复时间、测试覆盖率与部署成功率六项关键过程绩效指标进行对比分析。相关数据来源于项目管理系统与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8F17AD">
      <w:pPr>
        <w:spacing w:line="400" w:lineRule="exact"/>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f7"/>
        <w:tblW w:w="0" w:type="auto"/>
        <w:tblLook w:val="04A0" w:firstRow="1" w:lastRow="0" w:firstColumn="1" w:lastColumn="0" w:noHBand="0" w:noVBand="1"/>
      </w:tblPr>
      <w:tblGrid>
        <w:gridCol w:w="2795"/>
        <w:gridCol w:w="846"/>
        <w:gridCol w:w="846"/>
        <w:gridCol w:w="1056"/>
      </w:tblGrid>
      <w:tr w:rsidR="00F869A4" w:rsidRPr="00F869A4" w:rsidTr="00D33477">
        <w:trPr>
          <w:cnfStyle w:val="100000000000" w:firstRow="1" w:lastRow="0" w:firstColumn="0" w:lastColumn="0" w:oddVBand="0" w:evenVBand="0" w:oddHBand="0" w:evenHBand="0" w:firstRowFirstColumn="0" w:firstRowLastColumn="0" w:lastRowFirstColumn="0" w:lastRowLastColumn="0"/>
        </w:trPr>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A46200">
      <w:pPr>
        <w:rPr>
          <w:rFonts w:ascii="Times New Roman" w:hAnsi="Times New Roman" w:cs="Times New Roman"/>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D727A" w:rsidRDefault="00A21114" w:rsidP="00CD727A">
      <w:pPr>
        <w:pStyle w:val="11"/>
        <w:ind w:firstLine="480"/>
        <w:jc w:val="both"/>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w:t>
      </w:r>
      <w:r w:rsidRPr="00C929BF">
        <w:lastRenderedPageBreak/>
        <w:t>趋势，而测试覆盖率与部署成功率则稳步上升。第六周后，各项指标趋于稳定，表明改进体系已形成正向反馈与自我调节能力，实现了从</w:t>
      </w:r>
      <w:r w:rsidRPr="00C929BF">
        <w:t>“</w:t>
      </w:r>
      <w:r w:rsidRPr="00C929BF">
        <w:t>阶段性改进</w:t>
      </w:r>
      <w:r w:rsidRPr="00C929BF">
        <w:t>”</w:t>
      </w:r>
      <w:r w:rsidRPr="00C929BF">
        <w:t>向</w:t>
      </w:r>
      <w:r w:rsidRPr="00C929BF">
        <w:t>“</w:t>
      </w:r>
      <w:r w:rsidRPr="00C929BF">
        <w:t>持续优化</w:t>
      </w:r>
      <w:r w:rsidRPr="00C929BF">
        <w:t>”</w:t>
      </w:r>
      <w:r w:rsidRPr="00C929BF">
        <w:t>的转变。</w:t>
      </w: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7"/>
              </a:graphicData>
            </a:graphic>
          </wp:inline>
        </w:drawing>
      </w:r>
    </w:p>
    <w:p w:rsidR="007458ED" w:rsidRPr="00084F0B" w:rsidRDefault="00084F0B" w:rsidP="0092508D">
      <w:pPr>
        <w:spacing w:line="400" w:lineRule="exact"/>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C929BF" w:rsidRDefault="007458ED" w:rsidP="00C929BF">
      <w:pPr>
        <w:pStyle w:val="11"/>
        <w:ind w:firstLine="480"/>
        <w:jc w:val="both"/>
      </w:pPr>
      <w:r w:rsidRPr="00C929BF">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2F7A90" w:rsidRDefault="000E6602" w:rsidP="002573EF">
      <w:pPr>
        <w:pStyle w:val="11"/>
        <w:ind w:firstLine="480"/>
        <w:jc w:val="both"/>
      </w:pPr>
      <w:r w:rsidRPr="00C929BF">
        <w:t>总体来看，</w:t>
      </w:r>
      <w:r w:rsidRPr="00C929BF">
        <w:t>H</w:t>
      </w:r>
      <w:r w:rsidRPr="00C929BF">
        <w:t>公司软件过程改进方案不仅在技术与流程层面取得了显著绩效提升，更在组织能力建设上实现了从</w:t>
      </w:r>
      <w:r w:rsidRPr="00C929BF">
        <w:t>“</w:t>
      </w:r>
      <w:r w:rsidRPr="00C929BF">
        <w:t>被动改进</w:t>
      </w:r>
      <w:r w:rsidRPr="00C929BF">
        <w:t>”</w:t>
      </w:r>
      <w:r w:rsidRPr="00C929BF">
        <w:t>向</w:t>
      </w:r>
      <w:r w:rsidRPr="00C929BF">
        <w:t>“</w:t>
      </w:r>
      <w:r w:rsidRPr="00C929BF">
        <w:t>主动演化</w:t>
      </w:r>
      <w:r w:rsidRPr="00C929BF">
        <w:t>”</w:t>
      </w:r>
      <w:r w:rsidRPr="00C929BF">
        <w:t>的转变。这一结果验证了本研究提出的改进体系在实际项目环境中的有效性，为企业构建数据驱动、文化协同、持续优化的软件过程改进模式提供了经验支撑与实践参考。</w:t>
      </w: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7F63B2" w:rsidRDefault="007F63B2" w:rsidP="002573EF">
      <w:pPr>
        <w:pStyle w:val="11"/>
        <w:ind w:firstLine="480"/>
        <w:jc w:val="both"/>
      </w:pPr>
    </w:p>
    <w:p w:rsidR="007F63B2" w:rsidRPr="004D73A3" w:rsidRDefault="007F63B2" w:rsidP="007F63B2">
      <w:pPr>
        <w:pStyle w:val="11"/>
        <w:ind w:firstLineChars="0" w:firstLine="0"/>
        <w:jc w:val="both"/>
        <w:sectPr w:rsidR="007F63B2" w:rsidRPr="004D73A3">
          <w:headerReference w:type="default" r:id="rId178"/>
          <w:pgSz w:w="11906" w:h="16838"/>
          <w:pgMar w:top="1440" w:right="1417" w:bottom="1440" w:left="1417" w:header="850" w:footer="992" w:gutter="0"/>
          <w:cols w:space="0"/>
          <w:docGrid w:type="lines" w:linePitch="312"/>
        </w:sectPr>
      </w:pPr>
    </w:p>
    <w:p w:rsidR="00C3671B" w:rsidRPr="00357FA6" w:rsidRDefault="00C3671B" w:rsidP="005C4D56">
      <w:pPr>
        <w:pStyle w:val="1"/>
        <w:spacing w:beforeLines="150" w:before="468" w:afterLines="100" w:after="312"/>
      </w:pPr>
      <w:bookmarkStart w:id="325" w:name="_Toc213190839"/>
      <w:bookmarkStart w:id="326" w:name="_Toc213192547"/>
      <w:bookmarkStart w:id="327" w:name="_Toc213192855"/>
      <w:bookmarkStart w:id="328" w:name="_Toc213524208"/>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325"/>
      <w:bookmarkEnd w:id="326"/>
      <w:bookmarkEnd w:id="327"/>
      <w:bookmarkEnd w:id="328"/>
    </w:p>
    <w:p w:rsidR="00AB2DEF" w:rsidRDefault="00C3671B" w:rsidP="00AB2DEF">
      <w:pPr>
        <w:pStyle w:val="2"/>
        <w:keepNext/>
        <w:keepLines/>
        <w:numPr>
          <w:ilvl w:val="1"/>
          <w:numId w:val="0"/>
        </w:numPr>
        <w:adjustRightInd/>
        <w:snapToGrid/>
        <w:rPr>
          <w:rFonts w:ascii="Times New Roman" w:hAnsi="Times New Roman"/>
          <w:bCs/>
          <w:szCs w:val="32"/>
        </w:rPr>
      </w:pPr>
      <w:bookmarkStart w:id="329" w:name="_Toc213190840"/>
      <w:bookmarkStart w:id="330" w:name="_Toc213192548"/>
      <w:bookmarkStart w:id="331" w:name="_Toc213192856"/>
      <w:bookmarkStart w:id="332" w:name="_Toc213524209"/>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329"/>
      <w:bookmarkEnd w:id="330"/>
      <w:bookmarkEnd w:id="331"/>
      <w:bookmarkEnd w:id="332"/>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w:t>
      </w:r>
      <w:r w:rsidRPr="00F3025D">
        <w:t>“</w:t>
      </w:r>
      <w:r w:rsidRPr="00F3025D">
        <w:t>过程规范化</w:t>
      </w:r>
      <w:r w:rsidRPr="00F3025D">
        <w:t>—</w:t>
      </w:r>
      <w:r w:rsidRPr="00F3025D">
        <w:t>技术自动化</w:t>
      </w:r>
      <w:r w:rsidRPr="00F3025D">
        <w:t>—</w:t>
      </w:r>
      <w:r w:rsidRPr="00F3025D">
        <w:t>组织协同化</w:t>
      </w:r>
      <w:r w:rsidRPr="00F3025D">
        <w:t>”</w:t>
      </w:r>
      <w:r w:rsidRPr="00F3025D">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F3025D">
        <w:t>“</w:t>
      </w:r>
      <w:r w:rsidRPr="00F3025D">
        <w:t>价值流导向</w:t>
      </w:r>
      <w:r w:rsidRPr="00F3025D">
        <w:t>+</w:t>
      </w:r>
      <w:r w:rsidRPr="00F3025D">
        <w:t>度量驱动</w:t>
      </w:r>
      <w:r w:rsidRPr="00F3025D">
        <w:t>+</w:t>
      </w:r>
      <w:r w:rsidRPr="00F3025D">
        <w:t>组织协同</w:t>
      </w:r>
      <w:r w:rsidRPr="00F3025D">
        <w:t>”</w:t>
      </w:r>
      <w:r w:rsidRPr="00F3025D">
        <w:t>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w:t>
      </w:r>
      <w:r w:rsidRPr="00F3025D">
        <w:t>“</w:t>
      </w:r>
      <w:r w:rsidRPr="00F3025D">
        <w:t>需求追踪完整性</w:t>
      </w:r>
      <w:r w:rsidRPr="00F3025D">
        <w:t>—</w:t>
      </w:r>
      <w:r w:rsidRPr="00F3025D">
        <w:t>变更响应度</w:t>
      </w:r>
      <w:r w:rsidRPr="00F3025D">
        <w:t>—</w:t>
      </w:r>
      <w:r w:rsidRPr="00F3025D">
        <w:t>交付可预测性</w:t>
      </w:r>
      <w:r w:rsidRPr="00F3025D">
        <w:t>”</w:t>
      </w:r>
      <w:r w:rsidRPr="00F3025D">
        <w:t>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w:t>
      </w:r>
      <w:r w:rsidRPr="00F3025D">
        <w:t>“</w:t>
      </w:r>
      <w:r w:rsidRPr="00F3025D">
        <w:t>安全即代码（</w:t>
      </w:r>
      <w:r w:rsidRPr="00F3025D">
        <w:t>Security-as-Code</w:t>
      </w:r>
      <w:r w:rsidRPr="00F3025D">
        <w:t>）</w:t>
      </w:r>
      <w:r w:rsidRPr="00F3025D">
        <w:t>”</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w:t>
      </w:r>
      <w:r w:rsidRPr="00F3025D">
        <w:t>“</w:t>
      </w:r>
      <w:r w:rsidRPr="00F3025D">
        <w:t>被动响应</w:t>
      </w:r>
      <w:r w:rsidRPr="00F3025D">
        <w:t>”</w:t>
      </w:r>
      <w:r w:rsidRPr="00F3025D">
        <w:t>到</w:t>
      </w:r>
      <w:r w:rsidRPr="00F3025D">
        <w:t>“</w:t>
      </w:r>
      <w:r w:rsidRPr="00F3025D">
        <w:t>主动防御</w:t>
      </w:r>
      <w:r w:rsidRPr="00F3025D">
        <w:t>”</w:t>
      </w:r>
      <w:r w:rsidRPr="00F3025D">
        <w:t>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w:t>
      </w:r>
      <w:r w:rsidRPr="00F3025D">
        <w:t>“</w:t>
      </w:r>
      <w:r w:rsidRPr="00F3025D">
        <w:t>过程规范化</w:t>
      </w:r>
      <w:r w:rsidRPr="00F3025D">
        <w:t>—</w:t>
      </w:r>
      <w:r w:rsidRPr="00F3025D">
        <w:t>技术自动化</w:t>
      </w:r>
      <w:r w:rsidRPr="00F3025D">
        <w:t>—</w:t>
      </w:r>
      <w:r w:rsidRPr="00F3025D">
        <w:t>组织协同化</w:t>
      </w:r>
      <w:r w:rsidRPr="00F3025D">
        <w:t>”</w:t>
      </w:r>
      <w:r w:rsidRPr="00F3025D">
        <w:t>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w:t>
      </w:r>
      <w:r w:rsidRPr="00F3025D">
        <w:t>“</w:t>
      </w:r>
      <w:r w:rsidRPr="00F3025D">
        <w:t>事件</w:t>
      </w:r>
      <w:r w:rsidRPr="00F3025D">
        <w:t>—</w:t>
      </w:r>
      <w:r w:rsidRPr="00F3025D">
        <w:t>度量</w:t>
      </w:r>
      <w:r w:rsidRPr="00F3025D">
        <w:t>—</w:t>
      </w:r>
      <w:r w:rsidRPr="00F3025D">
        <w:t>效应</w:t>
      </w:r>
      <w:r w:rsidRPr="00F3025D">
        <w:t>”</w:t>
      </w:r>
      <w:r w:rsidRPr="00F3025D">
        <w:t>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w:t>
      </w:r>
      <w:r w:rsidRPr="00F3025D">
        <w:t>“</w:t>
      </w:r>
      <w:r w:rsidRPr="00F3025D">
        <w:t>安全前移</w:t>
      </w:r>
      <w:r w:rsidRPr="00F3025D">
        <w:t>+</w:t>
      </w:r>
      <w:r w:rsidRPr="00F3025D">
        <w:t>智能运维</w:t>
      </w:r>
      <w:r w:rsidRPr="00F3025D">
        <w:t>+</w:t>
      </w:r>
      <w:r w:rsidRPr="00F3025D">
        <w:t>协同矩阵</w:t>
      </w:r>
      <w:r w:rsidRPr="00F3025D">
        <w:t>”</w:t>
      </w:r>
      <w:r w:rsidRPr="00F3025D">
        <w:t>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333" w:name="_Toc213190841"/>
      <w:bookmarkStart w:id="334" w:name="_Toc213192549"/>
      <w:bookmarkStart w:id="335" w:name="_Toc213192857"/>
      <w:bookmarkStart w:id="336" w:name="_Toc213524210"/>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333"/>
      <w:bookmarkEnd w:id="334"/>
      <w:bookmarkEnd w:id="335"/>
      <w:bookmarkEnd w:id="336"/>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lastRenderedPageBreak/>
        <w:t>未来的研究可在软件过程改进（</w:t>
      </w:r>
      <w:r w:rsidRPr="00BF06CB">
        <w:t>SPI</w:t>
      </w:r>
      <w:r w:rsidRPr="00BF06CB">
        <w:t>）与</w:t>
      </w:r>
      <w:r w:rsidRPr="00BF06CB">
        <w:t>DevOps/DevSecOps</w:t>
      </w:r>
      <w:r w:rsidRPr="00BF06CB">
        <w:t>理论的融合基础上，进一步深化</w:t>
      </w:r>
      <w:r w:rsidRPr="00BF06CB">
        <w:t>“</w:t>
      </w:r>
      <w:r w:rsidRPr="00BF06CB">
        <w:t>工程管理</w:t>
      </w:r>
      <w:r w:rsidRPr="00BF06CB">
        <w:t>—</w:t>
      </w:r>
      <w:r w:rsidRPr="00BF06CB">
        <w:t>系统工程</w:t>
      </w:r>
      <w:r w:rsidRPr="00BF06CB">
        <w:t>—</w:t>
      </w:r>
      <w:r w:rsidRPr="00BF06CB">
        <w:t>软件工程</w:t>
      </w:r>
      <w:r w:rsidRPr="00BF06CB">
        <w:t>”</w:t>
      </w:r>
      <w:r w:rsidRPr="00BF06CB">
        <w:t>三者之间的交叉理论体系。当前研究已初步构建了</w:t>
      </w:r>
      <w:r w:rsidRPr="00BF06CB">
        <w:t>“</w:t>
      </w:r>
      <w:r w:rsidRPr="00BF06CB">
        <w:t>过程规范化</w:t>
      </w:r>
      <w:r w:rsidRPr="00BF06CB">
        <w:t>—</w:t>
      </w:r>
      <w:r w:rsidRPr="00BF06CB">
        <w:t>技术自动化</w:t>
      </w:r>
      <w:r w:rsidRPr="00BF06CB">
        <w:t>—</w:t>
      </w:r>
      <w:r w:rsidRPr="00BF06CB">
        <w:t>组织协同化</w:t>
      </w:r>
      <w:r w:rsidRPr="00BF06CB">
        <w:t>”</w:t>
      </w:r>
      <w:r w:rsidRPr="00BF06CB">
        <w:t>的分析框架，但在理论层面仍需探索复杂系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BF06CB">
        <w:t>“</w:t>
      </w:r>
      <w:r w:rsidRPr="00BF06CB">
        <w:t>软件过程知识图谱</w:t>
      </w:r>
      <w:r w:rsidRPr="00BF06CB">
        <w:t>”</w:t>
      </w:r>
      <w:r w:rsidRPr="00BF06CB">
        <w:t>，将项目管理、合规规则与工程数据关联，支撑智能化决策与自动合规验证。同时，结合</w:t>
      </w:r>
      <w:r w:rsidRPr="00BF06CB">
        <w:t>“</w:t>
      </w:r>
      <w:r w:rsidRPr="00BF06CB">
        <w:t>合规即代码（</w:t>
      </w:r>
      <w:r w:rsidRPr="00BF06CB">
        <w:t>Compliance-as-Code</w:t>
      </w:r>
      <w:r w:rsidRPr="00BF06CB">
        <w:t>）</w:t>
      </w:r>
      <w:r w:rsidRPr="00BF06CB">
        <w:t>”</w:t>
      </w:r>
      <w:r w:rsidRPr="00BF06CB">
        <w:t>与</w:t>
      </w:r>
      <w:r w:rsidRPr="00BF06CB">
        <w:t>“</w:t>
      </w:r>
      <w:r w:rsidRPr="00BF06CB">
        <w:t>智能合规（</w:t>
      </w:r>
      <w:r w:rsidRPr="00BF06CB">
        <w:t>Cognitive Compliance</w:t>
      </w:r>
      <w:r w:rsidRPr="00BF06CB">
        <w:t>）</w:t>
      </w:r>
      <w:r w:rsidRPr="00BF06CB">
        <w:t>”</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w:t>
      </w:r>
      <w:r w:rsidRPr="00BF06CB">
        <w:t>“</w:t>
      </w:r>
      <w:r w:rsidRPr="00BF06CB">
        <w:t>监管即服务（</w:t>
      </w:r>
      <w:r w:rsidRPr="00BF06CB">
        <w:t>Regulation-as-a-Service</w:t>
      </w:r>
      <w:r w:rsidRPr="00BF06CB">
        <w:t>）</w:t>
      </w:r>
      <w:r w:rsidRPr="00BF06CB">
        <w:t>”</w:t>
      </w:r>
      <w:r w:rsidRPr="00BF06CB">
        <w:t>模式的实现。随着数据安全法、个人信息保护法等法规的落地，监管要求的动态性与复杂性对软件过程提出更高要求。研究可进一步探索基于策略引擎与可视化监控的</w:t>
      </w:r>
      <w:r w:rsidRPr="00BF06CB">
        <w:t>“</w:t>
      </w:r>
      <w:r w:rsidRPr="00BF06CB">
        <w:t>动态合规治理模型</w:t>
      </w:r>
      <w:r w:rsidRPr="00BF06CB">
        <w:t>”</w:t>
      </w:r>
      <w:r w:rsidRPr="00BF06CB">
        <w:t>，以实现对风险事件的实时识别与自动响应。同时，应加强工程治理与国家标准体系（如</w:t>
      </w:r>
      <w:r w:rsidRPr="00BF06CB">
        <w:t xml:space="preserve">GB/T </w:t>
      </w:r>
      <w:r w:rsidRPr="00BF06CB">
        <w:lastRenderedPageBreak/>
        <w:t>25000</w:t>
      </w:r>
      <w:r w:rsidRPr="00BF06CB">
        <w:t>、</w:t>
      </w:r>
      <w:r w:rsidRPr="00BF06CB">
        <w:t>GB/T 38507</w:t>
      </w:r>
      <w:r w:rsidRPr="00BF06CB">
        <w:t>）之间的衔接，推动企业级过程改进成果转化为行业标准与评估体系，促进数字化治理能力的制度化与可持续化。</w:t>
      </w:r>
    </w:p>
    <w:p w:rsidR="00027535" w:rsidRPr="00525EB3" w:rsidRDefault="00143D4F" w:rsidP="00BB7521">
      <w:pPr>
        <w:pStyle w:val="11"/>
        <w:ind w:firstLine="480"/>
        <w:jc w:val="both"/>
        <w:sectPr w:rsidR="00027535" w:rsidRPr="00525EB3">
          <w:headerReference w:type="default" r:id="rId179"/>
          <w:pgSz w:w="11906" w:h="16838"/>
          <w:pgMar w:top="1440" w:right="1417" w:bottom="1440" w:left="1417" w:header="850" w:footer="992" w:gutter="0"/>
          <w:cols w:space="0"/>
          <w:docGrid w:type="lines" w:linePitch="312"/>
        </w:sectPr>
      </w:pPr>
      <w:r w:rsidRPr="00BF06CB">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论模型与方法支持。本研究的成果为后续学术探索与企业实践奠定了坚实的理论基础与可持续的改进路径。</w:t>
      </w:r>
    </w:p>
    <w:p w:rsidR="00D64D97" w:rsidRDefault="0098117A" w:rsidP="00DA3D8A">
      <w:pPr>
        <w:pStyle w:val="1"/>
        <w:spacing w:beforeLines="150" w:before="468" w:afterLines="100" w:after="312"/>
      </w:pPr>
      <w:bookmarkStart w:id="337" w:name="_Toc6419"/>
      <w:bookmarkStart w:id="338" w:name="_Toc5489"/>
      <w:bookmarkStart w:id="339" w:name="_Toc2475"/>
      <w:bookmarkStart w:id="340" w:name="_Toc24698"/>
      <w:bookmarkStart w:id="341" w:name="_Toc23188"/>
      <w:bookmarkStart w:id="342" w:name="_Toc18893"/>
      <w:bookmarkStart w:id="343" w:name="_Toc213190842"/>
      <w:bookmarkStart w:id="344" w:name="_Toc213192550"/>
      <w:bookmarkStart w:id="345" w:name="_Toc213192858"/>
      <w:bookmarkStart w:id="346" w:name="_Toc213524211"/>
      <w:r>
        <w:rPr>
          <w:rFonts w:hint="eastAsia"/>
        </w:rPr>
        <w:lastRenderedPageBreak/>
        <w:t>参考文献</w:t>
      </w:r>
      <w:bookmarkEnd w:id="337"/>
      <w:bookmarkEnd w:id="338"/>
      <w:bookmarkEnd w:id="339"/>
      <w:bookmarkEnd w:id="340"/>
      <w:bookmarkEnd w:id="341"/>
      <w:bookmarkEnd w:id="342"/>
      <w:bookmarkEnd w:id="343"/>
      <w:bookmarkEnd w:id="344"/>
      <w:bookmarkEnd w:id="345"/>
      <w:bookmarkEnd w:id="346"/>
    </w:p>
    <w:p w:rsidR="003D07C9" w:rsidRDefault="003D07C9" w:rsidP="006B4E32">
      <w:pPr>
        <w:pStyle w:val="NUDT"/>
        <w:numPr>
          <w:ilvl w:val="0"/>
          <w:numId w:val="5"/>
        </w:numPr>
        <w:spacing w:line="400" w:lineRule="exact"/>
        <w:ind w:firstLineChars="0"/>
        <w:rPr>
          <w:rFonts w:cs="Times New Roman"/>
        </w:rPr>
      </w:pPr>
      <w:bookmarkStart w:id="347" w:name="_Ref213252244"/>
      <w:r w:rsidRPr="006B4E32">
        <w:rPr>
          <w:rFonts w:cs="Times New Roman"/>
        </w:rPr>
        <w:t>张正平</w:t>
      </w:r>
      <w:r w:rsidRPr="006B4E32">
        <w:rPr>
          <w:rFonts w:cs="Times New Roman"/>
        </w:rPr>
        <w:t>,</w:t>
      </w:r>
      <w:r w:rsidRPr="006B4E32">
        <w:rPr>
          <w:rFonts w:cs="Times New Roman"/>
        </w:rPr>
        <w:t>崔宇彤</w:t>
      </w:r>
      <w:r w:rsidRPr="006B4E32">
        <w:rPr>
          <w:rFonts w:cs="Times New Roman"/>
        </w:rPr>
        <w:t xml:space="preserve">. </w:t>
      </w:r>
      <w:r w:rsidRPr="006B4E32">
        <w:rPr>
          <w:rFonts w:cs="Times New Roman"/>
        </w:rPr>
        <w:t>金融科技与新质生产力发展：理论分析与实证检验</w:t>
      </w:r>
      <w:r w:rsidRPr="006B4E32">
        <w:rPr>
          <w:rFonts w:cs="Times New Roman"/>
        </w:rPr>
        <w:t>[J].</w:t>
      </w:r>
      <w:r w:rsidRPr="006B4E32">
        <w:rPr>
          <w:rFonts w:cs="Times New Roman"/>
        </w:rPr>
        <w:t>技术经济与管理研究</w:t>
      </w:r>
      <w:r w:rsidRPr="006B4E32">
        <w:rPr>
          <w:rFonts w:cs="Times New Roman"/>
        </w:rPr>
        <w:t>,2025,(06):75-82.</w:t>
      </w:r>
      <w:bookmarkEnd w:id="347"/>
    </w:p>
    <w:p w:rsidR="00D2425C" w:rsidRDefault="00D2425C" w:rsidP="00D2425C">
      <w:pPr>
        <w:pStyle w:val="NUDT"/>
        <w:numPr>
          <w:ilvl w:val="0"/>
          <w:numId w:val="5"/>
        </w:numPr>
        <w:spacing w:line="400" w:lineRule="exact"/>
        <w:ind w:firstLineChars="0"/>
        <w:rPr>
          <w:rFonts w:cs="Times New Roman"/>
        </w:rPr>
      </w:pPr>
      <w:bookmarkStart w:id="348" w:name="_Ref213252411"/>
      <w:r w:rsidRPr="006B4E32">
        <w:rPr>
          <w:rFonts w:cs="Times New Roman"/>
        </w:rPr>
        <w:t>袁康</w:t>
      </w:r>
      <w:r w:rsidRPr="006B4E32">
        <w:rPr>
          <w:rFonts w:cs="Times New Roman"/>
        </w:rPr>
        <w:t>,</w:t>
      </w:r>
      <w:r w:rsidRPr="006B4E32">
        <w:rPr>
          <w:rFonts w:cs="Times New Roman"/>
        </w:rPr>
        <w:t>程扬</w:t>
      </w:r>
      <w:r w:rsidRPr="006B4E32">
        <w:rPr>
          <w:rFonts w:cs="Times New Roman"/>
        </w:rPr>
        <w:t xml:space="preserve">. </w:t>
      </w:r>
      <w:r w:rsidRPr="006B4E32">
        <w:rPr>
          <w:rFonts w:cs="Times New Roman"/>
        </w:rPr>
        <w:t>金融科技的数据风险及其防控策略</w:t>
      </w:r>
      <w:r w:rsidRPr="006B4E32">
        <w:rPr>
          <w:rFonts w:cs="Times New Roman"/>
        </w:rPr>
        <w:t>[J].</w:t>
      </w:r>
      <w:r w:rsidRPr="006B4E32">
        <w:rPr>
          <w:rFonts w:cs="Times New Roman"/>
        </w:rPr>
        <w:t>北京航空航天大学学报</w:t>
      </w:r>
      <w:r w:rsidRPr="006B4E32">
        <w:rPr>
          <w:rFonts w:cs="Times New Roman"/>
        </w:rPr>
        <w:t>(</w:t>
      </w:r>
      <w:r w:rsidRPr="006B4E32">
        <w:rPr>
          <w:rFonts w:cs="Times New Roman"/>
        </w:rPr>
        <w:t>社会科学版</w:t>
      </w:r>
      <w:r w:rsidRPr="006B4E32">
        <w:rPr>
          <w:rFonts w:cs="Times New Roman"/>
        </w:rPr>
        <w:t>),2023,36(02):46-58.</w:t>
      </w:r>
      <w:bookmarkEnd w:id="348"/>
    </w:p>
    <w:p w:rsidR="008642EB" w:rsidRDefault="008642EB" w:rsidP="008642EB">
      <w:pPr>
        <w:pStyle w:val="NUDT"/>
        <w:numPr>
          <w:ilvl w:val="0"/>
          <w:numId w:val="5"/>
        </w:numPr>
        <w:spacing w:line="400" w:lineRule="exact"/>
        <w:ind w:firstLineChars="0"/>
        <w:rPr>
          <w:rFonts w:cs="Times New Roman"/>
        </w:rPr>
      </w:pPr>
      <w:bookmarkStart w:id="349" w:name="_Ref213252374"/>
      <w:r w:rsidRPr="006B4E32">
        <w:rPr>
          <w:rFonts w:cs="Times New Roman"/>
        </w:rPr>
        <w:t>彭琦峰</w:t>
      </w:r>
      <w:r w:rsidRPr="006B4E32">
        <w:rPr>
          <w:rFonts w:cs="Times New Roman"/>
        </w:rPr>
        <w:t xml:space="preserve">. </w:t>
      </w:r>
      <w:r w:rsidRPr="006B4E32">
        <w:rPr>
          <w:rFonts w:cs="Times New Roman"/>
        </w:rPr>
        <w:t>企业合规管理信息化平台建设的探索与实践</w:t>
      </w:r>
      <w:r w:rsidRPr="006B4E32">
        <w:rPr>
          <w:rFonts w:cs="Times New Roman"/>
        </w:rPr>
        <w:t>——</w:t>
      </w:r>
      <w:r w:rsidRPr="006B4E32">
        <w:rPr>
          <w:rFonts w:cs="Times New Roman"/>
        </w:rPr>
        <w:t>以</w:t>
      </w:r>
      <w:r w:rsidRPr="006B4E32">
        <w:rPr>
          <w:rFonts w:cs="Times New Roman"/>
        </w:rPr>
        <w:t>A</w:t>
      </w:r>
      <w:r w:rsidRPr="006B4E32">
        <w:rPr>
          <w:rFonts w:cs="Times New Roman"/>
        </w:rPr>
        <w:t>企业为例</w:t>
      </w:r>
      <w:r w:rsidRPr="006B4E32">
        <w:rPr>
          <w:rFonts w:cs="Times New Roman"/>
        </w:rPr>
        <w:t>[J].</w:t>
      </w:r>
      <w:r w:rsidRPr="006B4E32">
        <w:rPr>
          <w:rFonts w:cs="Times New Roman"/>
        </w:rPr>
        <w:t>中国管理信息化</w:t>
      </w:r>
      <w:r w:rsidRPr="006B4E32">
        <w:rPr>
          <w:rFonts w:cs="Times New Roman"/>
        </w:rPr>
        <w:t>,2023,26(12):99-101.</w:t>
      </w:r>
      <w:bookmarkEnd w:id="349"/>
    </w:p>
    <w:p w:rsidR="00BE1FB4" w:rsidRPr="008642EB" w:rsidRDefault="00BE1FB4" w:rsidP="008642EB">
      <w:pPr>
        <w:pStyle w:val="NUDT"/>
        <w:numPr>
          <w:ilvl w:val="0"/>
          <w:numId w:val="5"/>
        </w:numPr>
        <w:spacing w:line="400" w:lineRule="exact"/>
        <w:ind w:firstLineChars="0"/>
        <w:rPr>
          <w:rFonts w:cs="Times New Roman"/>
        </w:rPr>
      </w:pPr>
      <w:bookmarkStart w:id="350" w:name="_Ref213252336"/>
      <w:r w:rsidRPr="006B4E32">
        <w:rPr>
          <w:rFonts w:cs="Times New Roman"/>
        </w:rPr>
        <w:t>陈能技</w:t>
      </w:r>
      <w:r w:rsidRPr="006B4E32">
        <w:rPr>
          <w:rFonts w:cs="Times New Roman"/>
        </w:rPr>
        <w:t>.DevSecOps</w:t>
      </w:r>
      <w:r w:rsidRPr="006B4E32">
        <w:rPr>
          <w:rFonts w:cs="Times New Roman"/>
        </w:rPr>
        <w:t>企业级实践</w:t>
      </w:r>
      <w:r w:rsidRPr="006B4E32">
        <w:rPr>
          <w:rFonts w:cs="Times New Roman"/>
        </w:rPr>
        <w:t>[M].</w:t>
      </w:r>
      <w:r w:rsidRPr="006B4E32">
        <w:rPr>
          <w:rFonts w:cs="Times New Roman"/>
        </w:rPr>
        <w:t>人民邮电出版社</w:t>
      </w:r>
      <w:r w:rsidRPr="006B4E32">
        <w:rPr>
          <w:rFonts w:cs="Times New Roman"/>
        </w:rPr>
        <w:t>:202310:383.</w:t>
      </w:r>
      <w:bookmarkEnd w:id="350"/>
    </w:p>
    <w:p w:rsidR="003D07C9" w:rsidRPr="006B4E32" w:rsidRDefault="003D07C9" w:rsidP="006B4E32">
      <w:pPr>
        <w:pStyle w:val="NUDT"/>
        <w:numPr>
          <w:ilvl w:val="0"/>
          <w:numId w:val="5"/>
        </w:numPr>
        <w:spacing w:line="400" w:lineRule="exact"/>
        <w:ind w:firstLineChars="0"/>
        <w:rPr>
          <w:rFonts w:cs="Times New Roman"/>
        </w:rPr>
      </w:pPr>
      <w:bookmarkStart w:id="351" w:name="_Ref213252308"/>
      <w:r w:rsidRPr="006B4E32">
        <w:rPr>
          <w:rFonts w:cs="Times New Roman"/>
        </w:rPr>
        <w:t>倪嘉成</w:t>
      </w:r>
      <w:r w:rsidRPr="006B4E32">
        <w:rPr>
          <w:rFonts w:cs="Times New Roman"/>
        </w:rPr>
        <w:t>,</w:t>
      </w:r>
      <w:r w:rsidRPr="006B4E32">
        <w:rPr>
          <w:rFonts w:cs="Times New Roman"/>
        </w:rPr>
        <w:t>叶雨潇</w:t>
      </w:r>
      <w:r w:rsidRPr="006B4E32">
        <w:rPr>
          <w:rFonts w:cs="Times New Roman"/>
        </w:rPr>
        <w:t>,</w:t>
      </w:r>
      <w:r w:rsidRPr="006B4E32">
        <w:rPr>
          <w:rFonts w:cs="Times New Roman"/>
        </w:rPr>
        <w:t>杨博旭</w:t>
      </w:r>
      <w:r w:rsidRPr="006B4E32">
        <w:rPr>
          <w:rFonts w:cs="Times New Roman"/>
        </w:rPr>
        <w:t xml:space="preserve">. </w:t>
      </w:r>
      <w:r w:rsidRPr="006B4E32">
        <w:rPr>
          <w:rFonts w:cs="Times New Roman"/>
        </w:rPr>
        <w:t>数字经济背景下互联网创业企业迭代创新与生存风险</w:t>
      </w:r>
      <w:r w:rsidRPr="006B4E32">
        <w:rPr>
          <w:rFonts w:cs="Times New Roman"/>
        </w:rPr>
        <w:t>——</w:t>
      </w:r>
      <w:r w:rsidRPr="006B4E32">
        <w:rPr>
          <w:rFonts w:cs="Times New Roman"/>
        </w:rPr>
        <w:t>基于合法性视角</w:t>
      </w:r>
      <w:r w:rsidRPr="006B4E32">
        <w:rPr>
          <w:rFonts w:cs="Times New Roman"/>
        </w:rPr>
        <w:t>[J].</w:t>
      </w:r>
      <w:r w:rsidRPr="006B4E32">
        <w:rPr>
          <w:rFonts w:cs="Times New Roman"/>
        </w:rPr>
        <w:t>科学学与科学技术管理</w:t>
      </w:r>
      <w:r w:rsidRPr="006B4E32">
        <w:rPr>
          <w:rFonts w:cs="Times New Roman"/>
        </w:rPr>
        <w:t>,2025,46(04):107-125.</w:t>
      </w:r>
      <w:bookmarkEnd w:id="351"/>
    </w:p>
    <w:p w:rsidR="00546098" w:rsidRDefault="00546098" w:rsidP="00546098">
      <w:pPr>
        <w:pStyle w:val="NUDT"/>
        <w:numPr>
          <w:ilvl w:val="0"/>
          <w:numId w:val="5"/>
        </w:numPr>
        <w:spacing w:line="400" w:lineRule="exact"/>
        <w:ind w:firstLineChars="0"/>
        <w:rPr>
          <w:rFonts w:cs="Times New Roman"/>
        </w:rPr>
      </w:pPr>
      <w:bookmarkStart w:id="352" w:name="_Ref213257426"/>
      <w:r w:rsidRPr="00546098">
        <w:rPr>
          <w:rFonts w:cs="Times New Roman"/>
        </w:rPr>
        <w:t>毛文逸</w:t>
      </w:r>
      <w:r w:rsidRPr="00546098">
        <w:rPr>
          <w:rFonts w:cs="Times New Roman"/>
        </w:rPr>
        <w:t>,</w:t>
      </w:r>
      <w:r w:rsidRPr="00546098">
        <w:rPr>
          <w:rFonts w:cs="Times New Roman"/>
        </w:rPr>
        <w:t>谭文安</w:t>
      </w:r>
      <w:r w:rsidRPr="00546098">
        <w:rPr>
          <w:rFonts w:cs="Times New Roman"/>
        </w:rPr>
        <w:t>,</w:t>
      </w:r>
      <w:r w:rsidRPr="00546098">
        <w:rPr>
          <w:rFonts w:cs="Times New Roman"/>
        </w:rPr>
        <w:t>张晏逢</w:t>
      </w:r>
      <w:r w:rsidRPr="00546098">
        <w:rPr>
          <w:rFonts w:cs="Times New Roman"/>
        </w:rPr>
        <w:t>,</w:t>
      </w:r>
      <w:r w:rsidRPr="00546098">
        <w:rPr>
          <w:rFonts w:cs="Times New Roman"/>
        </w:rPr>
        <w:t>等</w:t>
      </w:r>
      <w:r w:rsidRPr="00546098">
        <w:rPr>
          <w:rFonts w:cs="Times New Roman"/>
        </w:rPr>
        <w:t>.</w:t>
      </w:r>
      <w:r w:rsidRPr="00546098">
        <w:rPr>
          <w:rFonts w:cs="Times New Roman"/>
        </w:rPr>
        <w:t>基于</w:t>
      </w:r>
      <w:r w:rsidRPr="00546098">
        <w:rPr>
          <w:rFonts w:cs="Times New Roman"/>
        </w:rPr>
        <w:t>ARUP</w:t>
      </w:r>
      <w:r w:rsidRPr="00546098">
        <w:rPr>
          <w:rFonts w:cs="Times New Roman"/>
        </w:rPr>
        <w:t>、</w:t>
      </w:r>
      <w:r w:rsidRPr="00546098">
        <w:rPr>
          <w:rFonts w:cs="Times New Roman"/>
        </w:rPr>
        <w:t>DevOps</w:t>
      </w:r>
      <w:r w:rsidRPr="00546098">
        <w:rPr>
          <w:rFonts w:cs="Times New Roman"/>
        </w:rPr>
        <w:t>和</w:t>
      </w:r>
      <w:r w:rsidRPr="00546098">
        <w:rPr>
          <w:rFonts w:cs="Times New Roman"/>
        </w:rPr>
        <w:t>CMMI</w:t>
      </w:r>
      <w:r w:rsidRPr="00546098">
        <w:rPr>
          <w:rFonts w:cs="Times New Roman"/>
        </w:rPr>
        <w:t>融合的软件服务过程管理优化策略</w:t>
      </w:r>
      <w:r w:rsidRPr="00546098">
        <w:rPr>
          <w:rFonts w:cs="Times New Roman"/>
        </w:rPr>
        <w:t>[J].</w:t>
      </w:r>
      <w:r w:rsidRPr="00546098">
        <w:rPr>
          <w:rFonts w:cs="Times New Roman"/>
        </w:rPr>
        <w:t>上海第二工业大学学报</w:t>
      </w:r>
      <w:r w:rsidRPr="00546098">
        <w:rPr>
          <w:rFonts w:cs="Times New Roman"/>
        </w:rPr>
        <w:t>,2024,41(01):71-78.</w:t>
      </w:r>
      <w:bookmarkEnd w:id="352"/>
    </w:p>
    <w:p w:rsidR="00B72229" w:rsidRDefault="00B72229" w:rsidP="00B72229">
      <w:pPr>
        <w:pStyle w:val="NUDT"/>
        <w:numPr>
          <w:ilvl w:val="0"/>
          <w:numId w:val="5"/>
        </w:numPr>
        <w:spacing w:line="400" w:lineRule="exact"/>
        <w:ind w:firstLineChars="0"/>
        <w:rPr>
          <w:rFonts w:cs="Times New Roman"/>
        </w:rPr>
      </w:pPr>
      <w:bookmarkStart w:id="353" w:name="_Ref213257470"/>
      <w:r w:rsidRPr="00B72229">
        <w:rPr>
          <w:rFonts w:cs="Times New Roman"/>
        </w:rPr>
        <w:t xml:space="preserve">Xhesika </w:t>
      </w:r>
      <w:proofErr w:type="gramStart"/>
      <w:r w:rsidRPr="00B72229">
        <w:rPr>
          <w:rFonts w:cs="Times New Roman"/>
        </w:rPr>
        <w:t>R ,Mary</w:t>
      </w:r>
      <w:proofErr w:type="gramEnd"/>
      <w:r w:rsidRPr="00B72229">
        <w:rPr>
          <w:rFonts w:cs="Times New Roman"/>
        </w:rPr>
        <w:t xml:space="preserve"> S ,Vasileios G , et al. Holding on to Compliance While Adopting DevSecOps: An SLR[J].Electronics,2022,11(22):3707-3707.</w:t>
      </w:r>
      <w:bookmarkEnd w:id="353"/>
    </w:p>
    <w:p w:rsidR="00B72229" w:rsidRPr="00B72229" w:rsidRDefault="00B72229" w:rsidP="00B72229">
      <w:pPr>
        <w:pStyle w:val="NUDT"/>
        <w:numPr>
          <w:ilvl w:val="0"/>
          <w:numId w:val="5"/>
        </w:numPr>
        <w:spacing w:line="400" w:lineRule="exact"/>
        <w:ind w:firstLineChars="0"/>
        <w:rPr>
          <w:rFonts w:cs="Times New Roman"/>
        </w:rPr>
      </w:pPr>
      <w:bookmarkStart w:id="354" w:name="_Ref213257497"/>
      <w:r w:rsidRPr="00B72229">
        <w:rPr>
          <w:rFonts w:cs="Times New Roman"/>
        </w:rPr>
        <w:t>刘宏笪</w:t>
      </w:r>
      <w:r w:rsidRPr="00B72229">
        <w:rPr>
          <w:rFonts w:cs="Times New Roman"/>
        </w:rPr>
        <w:t>,</w:t>
      </w:r>
      <w:r w:rsidRPr="00B72229">
        <w:rPr>
          <w:rFonts w:cs="Times New Roman"/>
        </w:rPr>
        <w:t>赵海峰</w:t>
      </w:r>
      <w:r w:rsidRPr="00B72229">
        <w:rPr>
          <w:rFonts w:cs="Times New Roman"/>
        </w:rPr>
        <w:t>,</w:t>
      </w:r>
      <w:r w:rsidRPr="00B72229">
        <w:rPr>
          <w:rFonts w:cs="Times New Roman"/>
        </w:rPr>
        <w:t>张颖</w:t>
      </w:r>
      <w:r w:rsidRPr="00B72229">
        <w:rPr>
          <w:rFonts w:cs="Times New Roman"/>
        </w:rPr>
        <w:t xml:space="preserve">. </w:t>
      </w:r>
      <w:r w:rsidRPr="00B72229">
        <w:rPr>
          <w:rFonts w:cs="Times New Roman"/>
        </w:rPr>
        <w:t>基于价值流动的服务型制造协调超</w:t>
      </w:r>
      <w:r w:rsidRPr="00B72229">
        <w:rPr>
          <w:rFonts w:cs="Times New Roman"/>
        </w:rPr>
        <w:t>GERT</w:t>
      </w:r>
      <w:r w:rsidRPr="00B72229">
        <w:rPr>
          <w:rFonts w:cs="Times New Roman"/>
        </w:rPr>
        <w:t>网络</w:t>
      </w:r>
      <w:r w:rsidRPr="00B72229">
        <w:rPr>
          <w:rFonts w:cs="Times New Roman"/>
        </w:rPr>
        <w:t>[J/OL].</w:t>
      </w:r>
      <w:r w:rsidRPr="00B72229">
        <w:rPr>
          <w:rFonts w:cs="Times New Roman"/>
        </w:rPr>
        <w:t>中国管理科学</w:t>
      </w:r>
      <w:r w:rsidRPr="00B72229">
        <w:rPr>
          <w:rFonts w:cs="Times New Roman"/>
        </w:rPr>
        <w:t>,1-18.</w:t>
      </w:r>
      <w:bookmarkEnd w:id="354"/>
    </w:p>
    <w:p w:rsidR="003D07C9" w:rsidRPr="00546098" w:rsidRDefault="003D07C9" w:rsidP="00BE1FB4">
      <w:pPr>
        <w:pStyle w:val="NUDT"/>
        <w:spacing w:line="400" w:lineRule="exact"/>
        <w:ind w:firstLineChars="0" w:firstLine="0"/>
        <w:rPr>
          <w:rFonts w:cs="Times New Roman"/>
        </w:rPr>
      </w:pPr>
    </w:p>
    <w:p w:rsidR="007C252F" w:rsidRDefault="007C252F"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Pr="00B83531" w:rsidRDefault="00C74742" w:rsidP="00DC6310">
      <w:pPr>
        <w:pStyle w:val="11"/>
        <w:spacing w:line="398" w:lineRule="exact"/>
        <w:ind w:firstLineChars="0" w:firstLine="0"/>
        <w:jc w:val="both"/>
        <w:sectPr w:rsidR="00C74742" w:rsidRPr="00B83531">
          <w:headerReference w:type="default" r:id="rId180"/>
          <w:footerReference w:type="even" r:id="rId181"/>
          <w:pgSz w:w="11906" w:h="16838"/>
          <w:pgMar w:top="1440" w:right="1417" w:bottom="1440" w:left="1417" w:header="850" w:footer="992" w:gutter="0"/>
          <w:cols w:space="0"/>
          <w:docGrid w:type="lines" w:linePitch="312"/>
        </w:sectPr>
      </w:pPr>
    </w:p>
    <w:p w:rsidR="00897207" w:rsidRDefault="00897207" w:rsidP="001C6905">
      <w:pPr>
        <w:pStyle w:val="1"/>
        <w:jc w:val="left"/>
        <w:sectPr w:rsidR="00897207">
          <w:footerReference w:type="default" r:id="rId182"/>
          <w:pgSz w:w="11906" w:h="16838"/>
          <w:pgMar w:top="1440" w:right="1417" w:bottom="1440" w:left="1417" w:header="850" w:footer="992" w:gutter="0"/>
          <w:cols w:space="0"/>
          <w:docGrid w:type="lines" w:linePitch="312"/>
        </w:sectPr>
      </w:pPr>
      <w:bookmarkStart w:id="355" w:name="_Toc4739"/>
      <w:bookmarkStart w:id="356" w:name="_Toc26297"/>
    </w:p>
    <w:p w:rsidR="00D64D97" w:rsidRDefault="0098117A" w:rsidP="001A0F8F">
      <w:pPr>
        <w:pStyle w:val="1"/>
        <w:spacing w:beforeLines="150" w:before="468" w:afterLines="100" w:after="312"/>
      </w:pPr>
      <w:bookmarkStart w:id="357" w:name="_Toc213190843"/>
      <w:bookmarkStart w:id="358" w:name="_Toc213192551"/>
      <w:bookmarkStart w:id="359" w:name="_Toc213192859"/>
      <w:bookmarkStart w:id="360" w:name="_Toc213524212"/>
      <w:r>
        <w:rPr>
          <w:rFonts w:hint="eastAsia"/>
        </w:rPr>
        <w:lastRenderedPageBreak/>
        <w:t>致</w:t>
      </w:r>
      <w:r>
        <w:rPr>
          <w:rFonts w:hint="eastAsia"/>
        </w:rPr>
        <w:t xml:space="preserve"> </w:t>
      </w:r>
      <w:r>
        <w:rPr>
          <w:rFonts w:hint="eastAsia"/>
        </w:rPr>
        <w:t>谢</w:t>
      </w:r>
      <w:bookmarkEnd w:id="355"/>
      <w:bookmarkEnd w:id="356"/>
      <w:bookmarkEnd w:id="357"/>
      <w:bookmarkEnd w:id="358"/>
      <w:bookmarkEnd w:id="359"/>
      <w:bookmarkEnd w:id="360"/>
    </w:p>
    <w:p w:rsidR="00042C18" w:rsidRDefault="005347D7" w:rsidP="005803E1">
      <w:pPr>
        <w:pStyle w:val="11"/>
        <w:ind w:firstLine="480"/>
        <w:jc w:val="both"/>
      </w:pPr>
      <w:bookmarkStart w:id="361" w:name="OLE_LINK1"/>
      <w:bookmarkStart w:id="362"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5803E1">
      <w:pPr>
        <w:pStyle w:val="11"/>
        <w:ind w:firstLine="480"/>
        <w:jc w:val="both"/>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w:t>
      </w:r>
      <w:r>
        <w:t>H</w:t>
      </w:r>
      <w:r>
        <w:t>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5803E1" w:rsidRDefault="00042C18" w:rsidP="005803E1">
      <w:pPr>
        <w:pStyle w:val="11"/>
        <w:ind w:firstLine="480"/>
        <w:jc w:val="both"/>
        <w:sectPr w:rsidR="00D64D97" w:rsidRPr="005803E1">
          <w:headerReference w:type="default" r:id="rId183"/>
          <w:pgSz w:w="11906" w:h="16838"/>
          <w:pgMar w:top="1440" w:right="1417" w:bottom="1440" w:left="1417" w:header="850" w:footer="992" w:gutter="0"/>
          <w:cols w:space="0"/>
          <w:docGrid w:type="lines" w:linePitch="312"/>
        </w:sectPr>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bookmarkEnd w:id="361"/>
      <w:bookmarkEnd w:id="362"/>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363" w:name="_Toc3354"/>
      <w:bookmarkStart w:id="364" w:name="_Toc19125"/>
      <w:bookmarkStart w:id="365" w:name="_Toc26821"/>
      <w:bookmarkStart w:id="366" w:name="_Toc645"/>
      <w:r>
        <w:rPr>
          <w:b/>
          <w:sz w:val="28"/>
        </w:rPr>
        <w:t>学位论文知识产权声明书</w:t>
      </w:r>
      <w:bookmarkEnd w:id="363"/>
      <w:bookmarkEnd w:id="364"/>
      <w:bookmarkEnd w:id="365"/>
      <w:bookmarkEnd w:id="366"/>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rsidP="00A3270B">
      <w:pPr>
        <w:pStyle w:val="20"/>
        <w:spacing w:line="360" w:lineRule="auto"/>
        <w:ind w:left="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367" w:name="_Toc22375"/>
      <w:bookmarkStart w:id="368" w:name="_Toc5377"/>
      <w:bookmarkStart w:id="369" w:name="_Toc3636"/>
      <w:bookmarkStart w:id="370" w:name="_Toc8864"/>
      <w:r>
        <w:rPr>
          <w:b/>
          <w:sz w:val="28"/>
        </w:rPr>
        <w:t>学位论文原创性声明</w:t>
      </w:r>
      <w:bookmarkEnd w:id="367"/>
      <w:bookmarkEnd w:id="368"/>
      <w:bookmarkEnd w:id="369"/>
      <w:bookmarkEnd w:id="370"/>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84"/>
      <w:footerReference w:type="default" r:id="rId185"/>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1D21F7" w:rsidRDefault="001D21F7">
      <w:pPr>
        <w:spacing w:before="120" w:after="120"/>
        <w:ind w:firstLine="480"/>
      </w:pPr>
      <w:r>
        <w:separator/>
      </w:r>
    </w:p>
    <w:p w:rsidR="001D21F7" w:rsidRDefault="001D21F7">
      <w:pPr>
        <w:spacing w:before="120" w:after="120"/>
        <w:ind w:firstLine="480"/>
      </w:pPr>
    </w:p>
    <w:p w:rsidR="001D21F7" w:rsidRDefault="001D21F7">
      <w:pPr>
        <w:spacing w:before="120" w:after="120"/>
        <w:ind w:firstLine="480"/>
      </w:pPr>
    </w:p>
    <w:p w:rsidR="001D21F7" w:rsidRDefault="001D21F7" w:rsidP="00B2295F">
      <w:pPr>
        <w:spacing w:before="120" w:after="120"/>
        <w:ind w:firstLine="480"/>
      </w:pPr>
    </w:p>
    <w:p w:rsidR="001D21F7" w:rsidRDefault="001D21F7" w:rsidP="009E7B19">
      <w:pPr>
        <w:spacing w:before="120" w:after="120"/>
        <w:ind w:firstLine="480"/>
      </w:pPr>
    </w:p>
    <w:p w:rsidR="001D21F7" w:rsidRDefault="001D21F7" w:rsidP="001F50FA">
      <w:pPr>
        <w:spacing w:before="120" w:after="120"/>
        <w:ind w:firstLine="480"/>
      </w:pPr>
    </w:p>
    <w:p w:rsidR="001D21F7" w:rsidRDefault="001D21F7" w:rsidP="001F50FA">
      <w:pPr>
        <w:spacing w:before="120" w:after="120"/>
        <w:ind w:firstLine="480"/>
      </w:pPr>
    </w:p>
    <w:p w:rsidR="001D21F7" w:rsidRDefault="001D21F7" w:rsidP="00E760FF">
      <w:pPr>
        <w:spacing w:before="120" w:after="120"/>
        <w:ind w:firstLine="480"/>
      </w:pPr>
    </w:p>
    <w:p w:rsidR="001D21F7" w:rsidRDefault="001D21F7" w:rsidP="00E760FF">
      <w:pPr>
        <w:spacing w:before="120" w:after="120"/>
        <w:ind w:firstLine="480"/>
      </w:pPr>
    </w:p>
    <w:p w:rsidR="001D21F7" w:rsidRDefault="001D21F7" w:rsidP="00076037">
      <w:pPr>
        <w:spacing w:before="120" w:after="120"/>
        <w:ind w:firstLine="480"/>
      </w:pPr>
    </w:p>
    <w:p w:rsidR="001D21F7" w:rsidRDefault="001D21F7">
      <w:pPr>
        <w:spacing w:before="120" w:after="120"/>
        <w:ind w:firstLine="480"/>
      </w:pPr>
    </w:p>
    <w:p w:rsidR="001D21F7" w:rsidRDefault="001D21F7" w:rsidP="00C60996">
      <w:pPr>
        <w:spacing w:before="120" w:after="120"/>
        <w:ind w:firstLine="480"/>
      </w:pPr>
    </w:p>
    <w:p w:rsidR="001D21F7" w:rsidRDefault="001D21F7" w:rsidP="00C60996">
      <w:pPr>
        <w:spacing w:before="120" w:after="120"/>
        <w:ind w:firstLine="480"/>
      </w:pPr>
    </w:p>
    <w:p w:rsidR="001D21F7" w:rsidRDefault="001D21F7" w:rsidP="00C60996">
      <w:pPr>
        <w:spacing w:before="120" w:after="120"/>
        <w:ind w:firstLine="480"/>
      </w:pPr>
    </w:p>
    <w:p w:rsidR="001D21F7" w:rsidRDefault="001D21F7" w:rsidP="00990E80">
      <w:pPr>
        <w:spacing w:before="120" w:after="120"/>
        <w:ind w:firstLine="480"/>
      </w:pPr>
    </w:p>
    <w:p w:rsidR="001D21F7" w:rsidRDefault="001D21F7">
      <w:pPr>
        <w:spacing w:before="120" w:after="120"/>
        <w:ind w:firstLine="480"/>
      </w:pPr>
    </w:p>
    <w:p w:rsidR="001D21F7" w:rsidRDefault="001D21F7" w:rsidP="003E79A4">
      <w:pPr>
        <w:spacing w:before="120" w:after="120"/>
        <w:ind w:firstLine="480"/>
      </w:pPr>
    </w:p>
    <w:p w:rsidR="001D21F7" w:rsidRDefault="001D21F7" w:rsidP="00C17D2B">
      <w:pPr>
        <w:spacing w:before="120" w:after="120"/>
        <w:ind w:firstLine="480"/>
      </w:pPr>
    </w:p>
    <w:p w:rsidR="001D21F7" w:rsidRDefault="001D21F7" w:rsidP="00E17EA1">
      <w:pPr>
        <w:spacing w:before="120" w:after="120"/>
        <w:ind w:firstLine="480"/>
      </w:pPr>
    </w:p>
    <w:p w:rsidR="001D21F7" w:rsidRDefault="001D21F7" w:rsidP="00E40F36">
      <w:pPr>
        <w:spacing w:before="120" w:after="120"/>
        <w:ind w:firstLine="480"/>
      </w:pPr>
    </w:p>
    <w:p w:rsidR="001D21F7" w:rsidRDefault="001D21F7" w:rsidP="001B0BB3">
      <w:pPr>
        <w:spacing w:before="120" w:after="120"/>
        <w:ind w:firstLine="480"/>
      </w:pPr>
    </w:p>
    <w:p w:rsidR="001D21F7" w:rsidRDefault="001D21F7">
      <w:pPr>
        <w:spacing w:before="120" w:after="120"/>
        <w:ind w:firstLine="480"/>
      </w:pPr>
    </w:p>
    <w:p w:rsidR="001D21F7" w:rsidRDefault="001D21F7" w:rsidP="00507DB9">
      <w:pPr>
        <w:spacing w:before="120" w:after="120"/>
        <w:ind w:firstLine="480"/>
      </w:pPr>
    </w:p>
    <w:p w:rsidR="001D21F7" w:rsidRDefault="001D21F7" w:rsidP="00233C67">
      <w:pPr>
        <w:spacing w:before="120" w:after="120"/>
        <w:ind w:firstLine="480"/>
      </w:pPr>
    </w:p>
    <w:p w:rsidR="001D21F7" w:rsidRDefault="001D21F7" w:rsidP="00233C67">
      <w:pPr>
        <w:spacing w:before="120" w:after="120"/>
        <w:ind w:firstLine="480"/>
      </w:pPr>
    </w:p>
    <w:p w:rsidR="001D21F7" w:rsidRDefault="001D21F7" w:rsidP="00B10E7E">
      <w:pPr>
        <w:spacing w:before="120" w:after="120"/>
        <w:ind w:firstLine="480"/>
      </w:pPr>
    </w:p>
    <w:p w:rsidR="001D21F7" w:rsidRDefault="001D21F7">
      <w:pPr>
        <w:spacing w:before="120" w:after="120"/>
        <w:ind w:firstLine="480"/>
      </w:pPr>
    </w:p>
    <w:p w:rsidR="001D21F7" w:rsidRDefault="001D21F7">
      <w:pPr>
        <w:spacing w:before="120" w:after="120"/>
        <w:ind w:firstLine="480"/>
      </w:pPr>
    </w:p>
    <w:p w:rsidR="001D21F7" w:rsidRDefault="001D21F7" w:rsidP="00175723">
      <w:pPr>
        <w:spacing w:before="120" w:after="120"/>
        <w:ind w:firstLine="480"/>
      </w:pPr>
    </w:p>
    <w:p w:rsidR="001D21F7" w:rsidRDefault="001D21F7" w:rsidP="00175723">
      <w:pPr>
        <w:spacing w:before="120" w:after="120"/>
        <w:ind w:firstLine="480"/>
      </w:pPr>
    </w:p>
    <w:p w:rsidR="001D21F7" w:rsidRDefault="001D21F7" w:rsidP="007B5636">
      <w:pPr>
        <w:spacing w:after="120"/>
        <w:ind w:firstLine="480"/>
      </w:pPr>
    </w:p>
    <w:p w:rsidR="001D21F7" w:rsidRDefault="001D21F7" w:rsidP="00860D05">
      <w:pPr>
        <w:spacing w:after="120"/>
        <w:ind w:firstLine="480"/>
      </w:pPr>
    </w:p>
    <w:p w:rsidR="001D21F7" w:rsidRDefault="001D21F7" w:rsidP="00774237">
      <w:pPr>
        <w:spacing w:after="120"/>
        <w:ind w:firstLine="480"/>
      </w:pPr>
    </w:p>
    <w:p w:rsidR="001D21F7" w:rsidRDefault="001D21F7" w:rsidP="00594D31">
      <w:pPr>
        <w:spacing w:after="120"/>
        <w:ind w:firstLine="480"/>
      </w:pPr>
    </w:p>
    <w:p w:rsidR="001D21F7" w:rsidRDefault="001D21F7" w:rsidP="00501E3A">
      <w:pPr>
        <w:spacing w:after="120"/>
        <w:ind w:firstLine="480"/>
      </w:pPr>
    </w:p>
    <w:p w:rsidR="001D21F7" w:rsidRDefault="001D21F7" w:rsidP="00E570D0">
      <w:pPr>
        <w:spacing w:after="120"/>
        <w:ind w:firstLine="480"/>
      </w:pPr>
    </w:p>
    <w:p w:rsidR="001D21F7" w:rsidRDefault="001D21F7" w:rsidP="00E570D0">
      <w:pPr>
        <w:spacing w:after="120"/>
        <w:ind w:firstLine="480"/>
      </w:pPr>
    </w:p>
    <w:p w:rsidR="001D21F7" w:rsidRDefault="001D21F7" w:rsidP="00EC244E">
      <w:pPr>
        <w:spacing w:after="120"/>
        <w:ind w:firstLine="480"/>
      </w:pPr>
    </w:p>
    <w:p w:rsidR="001D21F7" w:rsidRDefault="001D21F7" w:rsidP="00EC244E">
      <w:pPr>
        <w:spacing w:after="120"/>
        <w:ind w:firstLine="480"/>
      </w:pPr>
    </w:p>
    <w:p w:rsidR="001D21F7" w:rsidRDefault="001D21F7" w:rsidP="00EC7B78">
      <w:pPr>
        <w:spacing w:after="120"/>
        <w:ind w:firstLine="480"/>
      </w:pPr>
    </w:p>
    <w:p w:rsidR="001D21F7" w:rsidRDefault="001D21F7" w:rsidP="008E56F8">
      <w:pPr>
        <w:spacing w:after="120"/>
        <w:ind w:firstLine="480"/>
      </w:pPr>
    </w:p>
    <w:p w:rsidR="001D21F7" w:rsidRDefault="001D21F7" w:rsidP="002E2463">
      <w:pPr>
        <w:spacing w:after="120"/>
        <w:ind w:firstLine="480"/>
      </w:pPr>
    </w:p>
    <w:p w:rsidR="001D21F7" w:rsidRDefault="001D21F7" w:rsidP="008A4717">
      <w:pPr>
        <w:spacing w:after="120"/>
        <w:ind w:firstLine="480"/>
      </w:pPr>
    </w:p>
    <w:p w:rsidR="001D21F7" w:rsidRDefault="001D21F7" w:rsidP="00032051">
      <w:pPr>
        <w:spacing w:after="120"/>
        <w:ind w:firstLine="480"/>
      </w:pPr>
    </w:p>
    <w:p w:rsidR="001D21F7" w:rsidRDefault="001D21F7" w:rsidP="00AF12E6">
      <w:pPr>
        <w:spacing w:after="120"/>
        <w:ind w:firstLine="480"/>
      </w:pPr>
    </w:p>
    <w:p w:rsidR="001D21F7" w:rsidRDefault="001D21F7" w:rsidP="00DE3687">
      <w:pPr>
        <w:spacing w:after="120"/>
        <w:ind w:firstLine="480"/>
      </w:pPr>
    </w:p>
    <w:p w:rsidR="001D21F7" w:rsidRDefault="001D21F7" w:rsidP="00FA7556">
      <w:pPr>
        <w:spacing w:after="120"/>
        <w:ind w:firstLine="480"/>
      </w:pPr>
    </w:p>
    <w:p w:rsidR="001D21F7" w:rsidRDefault="001D21F7" w:rsidP="00F74E11">
      <w:pPr>
        <w:spacing w:after="120"/>
        <w:ind w:firstLine="480"/>
      </w:pPr>
    </w:p>
    <w:p w:rsidR="001D21F7" w:rsidRDefault="001D21F7" w:rsidP="00AF387A">
      <w:pPr>
        <w:spacing w:after="120"/>
        <w:ind w:firstLine="480"/>
      </w:pPr>
    </w:p>
    <w:p w:rsidR="001D21F7" w:rsidRDefault="001D21F7" w:rsidP="00534769">
      <w:pPr>
        <w:spacing w:after="120"/>
        <w:ind w:firstLine="480"/>
      </w:pPr>
    </w:p>
    <w:p w:rsidR="001D21F7" w:rsidRDefault="001D21F7" w:rsidP="00737AA4">
      <w:pPr>
        <w:spacing w:after="120"/>
        <w:ind w:firstLine="480"/>
      </w:pPr>
    </w:p>
    <w:p w:rsidR="001D21F7" w:rsidRDefault="001D21F7" w:rsidP="001B0CA9">
      <w:pPr>
        <w:spacing w:after="120"/>
        <w:ind w:firstLine="480"/>
      </w:pPr>
    </w:p>
    <w:p w:rsidR="001D21F7" w:rsidRDefault="001D21F7" w:rsidP="000A2584">
      <w:pPr>
        <w:spacing w:after="120"/>
        <w:ind w:firstLine="480"/>
      </w:pPr>
    </w:p>
    <w:p w:rsidR="001D21F7" w:rsidRDefault="001D21F7" w:rsidP="00327A96">
      <w:pPr>
        <w:spacing w:after="120"/>
        <w:ind w:firstLine="480"/>
      </w:pPr>
    </w:p>
    <w:p w:rsidR="001D21F7" w:rsidRDefault="001D21F7" w:rsidP="00125A47">
      <w:pPr>
        <w:spacing w:after="120"/>
        <w:ind w:firstLine="480"/>
      </w:pPr>
    </w:p>
    <w:p w:rsidR="001D21F7" w:rsidRDefault="001D21F7" w:rsidP="001422D9">
      <w:pPr>
        <w:spacing w:after="120"/>
        <w:ind w:firstLine="480"/>
      </w:pPr>
    </w:p>
    <w:p w:rsidR="001D21F7" w:rsidRDefault="001D21F7" w:rsidP="00435062">
      <w:pPr>
        <w:spacing w:after="120"/>
        <w:ind w:firstLine="480"/>
      </w:pPr>
    </w:p>
    <w:p w:rsidR="001D21F7" w:rsidRDefault="001D21F7" w:rsidP="00ED3ECE">
      <w:pPr>
        <w:spacing w:after="120"/>
        <w:ind w:firstLine="480"/>
      </w:pPr>
    </w:p>
    <w:p w:rsidR="001D21F7" w:rsidRDefault="001D21F7" w:rsidP="00E0014D">
      <w:pPr>
        <w:spacing w:after="120"/>
        <w:ind w:firstLine="480"/>
      </w:pPr>
    </w:p>
    <w:p w:rsidR="001D21F7" w:rsidRDefault="001D21F7" w:rsidP="00BA426B">
      <w:pPr>
        <w:spacing w:after="120"/>
        <w:ind w:firstLine="480"/>
      </w:pPr>
    </w:p>
    <w:p w:rsidR="001D21F7" w:rsidRDefault="001D21F7" w:rsidP="007B64FA">
      <w:pPr>
        <w:spacing w:after="120"/>
        <w:ind w:firstLine="480"/>
      </w:pPr>
    </w:p>
    <w:p w:rsidR="001D21F7" w:rsidRDefault="001D21F7" w:rsidP="007B64FA">
      <w:pPr>
        <w:spacing w:after="120"/>
        <w:ind w:firstLine="480"/>
      </w:pPr>
    </w:p>
    <w:p w:rsidR="001D21F7" w:rsidRDefault="001D21F7" w:rsidP="00E9175F">
      <w:pPr>
        <w:spacing w:after="120"/>
        <w:ind w:firstLine="480"/>
      </w:pPr>
    </w:p>
    <w:p w:rsidR="001D21F7" w:rsidRDefault="001D21F7" w:rsidP="00C54CED">
      <w:pPr>
        <w:spacing w:after="120"/>
        <w:ind w:firstLine="480"/>
      </w:pPr>
    </w:p>
    <w:p w:rsidR="001D21F7" w:rsidRDefault="001D21F7" w:rsidP="00C54CED">
      <w:pPr>
        <w:spacing w:after="120"/>
        <w:ind w:firstLine="480"/>
      </w:pPr>
    </w:p>
    <w:p w:rsidR="001D21F7" w:rsidRDefault="001D21F7" w:rsidP="00A9306B">
      <w:pPr>
        <w:spacing w:after="120"/>
        <w:ind w:firstLine="480"/>
      </w:pPr>
    </w:p>
    <w:p w:rsidR="001D21F7" w:rsidRDefault="001D21F7" w:rsidP="008F0305">
      <w:pPr>
        <w:spacing w:after="120"/>
        <w:ind w:firstLine="480"/>
      </w:pPr>
    </w:p>
    <w:p w:rsidR="001D21F7" w:rsidRDefault="001D21F7" w:rsidP="00431638">
      <w:pPr>
        <w:spacing w:after="120"/>
        <w:ind w:firstLine="480"/>
      </w:pPr>
    </w:p>
    <w:p w:rsidR="001D21F7" w:rsidRDefault="001D21F7" w:rsidP="0034049E">
      <w:pPr>
        <w:spacing w:after="120"/>
        <w:ind w:firstLine="480"/>
      </w:pPr>
    </w:p>
    <w:p w:rsidR="001D21F7" w:rsidRDefault="001D21F7">
      <w:pPr>
        <w:spacing w:after="120"/>
        <w:ind w:firstLine="480"/>
      </w:pPr>
    </w:p>
    <w:p w:rsidR="001D21F7" w:rsidRDefault="001D21F7" w:rsidP="0014688D">
      <w:pPr>
        <w:spacing w:after="120"/>
        <w:ind w:firstLine="480"/>
      </w:pPr>
    </w:p>
    <w:p w:rsidR="001D21F7" w:rsidRDefault="001D21F7" w:rsidP="00115968">
      <w:pPr>
        <w:spacing w:after="120"/>
        <w:ind w:firstLine="480"/>
      </w:pPr>
    </w:p>
    <w:p w:rsidR="001D21F7" w:rsidRDefault="001D21F7" w:rsidP="0039133F">
      <w:pPr>
        <w:spacing w:after="120"/>
        <w:ind w:firstLine="480"/>
      </w:pPr>
    </w:p>
    <w:p w:rsidR="001D21F7" w:rsidRDefault="001D21F7" w:rsidP="00E9474A">
      <w:pPr>
        <w:spacing w:after="120"/>
        <w:ind w:firstLine="480"/>
      </w:pPr>
    </w:p>
    <w:p w:rsidR="001D21F7" w:rsidRDefault="001D21F7" w:rsidP="00215C91">
      <w:pPr>
        <w:spacing w:after="120"/>
        <w:ind w:firstLine="480"/>
      </w:pPr>
    </w:p>
    <w:p w:rsidR="001D21F7" w:rsidRDefault="001D21F7" w:rsidP="00215C91">
      <w:pPr>
        <w:spacing w:after="120"/>
        <w:ind w:firstLine="480"/>
      </w:pPr>
    </w:p>
    <w:p w:rsidR="001D21F7" w:rsidRDefault="001D21F7" w:rsidP="0028427E">
      <w:pPr>
        <w:spacing w:after="120"/>
        <w:ind w:firstLine="480"/>
      </w:pPr>
    </w:p>
    <w:p w:rsidR="001D21F7" w:rsidRDefault="001D21F7" w:rsidP="00D722D1">
      <w:pPr>
        <w:spacing w:after="120"/>
        <w:ind w:firstLine="480"/>
      </w:pPr>
    </w:p>
    <w:p w:rsidR="001D21F7" w:rsidRDefault="001D21F7" w:rsidP="00024E3C">
      <w:pPr>
        <w:spacing w:after="120"/>
        <w:ind w:firstLine="480"/>
      </w:pPr>
    </w:p>
    <w:p w:rsidR="001D21F7" w:rsidRDefault="001D21F7" w:rsidP="00A47CF9">
      <w:pPr>
        <w:spacing w:after="120"/>
        <w:ind w:firstLine="480"/>
      </w:pPr>
    </w:p>
    <w:p w:rsidR="001D21F7" w:rsidRDefault="001D21F7" w:rsidP="00D70599">
      <w:pPr>
        <w:spacing w:after="120"/>
        <w:ind w:firstLine="480"/>
      </w:pPr>
    </w:p>
    <w:p w:rsidR="001D21F7" w:rsidRDefault="001D21F7" w:rsidP="00D70599">
      <w:pPr>
        <w:spacing w:after="120"/>
        <w:ind w:firstLine="480"/>
      </w:pPr>
    </w:p>
    <w:p w:rsidR="001D21F7" w:rsidRDefault="001D21F7" w:rsidP="009C2AB3">
      <w:pPr>
        <w:spacing w:after="120"/>
        <w:ind w:firstLine="480"/>
      </w:pPr>
    </w:p>
    <w:p w:rsidR="001D21F7" w:rsidRDefault="001D21F7" w:rsidP="00EE5DB8">
      <w:pPr>
        <w:spacing w:after="120"/>
        <w:ind w:firstLine="480"/>
      </w:pPr>
    </w:p>
    <w:p w:rsidR="001D21F7" w:rsidRDefault="001D21F7" w:rsidP="00E3493F">
      <w:pPr>
        <w:spacing w:after="120"/>
        <w:ind w:firstLine="480"/>
      </w:pPr>
    </w:p>
    <w:p w:rsidR="001D21F7" w:rsidRDefault="001D21F7" w:rsidP="001E5E7E">
      <w:pPr>
        <w:spacing w:after="120"/>
        <w:ind w:firstLine="480"/>
      </w:pPr>
    </w:p>
    <w:p w:rsidR="001D21F7" w:rsidRDefault="001D21F7" w:rsidP="00A13314">
      <w:pPr>
        <w:spacing w:after="120"/>
        <w:ind w:firstLine="480"/>
      </w:pPr>
    </w:p>
    <w:p w:rsidR="001D21F7" w:rsidRDefault="001D21F7" w:rsidP="00315017">
      <w:pPr>
        <w:spacing w:after="120"/>
        <w:ind w:firstLine="480"/>
      </w:pPr>
    </w:p>
    <w:p w:rsidR="001D21F7" w:rsidRDefault="001D21F7" w:rsidP="004566F6">
      <w:pPr>
        <w:spacing w:after="120"/>
        <w:ind w:firstLine="480"/>
      </w:pPr>
    </w:p>
    <w:p w:rsidR="001D21F7" w:rsidRDefault="001D21F7" w:rsidP="009870F9">
      <w:pPr>
        <w:spacing w:after="120"/>
        <w:ind w:firstLine="480"/>
      </w:pPr>
    </w:p>
    <w:p w:rsidR="001D21F7" w:rsidRDefault="001D21F7" w:rsidP="009870F9">
      <w:pPr>
        <w:spacing w:after="120"/>
        <w:ind w:firstLine="480"/>
      </w:pPr>
    </w:p>
    <w:p w:rsidR="001D21F7" w:rsidRDefault="001D21F7" w:rsidP="00A10593">
      <w:pPr>
        <w:spacing w:after="120"/>
        <w:ind w:firstLine="480"/>
      </w:pPr>
    </w:p>
    <w:p w:rsidR="001D21F7" w:rsidRDefault="001D21F7" w:rsidP="00084F0B">
      <w:pPr>
        <w:spacing w:after="120"/>
        <w:ind w:firstLine="480"/>
      </w:pPr>
    </w:p>
    <w:p w:rsidR="001D21F7" w:rsidRDefault="001D21F7" w:rsidP="00FC5EC6">
      <w:pPr>
        <w:spacing w:after="120"/>
        <w:ind w:firstLine="480"/>
      </w:pPr>
    </w:p>
    <w:p w:rsidR="001D21F7" w:rsidRDefault="001D21F7" w:rsidP="00393606">
      <w:pPr>
        <w:spacing w:after="120"/>
        <w:ind w:firstLine="480"/>
      </w:pPr>
    </w:p>
    <w:p w:rsidR="001D21F7" w:rsidRDefault="001D21F7">
      <w:pPr>
        <w:spacing w:after="120"/>
        <w:ind w:firstLine="480"/>
      </w:pPr>
    </w:p>
    <w:p w:rsidR="001D21F7" w:rsidRDefault="001D21F7">
      <w:pPr>
        <w:spacing w:after="120"/>
        <w:ind w:firstLine="480"/>
      </w:pPr>
    </w:p>
    <w:p w:rsidR="001D21F7" w:rsidRDefault="001D21F7" w:rsidP="00695733">
      <w:pPr>
        <w:spacing w:after="120"/>
        <w:ind w:firstLine="480"/>
      </w:pPr>
    </w:p>
    <w:p w:rsidR="001D21F7" w:rsidRDefault="001D21F7" w:rsidP="0020700F">
      <w:pPr>
        <w:spacing w:after="120"/>
        <w:ind w:firstLine="480"/>
      </w:pPr>
    </w:p>
    <w:p w:rsidR="001D21F7" w:rsidRDefault="001D21F7" w:rsidP="006C6C7E">
      <w:pPr>
        <w:spacing w:after="120"/>
        <w:ind w:firstLine="480"/>
      </w:pPr>
    </w:p>
    <w:p w:rsidR="001D21F7" w:rsidRDefault="001D21F7" w:rsidP="00633CF7">
      <w:pPr>
        <w:spacing w:after="120"/>
        <w:ind w:firstLine="480"/>
      </w:pPr>
    </w:p>
    <w:p w:rsidR="001D21F7" w:rsidRDefault="001D21F7" w:rsidP="00603EDF">
      <w:pPr>
        <w:spacing w:after="120"/>
        <w:ind w:firstLine="480"/>
      </w:pPr>
    </w:p>
    <w:p w:rsidR="001D21F7" w:rsidRDefault="001D21F7" w:rsidP="00765912">
      <w:pPr>
        <w:spacing w:after="120"/>
        <w:ind w:firstLine="480"/>
      </w:pPr>
    </w:p>
    <w:p w:rsidR="001D21F7" w:rsidRDefault="001D21F7" w:rsidP="00562B0A">
      <w:pPr>
        <w:spacing w:after="120"/>
        <w:ind w:firstLine="480"/>
      </w:pPr>
    </w:p>
    <w:p w:rsidR="001D21F7" w:rsidRDefault="001D21F7" w:rsidP="00562B0A">
      <w:pPr>
        <w:spacing w:after="120"/>
      </w:pPr>
    </w:p>
    <w:p w:rsidR="001D21F7" w:rsidRDefault="001D21F7" w:rsidP="00E80466"/>
    <w:p w:rsidR="001D21F7" w:rsidRDefault="001D21F7" w:rsidP="00D82AF9"/>
    <w:p w:rsidR="001D21F7" w:rsidRDefault="001D21F7"/>
    <w:p w:rsidR="001D21F7" w:rsidRDefault="001D21F7" w:rsidP="007A1F49"/>
    <w:p w:rsidR="001D21F7" w:rsidRDefault="001D21F7"/>
    <w:p w:rsidR="001D21F7" w:rsidRDefault="001D21F7"/>
    <w:p w:rsidR="001D21F7" w:rsidRDefault="001D21F7" w:rsidP="00977805"/>
    <w:p w:rsidR="001D21F7" w:rsidRDefault="001D21F7"/>
    <w:p w:rsidR="001D21F7" w:rsidRDefault="001D21F7"/>
    <w:p w:rsidR="001D21F7" w:rsidRDefault="001D21F7"/>
    <w:p w:rsidR="001D21F7" w:rsidRDefault="001D21F7"/>
    <w:p w:rsidR="001D21F7" w:rsidRDefault="001D21F7" w:rsidP="008B2847"/>
    <w:p w:rsidR="001D21F7" w:rsidRDefault="001D21F7" w:rsidP="003833A5"/>
    <w:p w:rsidR="001D21F7" w:rsidRDefault="001D21F7" w:rsidP="00687694"/>
    <w:p w:rsidR="001D21F7" w:rsidRDefault="001D21F7"/>
    <w:p w:rsidR="001D21F7" w:rsidRDefault="001D21F7" w:rsidP="00E90A4E"/>
    <w:p w:rsidR="001D21F7" w:rsidRDefault="001D21F7" w:rsidP="00B434AC"/>
    <w:p w:rsidR="001D21F7" w:rsidRDefault="001D21F7" w:rsidP="001C28E9"/>
    <w:p w:rsidR="001D21F7" w:rsidRDefault="001D21F7"/>
    <w:p w:rsidR="001D21F7" w:rsidRDefault="001D21F7" w:rsidP="00BF626B"/>
    <w:p w:rsidR="001D21F7" w:rsidRDefault="001D21F7" w:rsidP="00CA0820"/>
    <w:p w:rsidR="001D21F7" w:rsidRDefault="001D21F7" w:rsidP="001C147C"/>
    <w:p w:rsidR="001D21F7" w:rsidRDefault="001D21F7" w:rsidP="004C5A03"/>
    <w:p w:rsidR="001D21F7" w:rsidRDefault="001D21F7" w:rsidP="00E23CC5"/>
    <w:p w:rsidR="001D21F7" w:rsidRDefault="001D21F7" w:rsidP="002D5CA6"/>
    <w:p w:rsidR="001D21F7" w:rsidRDefault="001D21F7" w:rsidP="002D5CA6"/>
    <w:p w:rsidR="001D21F7" w:rsidRDefault="001D21F7" w:rsidP="002D5CA6"/>
    <w:p w:rsidR="001D21F7" w:rsidRDefault="001D21F7" w:rsidP="002D5CA6"/>
  </w:endnote>
  <w:endnote w:type="continuationSeparator" w:id="0">
    <w:p w:rsidR="001D21F7" w:rsidRDefault="001D21F7">
      <w:pPr>
        <w:spacing w:before="120" w:after="120"/>
        <w:ind w:firstLine="480"/>
      </w:pPr>
      <w:r>
        <w:continuationSeparator/>
      </w:r>
    </w:p>
    <w:p w:rsidR="001D21F7" w:rsidRDefault="001D21F7">
      <w:pPr>
        <w:spacing w:before="120" w:after="120"/>
        <w:ind w:firstLine="480"/>
      </w:pPr>
    </w:p>
    <w:p w:rsidR="001D21F7" w:rsidRDefault="001D21F7">
      <w:pPr>
        <w:spacing w:before="120" w:after="120"/>
        <w:ind w:firstLine="480"/>
      </w:pPr>
    </w:p>
    <w:p w:rsidR="001D21F7" w:rsidRDefault="001D21F7" w:rsidP="00B2295F">
      <w:pPr>
        <w:spacing w:before="120" w:after="120"/>
        <w:ind w:firstLine="480"/>
      </w:pPr>
    </w:p>
    <w:p w:rsidR="001D21F7" w:rsidRDefault="001D21F7" w:rsidP="009E7B19">
      <w:pPr>
        <w:spacing w:before="120" w:after="120"/>
        <w:ind w:firstLine="480"/>
      </w:pPr>
    </w:p>
    <w:p w:rsidR="001D21F7" w:rsidRDefault="001D21F7" w:rsidP="001F50FA">
      <w:pPr>
        <w:spacing w:before="120" w:after="120"/>
        <w:ind w:firstLine="480"/>
      </w:pPr>
    </w:p>
    <w:p w:rsidR="001D21F7" w:rsidRDefault="001D21F7" w:rsidP="001F50FA">
      <w:pPr>
        <w:spacing w:before="120" w:after="120"/>
        <w:ind w:firstLine="480"/>
      </w:pPr>
    </w:p>
    <w:p w:rsidR="001D21F7" w:rsidRDefault="001D21F7" w:rsidP="00E760FF">
      <w:pPr>
        <w:spacing w:before="120" w:after="120"/>
        <w:ind w:firstLine="480"/>
      </w:pPr>
    </w:p>
    <w:p w:rsidR="001D21F7" w:rsidRDefault="001D21F7" w:rsidP="00E760FF">
      <w:pPr>
        <w:spacing w:before="120" w:after="120"/>
        <w:ind w:firstLine="480"/>
      </w:pPr>
    </w:p>
    <w:p w:rsidR="001D21F7" w:rsidRDefault="001D21F7" w:rsidP="00076037">
      <w:pPr>
        <w:spacing w:before="120" w:after="120"/>
        <w:ind w:firstLine="480"/>
      </w:pPr>
    </w:p>
    <w:p w:rsidR="001D21F7" w:rsidRDefault="001D21F7">
      <w:pPr>
        <w:spacing w:before="120" w:after="120"/>
        <w:ind w:firstLine="480"/>
      </w:pPr>
    </w:p>
    <w:p w:rsidR="001D21F7" w:rsidRDefault="001D21F7" w:rsidP="00C60996">
      <w:pPr>
        <w:spacing w:before="120" w:after="120"/>
        <w:ind w:firstLine="480"/>
      </w:pPr>
    </w:p>
    <w:p w:rsidR="001D21F7" w:rsidRDefault="001D21F7" w:rsidP="00C60996">
      <w:pPr>
        <w:spacing w:before="120" w:after="120"/>
        <w:ind w:firstLine="480"/>
      </w:pPr>
    </w:p>
    <w:p w:rsidR="001D21F7" w:rsidRDefault="001D21F7" w:rsidP="00C60996">
      <w:pPr>
        <w:spacing w:before="120" w:after="120"/>
        <w:ind w:firstLine="480"/>
      </w:pPr>
    </w:p>
    <w:p w:rsidR="001D21F7" w:rsidRDefault="001D21F7" w:rsidP="00990E80">
      <w:pPr>
        <w:spacing w:before="120" w:after="120"/>
        <w:ind w:firstLine="480"/>
      </w:pPr>
    </w:p>
    <w:p w:rsidR="001D21F7" w:rsidRDefault="001D21F7">
      <w:pPr>
        <w:spacing w:before="120" w:after="120"/>
        <w:ind w:firstLine="480"/>
      </w:pPr>
    </w:p>
    <w:p w:rsidR="001D21F7" w:rsidRDefault="001D21F7" w:rsidP="003E79A4">
      <w:pPr>
        <w:spacing w:before="120" w:after="120"/>
        <w:ind w:firstLine="480"/>
      </w:pPr>
    </w:p>
    <w:p w:rsidR="001D21F7" w:rsidRDefault="001D21F7" w:rsidP="00C17D2B">
      <w:pPr>
        <w:spacing w:before="120" w:after="120"/>
        <w:ind w:firstLine="480"/>
      </w:pPr>
    </w:p>
    <w:p w:rsidR="001D21F7" w:rsidRDefault="001D21F7" w:rsidP="00E17EA1">
      <w:pPr>
        <w:spacing w:before="120" w:after="120"/>
        <w:ind w:firstLine="480"/>
      </w:pPr>
    </w:p>
    <w:p w:rsidR="001D21F7" w:rsidRDefault="001D21F7" w:rsidP="00E40F36">
      <w:pPr>
        <w:spacing w:before="120" w:after="120"/>
        <w:ind w:firstLine="480"/>
      </w:pPr>
    </w:p>
    <w:p w:rsidR="001D21F7" w:rsidRDefault="001D21F7" w:rsidP="001B0BB3">
      <w:pPr>
        <w:spacing w:before="120" w:after="120"/>
        <w:ind w:firstLine="480"/>
      </w:pPr>
    </w:p>
    <w:p w:rsidR="001D21F7" w:rsidRDefault="001D21F7">
      <w:pPr>
        <w:spacing w:before="120" w:after="120"/>
        <w:ind w:firstLine="480"/>
      </w:pPr>
    </w:p>
    <w:p w:rsidR="001D21F7" w:rsidRDefault="001D21F7" w:rsidP="00507DB9">
      <w:pPr>
        <w:spacing w:before="120" w:after="120"/>
        <w:ind w:firstLine="480"/>
      </w:pPr>
    </w:p>
    <w:p w:rsidR="001D21F7" w:rsidRDefault="001D21F7" w:rsidP="00233C67">
      <w:pPr>
        <w:spacing w:before="120" w:after="120"/>
        <w:ind w:firstLine="480"/>
      </w:pPr>
    </w:p>
    <w:p w:rsidR="001D21F7" w:rsidRDefault="001D21F7" w:rsidP="00233C67">
      <w:pPr>
        <w:spacing w:before="120" w:after="120"/>
        <w:ind w:firstLine="480"/>
      </w:pPr>
    </w:p>
    <w:p w:rsidR="001D21F7" w:rsidRDefault="001D21F7" w:rsidP="00B10E7E">
      <w:pPr>
        <w:spacing w:before="120" w:after="120"/>
        <w:ind w:firstLine="480"/>
      </w:pPr>
    </w:p>
    <w:p w:rsidR="001D21F7" w:rsidRDefault="001D21F7">
      <w:pPr>
        <w:spacing w:before="120" w:after="120"/>
        <w:ind w:firstLine="480"/>
      </w:pPr>
    </w:p>
    <w:p w:rsidR="001D21F7" w:rsidRDefault="001D21F7">
      <w:pPr>
        <w:spacing w:before="120" w:after="120"/>
        <w:ind w:firstLine="480"/>
      </w:pPr>
    </w:p>
    <w:p w:rsidR="001D21F7" w:rsidRDefault="001D21F7" w:rsidP="00175723">
      <w:pPr>
        <w:spacing w:before="120" w:after="120"/>
        <w:ind w:firstLine="480"/>
      </w:pPr>
    </w:p>
    <w:p w:rsidR="001D21F7" w:rsidRDefault="001D21F7" w:rsidP="00175723">
      <w:pPr>
        <w:spacing w:before="120" w:after="120"/>
        <w:ind w:firstLine="480"/>
      </w:pPr>
    </w:p>
    <w:p w:rsidR="001D21F7" w:rsidRDefault="001D21F7" w:rsidP="007B5636">
      <w:pPr>
        <w:spacing w:after="120"/>
        <w:ind w:firstLine="480"/>
      </w:pPr>
    </w:p>
    <w:p w:rsidR="001D21F7" w:rsidRDefault="001D21F7" w:rsidP="00860D05">
      <w:pPr>
        <w:spacing w:after="120"/>
        <w:ind w:firstLine="480"/>
      </w:pPr>
    </w:p>
    <w:p w:rsidR="001D21F7" w:rsidRDefault="001D21F7" w:rsidP="00774237">
      <w:pPr>
        <w:spacing w:after="120"/>
        <w:ind w:firstLine="480"/>
      </w:pPr>
    </w:p>
    <w:p w:rsidR="001D21F7" w:rsidRDefault="001D21F7" w:rsidP="00594D31">
      <w:pPr>
        <w:spacing w:after="120"/>
        <w:ind w:firstLine="480"/>
      </w:pPr>
    </w:p>
    <w:p w:rsidR="001D21F7" w:rsidRDefault="001D21F7" w:rsidP="00501E3A">
      <w:pPr>
        <w:spacing w:after="120"/>
        <w:ind w:firstLine="480"/>
      </w:pPr>
    </w:p>
    <w:p w:rsidR="001D21F7" w:rsidRDefault="001D21F7" w:rsidP="00E570D0">
      <w:pPr>
        <w:spacing w:after="120"/>
        <w:ind w:firstLine="480"/>
      </w:pPr>
    </w:p>
    <w:p w:rsidR="001D21F7" w:rsidRDefault="001D21F7" w:rsidP="00E570D0">
      <w:pPr>
        <w:spacing w:after="120"/>
        <w:ind w:firstLine="480"/>
      </w:pPr>
    </w:p>
    <w:p w:rsidR="001D21F7" w:rsidRDefault="001D21F7" w:rsidP="00EC244E">
      <w:pPr>
        <w:spacing w:after="120"/>
        <w:ind w:firstLine="480"/>
      </w:pPr>
    </w:p>
    <w:p w:rsidR="001D21F7" w:rsidRDefault="001D21F7" w:rsidP="00EC244E">
      <w:pPr>
        <w:spacing w:after="120"/>
        <w:ind w:firstLine="480"/>
      </w:pPr>
    </w:p>
    <w:p w:rsidR="001D21F7" w:rsidRDefault="001D21F7" w:rsidP="00EC7B78">
      <w:pPr>
        <w:spacing w:after="120"/>
        <w:ind w:firstLine="480"/>
      </w:pPr>
    </w:p>
    <w:p w:rsidR="001D21F7" w:rsidRDefault="001D21F7" w:rsidP="008E56F8">
      <w:pPr>
        <w:spacing w:after="120"/>
        <w:ind w:firstLine="480"/>
      </w:pPr>
    </w:p>
    <w:p w:rsidR="001D21F7" w:rsidRDefault="001D21F7" w:rsidP="002E2463">
      <w:pPr>
        <w:spacing w:after="120"/>
        <w:ind w:firstLine="480"/>
      </w:pPr>
    </w:p>
    <w:p w:rsidR="001D21F7" w:rsidRDefault="001D21F7" w:rsidP="008A4717">
      <w:pPr>
        <w:spacing w:after="120"/>
        <w:ind w:firstLine="480"/>
      </w:pPr>
    </w:p>
    <w:p w:rsidR="001D21F7" w:rsidRDefault="001D21F7" w:rsidP="00032051">
      <w:pPr>
        <w:spacing w:after="120"/>
        <w:ind w:firstLine="480"/>
      </w:pPr>
    </w:p>
    <w:p w:rsidR="001D21F7" w:rsidRDefault="001D21F7" w:rsidP="00AF12E6">
      <w:pPr>
        <w:spacing w:after="120"/>
        <w:ind w:firstLine="480"/>
      </w:pPr>
    </w:p>
    <w:p w:rsidR="001D21F7" w:rsidRDefault="001D21F7" w:rsidP="00DE3687">
      <w:pPr>
        <w:spacing w:after="120"/>
        <w:ind w:firstLine="480"/>
      </w:pPr>
    </w:p>
    <w:p w:rsidR="001D21F7" w:rsidRDefault="001D21F7" w:rsidP="00FA7556">
      <w:pPr>
        <w:spacing w:after="120"/>
        <w:ind w:firstLine="480"/>
      </w:pPr>
    </w:p>
    <w:p w:rsidR="001D21F7" w:rsidRDefault="001D21F7" w:rsidP="00F74E11">
      <w:pPr>
        <w:spacing w:after="120"/>
        <w:ind w:firstLine="480"/>
      </w:pPr>
    </w:p>
    <w:p w:rsidR="001D21F7" w:rsidRDefault="001D21F7" w:rsidP="00AF387A">
      <w:pPr>
        <w:spacing w:after="120"/>
        <w:ind w:firstLine="480"/>
      </w:pPr>
    </w:p>
    <w:p w:rsidR="001D21F7" w:rsidRDefault="001D21F7" w:rsidP="00534769">
      <w:pPr>
        <w:spacing w:after="120"/>
        <w:ind w:firstLine="480"/>
      </w:pPr>
    </w:p>
    <w:p w:rsidR="001D21F7" w:rsidRDefault="001D21F7" w:rsidP="00737AA4">
      <w:pPr>
        <w:spacing w:after="120"/>
        <w:ind w:firstLine="480"/>
      </w:pPr>
    </w:p>
    <w:p w:rsidR="001D21F7" w:rsidRDefault="001D21F7" w:rsidP="001B0CA9">
      <w:pPr>
        <w:spacing w:after="120"/>
        <w:ind w:firstLine="480"/>
      </w:pPr>
    </w:p>
    <w:p w:rsidR="001D21F7" w:rsidRDefault="001D21F7" w:rsidP="000A2584">
      <w:pPr>
        <w:spacing w:after="120"/>
        <w:ind w:firstLine="480"/>
      </w:pPr>
    </w:p>
    <w:p w:rsidR="001D21F7" w:rsidRDefault="001D21F7" w:rsidP="00327A96">
      <w:pPr>
        <w:spacing w:after="120"/>
        <w:ind w:firstLine="480"/>
      </w:pPr>
    </w:p>
    <w:p w:rsidR="001D21F7" w:rsidRDefault="001D21F7" w:rsidP="00125A47">
      <w:pPr>
        <w:spacing w:after="120"/>
        <w:ind w:firstLine="480"/>
      </w:pPr>
    </w:p>
    <w:p w:rsidR="001D21F7" w:rsidRDefault="001D21F7" w:rsidP="001422D9">
      <w:pPr>
        <w:spacing w:after="120"/>
        <w:ind w:firstLine="480"/>
      </w:pPr>
    </w:p>
    <w:p w:rsidR="001D21F7" w:rsidRDefault="001D21F7" w:rsidP="00435062">
      <w:pPr>
        <w:spacing w:after="120"/>
        <w:ind w:firstLine="480"/>
      </w:pPr>
    </w:p>
    <w:p w:rsidR="001D21F7" w:rsidRDefault="001D21F7" w:rsidP="00ED3ECE">
      <w:pPr>
        <w:spacing w:after="120"/>
        <w:ind w:firstLine="480"/>
      </w:pPr>
    </w:p>
    <w:p w:rsidR="001D21F7" w:rsidRDefault="001D21F7" w:rsidP="00E0014D">
      <w:pPr>
        <w:spacing w:after="120"/>
        <w:ind w:firstLine="480"/>
      </w:pPr>
    </w:p>
    <w:p w:rsidR="001D21F7" w:rsidRDefault="001D21F7" w:rsidP="00BA426B">
      <w:pPr>
        <w:spacing w:after="120"/>
        <w:ind w:firstLine="480"/>
      </w:pPr>
    </w:p>
    <w:p w:rsidR="001D21F7" w:rsidRDefault="001D21F7" w:rsidP="007B64FA">
      <w:pPr>
        <w:spacing w:after="120"/>
        <w:ind w:firstLine="480"/>
      </w:pPr>
    </w:p>
    <w:p w:rsidR="001D21F7" w:rsidRDefault="001D21F7" w:rsidP="007B64FA">
      <w:pPr>
        <w:spacing w:after="120"/>
        <w:ind w:firstLine="480"/>
      </w:pPr>
    </w:p>
    <w:p w:rsidR="001D21F7" w:rsidRDefault="001D21F7" w:rsidP="00E9175F">
      <w:pPr>
        <w:spacing w:after="120"/>
        <w:ind w:firstLine="480"/>
      </w:pPr>
    </w:p>
    <w:p w:rsidR="001D21F7" w:rsidRDefault="001D21F7" w:rsidP="00C54CED">
      <w:pPr>
        <w:spacing w:after="120"/>
        <w:ind w:firstLine="480"/>
      </w:pPr>
    </w:p>
    <w:p w:rsidR="001D21F7" w:rsidRDefault="001D21F7" w:rsidP="00C54CED">
      <w:pPr>
        <w:spacing w:after="120"/>
        <w:ind w:firstLine="480"/>
      </w:pPr>
    </w:p>
    <w:p w:rsidR="001D21F7" w:rsidRDefault="001D21F7" w:rsidP="00A9306B">
      <w:pPr>
        <w:spacing w:after="120"/>
        <w:ind w:firstLine="480"/>
      </w:pPr>
    </w:p>
    <w:p w:rsidR="001D21F7" w:rsidRDefault="001D21F7" w:rsidP="008F0305">
      <w:pPr>
        <w:spacing w:after="120"/>
        <w:ind w:firstLine="480"/>
      </w:pPr>
    </w:p>
    <w:p w:rsidR="001D21F7" w:rsidRDefault="001D21F7" w:rsidP="00431638">
      <w:pPr>
        <w:spacing w:after="120"/>
        <w:ind w:firstLine="480"/>
      </w:pPr>
    </w:p>
    <w:p w:rsidR="001D21F7" w:rsidRDefault="001D21F7" w:rsidP="0034049E">
      <w:pPr>
        <w:spacing w:after="120"/>
        <w:ind w:firstLine="480"/>
      </w:pPr>
    </w:p>
    <w:p w:rsidR="001D21F7" w:rsidRDefault="001D21F7">
      <w:pPr>
        <w:spacing w:after="120"/>
        <w:ind w:firstLine="480"/>
      </w:pPr>
    </w:p>
    <w:p w:rsidR="001D21F7" w:rsidRDefault="001D21F7" w:rsidP="0014688D">
      <w:pPr>
        <w:spacing w:after="120"/>
        <w:ind w:firstLine="480"/>
      </w:pPr>
    </w:p>
    <w:p w:rsidR="001D21F7" w:rsidRDefault="001D21F7" w:rsidP="00115968">
      <w:pPr>
        <w:spacing w:after="120"/>
        <w:ind w:firstLine="480"/>
      </w:pPr>
    </w:p>
    <w:p w:rsidR="001D21F7" w:rsidRDefault="001D21F7" w:rsidP="0039133F">
      <w:pPr>
        <w:spacing w:after="120"/>
        <w:ind w:firstLine="480"/>
      </w:pPr>
    </w:p>
    <w:p w:rsidR="001D21F7" w:rsidRDefault="001D21F7" w:rsidP="00E9474A">
      <w:pPr>
        <w:spacing w:after="120"/>
        <w:ind w:firstLine="480"/>
      </w:pPr>
    </w:p>
    <w:p w:rsidR="001D21F7" w:rsidRDefault="001D21F7" w:rsidP="00215C91">
      <w:pPr>
        <w:spacing w:after="120"/>
        <w:ind w:firstLine="480"/>
      </w:pPr>
    </w:p>
    <w:p w:rsidR="001D21F7" w:rsidRDefault="001D21F7" w:rsidP="00215C91">
      <w:pPr>
        <w:spacing w:after="120"/>
        <w:ind w:firstLine="480"/>
      </w:pPr>
    </w:p>
    <w:p w:rsidR="001D21F7" w:rsidRDefault="001D21F7" w:rsidP="0028427E">
      <w:pPr>
        <w:spacing w:after="120"/>
        <w:ind w:firstLine="480"/>
      </w:pPr>
    </w:p>
    <w:p w:rsidR="001D21F7" w:rsidRDefault="001D21F7" w:rsidP="00D722D1">
      <w:pPr>
        <w:spacing w:after="120"/>
        <w:ind w:firstLine="480"/>
      </w:pPr>
    </w:p>
    <w:p w:rsidR="001D21F7" w:rsidRDefault="001D21F7" w:rsidP="00024E3C">
      <w:pPr>
        <w:spacing w:after="120"/>
        <w:ind w:firstLine="480"/>
      </w:pPr>
    </w:p>
    <w:p w:rsidR="001D21F7" w:rsidRDefault="001D21F7" w:rsidP="00A47CF9">
      <w:pPr>
        <w:spacing w:after="120"/>
        <w:ind w:firstLine="480"/>
      </w:pPr>
    </w:p>
    <w:p w:rsidR="001D21F7" w:rsidRDefault="001D21F7" w:rsidP="00D70599">
      <w:pPr>
        <w:spacing w:after="120"/>
        <w:ind w:firstLine="480"/>
      </w:pPr>
    </w:p>
    <w:p w:rsidR="001D21F7" w:rsidRDefault="001D21F7" w:rsidP="00D70599">
      <w:pPr>
        <w:spacing w:after="120"/>
        <w:ind w:firstLine="480"/>
      </w:pPr>
    </w:p>
    <w:p w:rsidR="001D21F7" w:rsidRDefault="001D21F7" w:rsidP="009C2AB3">
      <w:pPr>
        <w:spacing w:after="120"/>
        <w:ind w:firstLine="480"/>
      </w:pPr>
    </w:p>
    <w:p w:rsidR="001D21F7" w:rsidRDefault="001D21F7" w:rsidP="00EE5DB8">
      <w:pPr>
        <w:spacing w:after="120"/>
        <w:ind w:firstLine="480"/>
      </w:pPr>
    </w:p>
    <w:p w:rsidR="001D21F7" w:rsidRDefault="001D21F7" w:rsidP="00E3493F">
      <w:pPr>
        <w:spacing w:after="120"/>
        <w:ind w:firstLine="480"/>
      </w:pPr>
    </w:p>
    <w:p w:rsidR="001D21F7" w:rsidRDefault="001D21F7" w:rsidP="001E5E7E">
      <w:pPr>
        <w:spacing w:after="120"/>
        <w:ind w:firstLine="480"/>
      </w:pPr>
    </w:p>
    <w:p w:rsidR="001D21F7" w:rsidRDefault="001D21F7" w:rsidP="00A13314">
      <w:pPr>
        <w:spacing w:after="120"/>
        <w:ind w:firstLine="480"/>
      </w:pPr>
    </w:p>
    <w:p w:rsidR="001D21F7" w:rsidRDefault="001D21F7" w:rsidP="00315017">
      <w:pPr>
        <w:spacing w:after="120"/>
        <w:ind w:firstLine="480"/>
      </w:pPr>
    </w:p>
    <w:p w:rsidR="001D21F7" w:rsidRDefault="001D21F7" w:rsidP="004566F6">
      <w:pPr>
        <w:spacing w:after="120"/>
        <w:ind w:firstLine="480"/>
      </w:pPr>
    </w:p>
    <w:p w:rsidR="001D21F7" w:rsidRDefault="001D21F7" w:rsidP="009870F9">
      <w:pPr>
        <w:spacing w:after="120"/>
        <w:ind w:firstLine="480"/>
      </w:pPr>
    </w:p>
    <w:p w:rsidR="001D21F7" w:rsidRDefault="001D21F7" w:rsidP="009870F9">
      <w:pPr>
        <w:spacing w:after="120"/>
        <w:ind w:firstLine="480"/>
      </w:pPr>
    </w:p>
    <w:p w:rsidR="001D21F7" w:rsidRDefault="001D21F7" w:rsidP="00A10593">
      <w:pPr>
        <w:spacing w:after="120"/>
        <w:ind w:firstLine="480"/>
      </w:pPr>
    </w:p>
    <w:p w:rsidR="001D21F7" w:rsidRDefault="001D21F7" w:rsidP="00084F0B">
      <w:pPr>
        <w:spacing w:after="120"/>
        <w:ind w:firstLine="480"/>
      </w:pPr>
    </w:p>
    <w:p w:rsidR="001D21F7" w:rsidRDefault="001D21F7" w:rsidP="00FC5EC6">
      <w:pPr>
        <w:spacing w:after="120"/>
        <w:ind w:firstLine="480"/>
      </w:pPr>
    </w:p>
    <w:p w:rsidR="001D21F7" w:rsidRDefault="001D21F7" w:rsidP="00393606">
      <w:pPr>
        <w:spacing w:after="120"/>
        <w:ind w:firstLine="480"/>
      </w:pPr>
    </w:p>
    <w:p w:rsidR="001D21F7" w:rsidRDefault="001D21F7">
      <w:pPr>
        <w:spacing w:after="120"/>
        <w:ind w:firstLine="480"/>
      </w:pPr>
    </w:p>
    <w:p w:rsidR="001D21F7" w:rsidRDefault="001D21F7">
      <w:pPr>
        <w:spacing w:after="120"/>
        <w:ind w:firstLine="480"/>
      </w:pPr>
    </w:p>
    <w:p w:rsidR="001D21F7" w:rsidRDefault="001D21F7" w:rsidP="00695733">
      <w:pPr>
        <w:spacing w:after="120"/>
        <w:ind w:firstLine="480"/>
      </w:pPr>
    </w:p>
    <w:p w:rsidR="001D21F7" w:rsidRDefault="001D21F7" w:rsidP="0020700F">
      <w:pPr>
        <w:spacing w:after="120"/>
        <w:ind w:firstLine="480"/>
      </w:pPr>
    </w:p>
    <w:p w:rsidR="001D21F7" w:rsidRDefault="001D21F7" w:rsidP="006C6C7E">
      <w:pPr>
        <w:spacing w:after="120"/>
        <w:ind w:firstLine="480"/>
      </w:pPr>
    </w:p>
    <w:p w:rsidR="001D21F7" w:rsidRDefault="001D21F7" w:rsidP="00633CF7">
      <w:pPr>
        <w:spacing w:after="120"/>
        <w:ind w:firstLine="480"/>
      </w:pPr>
    </w:p>
    <w:p w:rsidR="001D21F7" w:rsidRDefault="001D21F7" w:rsidP="00603EDF">
      <w:pPr>
        <w:spacing w:after="120"/>
        <w:ind w:firstLine="480"/>
      </w:pPr>
    </w:p>
    <w:p w:rsidR="001D21F7" w:rsidRDefault="001D21F7" w:rsidP="00765912">
      <w:pPr>
        <w:spacing w:after="120"/>
        <w:ind w:firstLine="480"/>
      </w:pPr>
    </w:p>
    <w:p w:rsidR="001D21F7" w:rsidRDefault="001D21F7" w:rsidP="00562B0A">
      <w:pPr>
        <w:spacing w:after="120"/>
        <w:ind w:firstLine="480"/>
      </w:pPr>
    </w:p>
    <w:p w:rsidR="001D21F7" w:rsidRDefault="001D21F7" w:rsidP="00562B0A">
      <w:pPr>
        <w:spacing w:after="120"/>
      </w:pPr>
    </w:p>
    <w:p w:rsidR="001D21F7" w:rsidRDefault="001D21F7" w:rsidP="00E80466"/>
    <w:p w:rsidR="001D21F7" w:rsidRDefault="001D21F7" w:rsidP="00D82AF9"/>
    <w:p w:rsidR="001D21F7" w:rsidRDefault="001D21F7"/>
    <w:p w:rsidR="001D21F7" w:rsidRDefault="001D21F7" w:rsidP="007A1F49"/>
    <w:p w:rsidR="001D21F7" w:rsidRDefault="001D21F7"/>
    <w:p w:rsidR="001D21F7" w:rsidRDefault="001D21F7"/>
    <w:p w:rsidR="001D21F7" w:rsidRDefault="001D21F7" w:rsidP="00977805"/>
    <w:p w:rsidR="001D21F7" w:rsidRDefault="001D21F7"/>
    <w:p w:rsidR="001D21F7" w:rsidRDefault="001D21F7"/>
    <w:p w:rsidR="001D21F7" w:rsidRDefault="001D21F7"/>
    <w:p w:rsidR="001D21F7" w:rsidRDefault="001D21F7"/>
    <w:p w:rsidR="001D21F7" w:rsidRDefault="001D21F7" w:rsidP="008B2847"/>
    <w:p w:rsidR="001D21F7" w:rsidRDefault="001D21F7" w:rsidP="003833A5"/>
    <w:p w:rsidR="001D21F7" w:rsidRDefault="001D21F7" w:rsidP="00687694"/>
    <w:p w:rsidR="001D21F7" w:rsidRDefault="001D21F7"/>
    <w:p w:rsidR="001D21F7" w:rsidRDefault="001D21F7" w:rsidP="00E90A4E"/>
    <w:p w:rsidR="001D21F7" w:rsidRDefault="001D21F7" w:rsidP="00B434AC"/>
    <w:p w:rsidR="001D21F7" w:rsidRDefault="001D21F7" w:rsidP="001C28E9"/>
    <w:p w:rsidR="001D21F7" w:rsidRDefault="001D21F7"/>
    <w:p w:rsidR="001D21F7" w:rsidRDefault="001D21F7" w:rsidP="00BF626B"/>
    <w:p w:rsidR="001D21F7" w:rsidRDefault="001D21F7" w:rsidP="00CA0820"/>
    <w:p w:rsidR="001D21F7" w:rsidRDefault="001D21F7" w:rsidP="001C147C"/>
    <w:p w:rsidR="001D21F7" w:rsidRDefault="001D21F7" w:rsidP="004C5A03"/>
    <w:p w:rsidR="001D21F7" w:rsidRDefault="001D21F7" w:rsidP="00E23CC5"/>
    <w:p w:rsidR="001D21F7" w:rsidRDefault="001D21F7" w:rsidP="002D5CA6"/>
    <w:p w:rsidR="001D21F7" w:rsidRDefault="001D21F7" w:rsidP="002D5CA6"/>
    <w:p w:rsidR="001D21F7" w:rsidRDefault="001D21F7" w:rsidP="002D5CA6"/>
    <w:p w:rsidR="001D21F7" w:rsidRDefault="001D21F7" w:rsidP="002D5CA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AEF" w:usb1="C0007841"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2FF" w:usb1="400004FF" w:usb2="00000000" w:usb3="00000000" w:csb0="0000019F" w:csb1="00000000"/>
  </w:font>
  <w:font w:name="Calibri (西文正文)">
    <w:altName w:val="宋体"/>
    <w:panose1 w:val="020B0604020202020204"/>
    <w:charset w:val="86"/>
    <w:family w:val="roman"/>
    <w:pitch w:val="default"/>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0" w:usb1="0000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10002FF" w:usb1="4000A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31A18" w:rsidRDefault="00A31A18">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31A18" w:rsidRDefault="00A31A18">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31A18" w:rsidRDefault="00A31A18">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A31A18" w:rsidRDefault="00A31A18">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A31A18" w:rsidRDefault="00A31A18">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31A18" w:rsidRDefault="00A31A18">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A31A18" w:rsidRDefault="00A31A18">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A31A18" w:rsidRDefault="00A31A18">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31A18" w:rsidRDefault="00A31A18">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A31A18" w:rsidRDefault="00A31A18">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A31A18" w:rsidRDefault="00A31A18">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31A18" w:rsidRDefault="00A31A18">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A31A18" w:rsidRDefault="00A31A18">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A31A18" w:rsidRDefault="00A31A18">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31A18" w:rsidRDefault="00A31A18">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A31A18" w:rsidRDefault="00A31A18">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A31A18" w:rsidRDefault="00A31A18">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31A18" w:rsidRDefault="00A31A18">
    <w:pPr>
      <w:pStyle w:val="a5"/>
      <w:spacing w:before="120" w:after="120"/>
      <w:ind w:firstLine="360"/>
      <w:jc w:val="center"/>
    </w:pPr>
  </w:p>
  <w:p w:rsidR="00A31A18" w:rsidRDefault="00A31A18">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1D21F7" w:rsidRDefault="001D21F7">
      <w:pPr>
        <w:spacing w:before="120" w:after="120"/>
        <w:ind w:firstLine="480"/>
      </w:pPr>
      <w:r>
        <w:separator/>
      </w:r>
    </w:p>
    <w:p w:rsidR="001D21F7" w:rsidRDefault="001D21F7">
      <w:pPr>
        <w:spacing w:before="120" w:after="120"/>
        <w:ind w:firstLine="480"/>
      </w:pPr>
    </w:p>
    <w:p w:rsidR="001D21F7" w:rsidRDefault="001D21F7">
      <w:pPr>
        <w:spacing w:before="120" w:after="120"/>
        <w:ind w:firstLine="480"/>
      </w:pPr>
    </w:p>
    <w:p w:rsidR="001D21F7" w:rsidRDefault="001D21F7" w:rsidP="00B2295F">
      <w:pPr>
        <w:spacing w:before="120" w:after="120"/>
        <w:ind w:firstLine="480"/>
      </w:pPr>
    </w:p>
    <w:p w:rsidR="001D21F7" w:rsidRDefault="001D21F7" w:rsidP="009E7B19">
      <w:pPr>
        <w:spacing w:before="120" w:after="120"/>
        <w:ind w:firstLine="480"/>
      </w:pPr>
    </w:p>
    <w:p w:rsidR="001D21F7" w:rsidRDefault="001D21F7" w:rsidP="001F50FA">
      <w:pPr>
        <w:spacing w:before="120" w:after="120"/>
        <w:ind w:firstLine="480"/>
      </w:pPr>
    </w:p>
    <w:p w:rsidR="001D21F7" w:rsidRDefault="001D21F7" w:rsidP="001F50FA">
      <w:pPr>
        <w:spacing w:before="120" w:after="120"/>
        <w:ind w:firstLine="480"/>
      </w:pPr>
    </w:p>
    <w:p w:rsidR="001D21F7" w:rsidRDefault="001D21F7" w:rsidP="00E760FF">
      <w:pPr>
        <w:spacing w:before="120" w:after="120"/>
        <w:ind w:firstLine="480"/>
      </w:pPr>
    </w:p>
    <w:p w:rsidR="001D21F7" w:rsidRDefault="001D21F7" w:rsidP="00E760FF">
      <w:pPr>
        <w:spacing w:before="120" w:after="120"/>
        <w:ind w:firstLine="480"/>
      </w:pPr>
    </w:p>
    <w:p w:rsidR="001D21F7" w:rsidRDefault="001D21F7" w:rsidP="00076037">
      <w:pPr>
        <w:spacing w:before="120" w:after="120"/>
        <w:ind w:firstLine="480"/>
      </w:pPr>
    </w:p>
    <w:p w:rsidR="001D21F7" w:rsidRDefault="001D21F7">
      <w:pPr>
        <w:spacing w:before="120" w:after="120"/>
        <w:ind w:firstLine="480"/>
      </w:pPr>
    </w:p>
    <w:p w:rsidR="001D21F7" w:rsidRDefault="001D21F7" w:rsidP="00C60996">
      <w:pPr>
        <w:spacing w:before="120" w:after="120"/>
        <w:ind w:firstLine="480"/>
      </w:pPr>
    </w:p>
    <w:p w:rsidR="001D21F7" w:rsidRDefault="001D21F7" w:rsidP="00C60996">
      <w:pPr>
        <w:spacing w:before="120" w:after="120"/>
        <w:ind w:firstLine="480"/>
      </w:pPr>
    </w:p>
    <w:p w:rsidR="001D21F7" w:rsidRDefault="001D21F7" w:rsidP="00C60996">
      <w:pPr>
        <w:spacing w:before="120" w:after="120"/>
        <w:ind w:firstLine="480"/>
      </w:pPr>
    </w:p>
    <w:p w:rsidR="001D21F7" w:rsidRDefault="001D21F7" w:rsidP="00990E80">
      <w:pPr>
        <w:spacing w:before="120" w:after="120"/>
        <w:ind w:firstLine="480"/>
      </w:pPr>
    </w:p>
    <w:p w:rsidR="001D21F7" w:rsidRDefault="001D21F7">
      <w:pPr>
        <w:spacing w:before="120" w:after="120"/>
        <w:ind w:firstLine="480"/>
      </w:pPr>
    </w:p>
    <w:p w:rsidR="001D21F7" w:rsidRDefault="001D21F7" w:rsidP="003E79A4">
      <w:pPr>
        <w:spacing w:before="120" w:after="120"/>
        <w:ind w:firstLine="480"/>
      </w:pPr>
    </w:p>
    <w:p w:rsidR="001D21F7" w:rsidRDefault="001D21F7" w:rsidP="00C17D2B">
      <w:pPr>
        <w:spacing w:before="120" w:after="120"/>
        <w:ind w:firstLine="480"/>
      </w:pPr>
    </w:p>
    <w:p w:rsidR="001D21F7" w:rsidRDefault="001D21F7" w:rsidP="00E17EA1">
      <w:pPr>
        <w:spacing w:before="120" w:after="120"/>
        <w:ind w:firstLine="480"/>
      </w:pPr>
    </w:p>
    <w:p w:rsidR="001D21F7" w:rsidRDefault="001D21F7" w:rsidP="00E40F36">
      <w:pPr>
        <w:spacing w:before="120" w:after="120"/>
        <w:ind w:firstLine="480"/>
      </w:pPr>
    </w:p>
    <w:p w:rsidR="001D21F7" w:rsidRDefault="001D21F7" w:rsidP="001B0BB3">
      <w:pPr>
        <w:spacing w:before="120" w:after="120"/>
        <w:ind w:firstLine="480"/>
      </w:pPr>
    </w:p>
    <w:p w:rsidR="001D21F7" w:rsidRDefault="001D21F7">
      <w:pPr>
        <w:spacing w:before="120" w:after="120"/>
        <w:ind w:firstLine="480"/>
      </w:pPr>
    </w:p>
    <w:p w:rsidR="001D21F7" w:rsidRDefault="001D21F7" w:rsidP="00507DB9">
      <w:pPr>
        <w:spacing w:before="120" w:after="120"/>
        <w:ind w:firstLine="480"/>
      </w:pPr>
    </w:p>
    <w:p w:rsidR="001D21F7" w:rsidRDefault="001D21F7" w:rsidP="00233C67">
      <w:pPr>
        <w:spacing w:before="120" w:after="120"/>
        <w:ind w:firstLine="480"/>
      </w:pPr>
    </w:p>
    <w:p w:rsidR="001D21F7" w:rsidRDefault="001D21F7" w:rsidP="00233C67">
      <w:pPr>
        <w:spacing w:before="120" w:after="120"/>
        <w:ind w:firstLine="480"/>
      </w:pPr>
    </w:p>
    <w:p w:rsidR="001D21F7" w:rsidRDefault="001D21F7" w:rsidP="00B10E7E">
      <w:pPr>
        <w:spacing w:before="120" w:after="120"/>
        <w:ind w:firstLine="480"/>
      </w:pPr>
    </w:p>
    <w:p w:rsidR="001D21F7" w:rsidRDefault="001D21F7">
      <w:pPr>
        <w:spacing w:before="120" w:after="120"/>
        <w:ind w:firstLine="480"/>
      </w:pPr>
    </w:p>
    <w:p w:rsidR="001D21F7" w:rsidRDefault="001D21F7">
      <w:pPr>
        <w:spacing w:before="120" w:after="120"/>
        <w:ind w:firstLine="480"/>
      </w:pPr>
    </w:p>
    <w:p w:rsidR="001D21F7" w:rsidRDefault="001D21F7" w:rsidP="00175723">
      <w:pPr>
        <w:spacing w:before="120" w:after="120"/>
        <w:ind w:firstLine="480"/>
      </w:pPr>
    </w:p>
    <w:p w:rsidR="001D21F7" w:rsidRDefault="001D21F7" w:rsidP="00175723">
      <w:pPr>
        <w:spacing w:before="120" w:after="120"/>
        <w:ind w:firstLine="480"/>
      </w:pPr>
    </w:p>
    <w:p w:rsidR="001D21F7" w:rsidRDefault="001D21F7" w:rsidP="007B5636">
      <w:pPr>
        <w:spacing w:after="120"/>
        <w:ind w:firstLine="480"/>
      </w:pPr>
    </w:p>
    <w:p w:rsidR="001D21F7" w:rsidRDefault="001D21F7" w:rsidP="00860D05">
      <w:pPr>
        <w:spacing w:after="120"/>
        <w:ind w:firstLine="480"/>
      </w:pPr>
    </w:p>
    <w:p w:rsidR="001D21F7" w:rsidRDefault="001D21F7" w:rsidP="00774237">
      <w:pPr>
        <w:spacing w:after="120"/>
        <w:ind w:firstLine="480"/>
      </w:pPr>
    </w:p>
    <w:p w:rsidR="001D21F7" w:rsidRDefault="001D21F7" w:rsidP="00594D31">
      <w:pPr>
        <w:spacing w:after="120"/>
        <w:ind w:firstLine="480"/>
      </w:pPr>
    </w:p>
    <w:p w:rsidR="001D21F7" w:rsidRDefault="001D21F7" w:rsidP="00501E3A">
      <w:pPr>
        <w:spacing w:after="120"/>
        <w:ind w:firstLine="480"/>
      </w:pPr>
    </w:p>
    <w:p w:rsidR="001D21F7" w:rsidRDefault="001D21F7" w:rsidP="00E570D0">
      <w:pPr>
        <w:spacing w:after="120"/>
        <w:ind w:firstLine="480"/>
      </w:pPr>
    </w:p>
    <w:p w:rsidR="001D21F7" w:rsidRDefault="001D21F7" w:rsidP="00E570D0">
      <w:pPr>
        <w:spacing w:after="120"/>
        <w:ind w:firstLine="480"/>
      </w:pPr>
    </w:p>
    <w:p w:rsidR="001D21F7" w:rsidRDefault="001D21F7" w:rsidP="00EC244E">
      <w:pPr>
        <w:spacing w:after="120"/>
        <w:ind w:firstLine="480"/>
      </w:pPr>
    </w:p>
    <w:p w:rsidR="001D21F7" w:rsidRDefault="001D21F7" w:rsidP="00EC244E">
      <w:pPr>
        <w:spacing w:after="120"/>
        <w:ind w:firstLine="480"/>
      </w:pPr>
    </w:p>
    <w:p w:rsidR="001D21F7" w:rsidRDefault="001D21F7" w:rsidP="00EC7B78">
      <w:pPr>
        <w:spacing w:after="120"/>
        <w:ind w:firstLine="480"/>
      </w:pPr>
    </w:p>
    <w:p w:rsidR="001D21F7" w:rsidRDefault="001D21F7" w:rsidP="008E56F8">
      <w:pPr>
        <w:spacing w:after="120"/>
        <w:ind w:firstLine="480"/>
      </w:pPr>
    </w:p>
    <w:p w:rsidR="001D21F7" w:rsidRDefault="001D21F7" w:rsidP="002E2463">
      <w:pPr>
        <w:spacing w:after="120"/>
        <w:ind w:firstLine="480"/>
      </w:pPr>
    </w:p>
    <w:p w:rsidR="001D21F7" w:rsidRDefault="001D21F7" w:rsidP="008A4717">
      <w:pPr>
        <w:spacing w:after="120"/>
        <w:ind w:firstLine="480"/>
      </w:pPr>
    </w:p>
    <w:p w:rsidR="001D21F7" w:rsidRDefault="001D21F7" w:rsidP="00032051">
      <w:pPr>
        <w:spacing w:after="120"/>
        <w:ind w:firstLine="480"/>
      </w:pPr>
    </w:p>
    <w:p w:rsidR="001D21F7" w:rsidRDefault="001D21F7" w:rsidP="00AF12E6">
      <w:pPr>
        <w:spacing w:after="120"/>
        <w:ind w:firstLine="480"/>
      </w:pPr>
    </w:p>
    <w:p w:rsidR="001D21F7" w:rsidRDefault="001D21F7" w:rsidP="00DE3687">
      <w:pPr>
        <w:spacing w:after="120"/>
        <w:ind w:firstLine="480"/>
      </w:pPr>
    </w:p>
    <w:p w:rsidR="001D21F7" w:rsidRDefault="001D21F7" w:rsidP="00FA7556">
      <w:pPr>
        <w:spacing w:after="120"/>
        <w:ind w:firstLine="480"/>
      </w:pPr>
    </w:p>
    <w:p w:rsidR="001D21F7" w:rsidRDefault="001D21F7" w:rsidP="00F74E11">
      <w:pPr>
        <w:spacing w:after="120"/>
        <w:ind w:firstLine="480"/>
      </w:pPr>
    </w:p>
    <w:p w:rsidR="001D21F7" w:rsidRDefault="001D21F7" w:rsidP="00AF387A">
      <w:pPr>
        <w:spacing w:after="120"/>
        <w:ind w:firstLine="480"/>
      </w:pPr>
    </w:p>
    <w:p w:rsidR="001D21F7" w:rsidRDefault="001D21F7" w:rsidP="00534769">
      <w:pPr>
        <w:spacing w:after="120"/>
        <w:ind w:firstLine="480"/>
      </w:pPr>
    </w:p>
    <w:p w:rsidR="001D21F7" w:rsidRDefault="001D21F7" w:rsidP="00737AA4">
      <w:pPr>
        <w:spacing w:after="120"/>
        <w:ind w:firstLine="480"/>
      </w:pPr>
    </w:p>
    <w:p w:rsidR="001D21F7" w:rsidRDefault="001D21F7" w:rsidP="001B0CA9">
      <w:pPr>
        <w:spacing w:after="120"/>
        <w:ind w:firstLine="480"/>
      </w:pPr>
    </w:p>
    <w:p w:rsidR="001D21F7" w:rsidRDefault="001D21F7" w:rsidP="000A2584">
      <w:pPr>
        <w:spacing w:after="120"/>
        <w:ind w:firstLine="480"/>
      </w:pPr>
    </w:p>
    <w:p w:rsidR="001D21F7" w:rsidRDefault="001D21F7" w:rsidP="00327A96">
      <w:pPr>
        <w:spacing w:after="120"/>
        <w:ind w:firstLine="480"/>
      </w:pPr>
    </w:p>
    <w:p w:rsidR="001D21F7" w:rsidRDefault="001D21F7" w:rsidP="00125A47">
      <w:pPr>
        <w:spacing w:after="120"/>
        <w:ind w:firstLine="480"/>
      </w:pPr>
    </w:p>
    <w:p w:rsidR="001D21F7" w:rsidRDefault="001D21F7" w:rsidP="001422D9">
      <w:pPr>
        <w:spacing w:after="120"/>
        <w:ind w:firstLine="480"/>
      </w:pPr>
    </w:p>
    <w:p w:rsidR="001D21F7" w:rsidRDefault="001D21F7" w:rsidP="00435062">
      <w:pPr>
        <w:spacing w:after="120"/>
        <w:ind w:firstLine="480"/>
      </w:pPr>
    </w:p>
    <w:p w:rsidR="001D21F7" w:rsidRDefault="001D21F7" w:rsidP="00ED3ECE">
      <w:pPr>
        <w:spacing w:after="120"/>
        <w:ind w:firstLine="480"/>
      </w:pPr>
    </w:p>
    <w:p w:rsidR="001D21F7" w:rsidRDefault="001D21F7" w:rsidP="00E0014D">
      <w:pPr>
        <w:spacing w:after="120"/>
        <w:ind w:firstLine="480"/>
      </w:pPr>
    </w:p>
    <w:p w:rsidR="001D21F7" w:rsidRDefault="001D21F7" w:rsidP="00BA426B">
      <w:pPr>
        <w:spacing w:after="120"/>
        <w:ind w:firstLine="480"/>
      </w:pPr>
    </w:p>
    <w:p w:rsidR="001D21F7" w:rsidRDefault="001D21F7" w:rsidP="007B64FA">
      <w:pPr>
        <w:spacing w:after="120"/>
        <w:ind w:firstLine="480"/>
      </w:pPr>
    </w:p>
    <w:p w:rsidR="001D21F7" w:rsidRDefault="001D21F7" w:rsidP="007B64FA">
      <w:pPr>
        <w:spacing w:after="120"/>
        <w:ind w:firstLine="480"/>
      </w:pPr>
    </w:p>
    <w:p w:rsidR="001D21F7" w:rsidRDefault="001D21F7" w:rsidP="00E9175F">
      <w:pPr>
        <w:spacing w:after="120"/>
        <w:ind w:firstLine="480"/>
      </w:pPr>
    </w:p>
    <w:p w:rsidR="001D21F7" w:rsidRDefault="001D21F7" w:rsidP="00C54CED">
      <w:pPr>
        <w:spacing w:after="120"/>
        <w:ind w:firstLine="480"/>
      </w:pPr>
    </w:p>
    <w:p w:rsidR="001D21F7" w:rsidRDefault="001D21F7" w:rsidP="00C54CED">
      <w:pPr>
        <w:spacing w:after="120"/>
        <w:ind w:firstLine="480"/>
      </w:pPr>
    </w:p>
    <w:p w:rsidR="001D21F7" w:rsidRDefault="001D21F7" w:rsidP="00A9306B">
      <w:pPr>
        <w:spacing w:after="120"/>
        <w:ind w:firstLine="480"/>
      </w:pPr>
    </w:p>
    <w:p w:rsidR="001D21F7" w:rsidRDefault="001D21F7" w:rsidP="008F0305">
      <w:pPr>
        <w:spacing w:after="120"/>
        <w:ind w:firstLine="480"/>
      </w:pPr>
    </w:p>
    <w:p w:rsidR="001D21F7" w:rsidRDefault="001D21F7" w:rsidP="00431638">
      <w:pPr>
        <w:spacing w:after="120"/>
        <w:ind w:firstLine="480"/>
      </w:pPr>
    </w:p>
    <w:p w:rsidR="001D21F7" w:rsidRDefault="001D21F7" w:rsidP="0034049E">
      <w:pPr>
        <w:spacing w:after="120"/>
        <w:ind w:firstLine="480"/>
      </w:pPr>
    </w:p>
    <w:p w:rsidR="001D21F7" w:rsidRDefault="001D21F7">
      <w:pPr>
        <w:spacing w:after="120"/>
        <w:ind w:firstLine="480"/>
      </w:pPr>
    </w:p>
    <w:p w:rsidR="001D21F7" w:rsidRDefault="001D21F7" w:rsidP="0014688D">
      <w:pPr>
        <w:spacing w:after="120"/>
        <w:ind w:firstLine="480"/>
      </w:pPr>
    </w:p>
    <w:p w:rsidR="001D21F7" w:rsidRDefault="001D21F7" w:rsidP="00115968">
      <w:pPr>
        <w:spacing w:after="120"/>
        <w:ind w:firstLine="480"/>
      </w:pPr>
    </w:p>
    <w:p w:rsidR="001D21F7" w:rsidRDefault="001D21F7" w:rsidP="0039133F">
      <w:pPr>
        <w:spacing w:after="120"/>
        <w:ind w:firstLine="480"/>
      </w:pPr>
    </w:p>
    <w:p w:rsidR="001D21F7" w:rsidRDefault="001D21F7" w:rsidP="00E9474A">
      <w:pPr>
        <w:spacing w:after="120"/>
        <w:ind w:firstLine="480"/>
      </w:pPr>
    </w:p>
    <w:p w:rsidR="001D21F7" w:rsidRDefault="001D21F7" w:rsidP="00215C91">
      <w:pPr>
        <w:spacing w:after="120"/>
        <w:ind w:firstLine="480"/>
      </w:pPr>
    </w:p>
    <w:p w:rsidR="001D21F7" w:rsidRDefault="001D21F7" w:rsidP="00215C91">
      <w:pPr>
        <w:spacing w:after="120"/>
        <w:ind w:firstLine="480"/>
      </w:pPr>
    </w:p>
    <w:p w:rsidR="001D21F7" w:rsidRDefault="001D21F7" w:rsidP="0028427E">
      <w:pPr>
        <w:spacing w:after="120"/>
        <w:ind w:firstLine="480"/>
      </w:pPr>
    </w:p>
    <w:p w:rsidR="001D21F7" w:rsidRDefault="001D21F7" w:rsidP="00D722D1">
      <w:pPr>
        <w:spacing w:after="120"/>
        <w:ind w:firstLine="480"/>
      </w:pPr>
    </w:p>
    <w:p w:rsidR="001D21F7" w:rsidRDefault="001D21F7" w:rsidP="00024E3C">
      <w:pPr>
        <w:spacing w:after="120"/>
        <w:ind w:firstLine="480"/>
      </w:pPr>
    </w:p>
    <w:p w:rsidR="001D21F7" w:rsidRDefault="001D21F7" w:rsidP="00A47CF9">
      <w:pPr>
        <w:spacing w:after="120"/>
        <w:ind w:firstLine="480"/>
      </w:pPr>
    </w:p>
    <w:p w:rsidR="001D21F7" w:rsidRDefault="001D21F7" w:rsidP="00D70599">
      <w:pPr>
        <w:spacing w:after="120"/>
        <w:ind w:firstLine="480"/>
      </w:pPr>
    </w:p>
    <w:p w:rsidR="001D21F7" w:rsidRDefault="001D21F7" w:rsidP="00D70599">
      <w:pPr>
        <w:spacing w:after="120"/>
        <w:ind w:firstLine="480"/>
      </w:pPr>
    </w:p>
    <w:p w:rsidR="001D21F7" w:rsidRDefault="001D21F7" w:rsidP="009C2AB3">
      <w:pPr>
        <w:spacing w:after="120"/>
        <w:ind w:firstLine="480"/>
      </w:pPr>
    </w:p>
    <w:p w:rsidR="001D21F7" w:rsidRDefault="001D21F7" w:rsidP="00EE5DB8">
      <w:pPr>
        <w:spacing w:after="120"/>
        <w:ind w:firstLine="480"/>
      </w:pPr>
    </w:p>
    <w:p w:rsidR="001D21F7" w:rsidRDefault="001D21F7" w:rsidP="00E3493F">
      <w:pPr>
        <w:spacing w:after="120"/>
        <w:ind w:firstLine="480"/>
      </w:pPr>
    </w:p>
    <w:p w:rsidR="001D21F7" w:rsidRDefault="001D21F7" w:rsidP="001E5E7E">
      <w:pPr>
        <w:spacing w:after="120"/>
        <w:ind w:firstLine="480"/>
      </w:pPr>
    </w:p>
    <w:p w:rsidR="001D21F7" w:rsidRDefault="001D21F7" w:rsidP="00A13314">
      <w:pPr>
        <w:spacing w:after="120"/>
        <w:ind w:firstLine="480"/>
      </w:pPr>
    </w:p>
    <w:p w:rsidR="001D21F7" w:rsidRDefault="001D21F7" w:rsidP="00315017">
      <w:pPr>
        <w:spacing w:after="120"/>
        <w:ind w:firstLine="480"/>
      </w:pPr>
    </w:p>
    <w:p w:rsidR="001D21F7" w:rsidRDefault="001D21F7" w:rsidP="004566F6">
      <w:pPr>
        <w:spacing w:after="120"/>
        <w:ind w:firstLine="480"/>
      </w:pPr>
    </w:p>
    <w:p w:rsidR="001D21F7" w:rsidRDefault="001D21F7" w:rsidP="009870F9">
      <w:pPr>
        <w:spacing w:after="120"/>
        <w:ind w:firstLine="480"/>
      </w:pPr>
    </w:p>
    <w:p w:rsidR="001D21F7" w:rsidRDefault="001D21F7" w:rsidP="009870F9">
      <w:pPr>
        <w:spacing w:after="120"/>
        <w:ind w:firstLine="480"/>
      </w:pPr>
    </w:p>
    <w:p w:rsidR="001D21F7" w:rsidRDefault="001D21F7" w:rsidP="00A10593">
      <w:pPr>
        <w:spacing w:after="120"/>
        <w:ind w:firstLine="480"/>
      </w:pPr>
    </w:p>
    <w:p w:rsidR="001D21F7" w:rsidRDefault="001D21F7" w:rsidP="00084F0B">
      <w:pPr>
        <w:spacing w:after="120"/>
        <w:ind w:firstLine="480"/>
      </w:pPr>
    </w:p>
    <w:p w:rsidR="001D21F7" w:rsidRDefault="001D21F7" w:rsidP="00FC5EC6">
      <w:pPr>
        <w:spacing w:after="120"/>
        <w:ind w:firstLine="480"/>
      </w:pPr>
    </w:p>
    <w:p w:rsidR="001D21F7" w:rsidRDefault="001D21F7" w:rsidP="00393606">
      <w:pPr>
        <w:spacing w:after="120"/>
        <w:ind w:firstLine="480"/>
      </w:pPr>
    </w:p>
    <w:p w:rsidR="001D21F7" w:rsidRDefault="001D21F7">
      <w:pPr>
        <w:spacing w:after="120"/>
        <w:ind w:firstLine="480"/>
      </w:pPr>
    </w:p>
    <w:p w:rsidR="001D21F7" w:rsidRDefault="001D21F7">
      <w:pPr>
        <w:spacing w:after="120"/>
        <w:ind w:firstLine="480"/>
      </w:pPr>
    </w:p>
    <w:p w:rsidR="001D21F7" w:rsidRDefault="001D21F7" w:rsidP="00695733">
      <w:pPr>
        <w:spacing w:after="120"/>
        <w:ind w:firstLine="480"/>
      </w:pPr>
    </w:p>
    <w:p w:rsidR="001D21F7" w:rsidRDefault="001D21F7" w:rsidP="0020700F">
      <w:pPr>
        <w:spacing w:after="120"/>
        <w:ind w:firstLine="480"/>
      </w:pPr>
    </w:p>
    <w:p w:rsidR="001D21F7" w:rsidRDefault="001D21F7" w:rsidP="006C6C7E">
      <w:pPr>
        <w:spacing w:after="120"/>
        <w:ind w:firstLine="480"/>
      </w:pPr>
    </w:p>
    <w:p w:rsidR="001D21F7" w:rsidRDefault="001D21F7" w:rsidP="00633CF7">
      <w:pPr>
        <w:spacing w:after="120"/>
        <w:ind w:firstLine="480"/>
      </w:pPr>
    </w:p>
    <w:p w:rsidR="001D21F7" w:rsidRDefault="001D21F7" w:rsidP="00603EDF">
      <w:pPr>
        <w:spacing w:after="120"/>
        <w:ind w:firstLine="480"/>
      </w:pPr>
    </w:p>
    <w:p w:rsidR="001D21F7" w:rsidRDefault="001D21F7" w:rsidP="00765912">
      <w:pPr>
        <w:spacing w:after="120"/>
        <w:ind w:firstLine="480"/>
      </w:pPr>
    </w:p>
    <w:p w:rsidR="001D21F7" w:rsidRDefault="001D21F7" w:rsidP="00562B0A">
      <w:pPr>
        <w:spacing w:after="120"/>
        <w:ind w:firstLine="480"/>
      </w:pPr>
    </w:p>
    <w:p w:rsidR="001D21F7" w:rsidRDefault="001D21F7" w:rsidP="00562B0A">
      <w:pPr>
        <w:spacing w:after="120"/>
      </w:pPr>
    </w:p>
    <w:p w:rsidR="001D21F7" w:rsidRDefault="001D21F7" w:rsidP="00E80466"/>
    <w:p w:rsidR="001D21F7" w:rsidRDefault="001D21F7" w:rsidP="00D82AF9"/>
    <w:p w:rsidR="001D21F7" w:rsidRDefault="001D21F7"/>
    <w:p w:rsidR="001D21F7" w:rsidRDefault="001D21F7" w:rsidP="007A1F49"/>
    <w:p w:rsidR="001D21F7" w:rsidRDefault="001D21F7"/>
    <w:p w:rsidR="001D21F7" w:rsidRDefault="001D21F7"/>
    <w:p w:rsidR="001D21F7" w:rsidRDefault="001D21F7" w:rsidP="00977805"/>
    <w:p w:rsidR="001D21F7" w:rsidRDefault="001D21F7"/>
    <w:p w:rsidR="001D21F7" w:rsidRDefault="001D21F7"/>
    <w:p w:rsidR="001D21F7" w:rsidRDefault="001D21F7"/>
    <w:p w:rsidR="001D21F7" w:rsidRDefault="001D21F7"/>
    <w:p w:rsidR="001D21F7" w:rsidRDefault="001D21F7" w:rsidP="008B2847"/>
    <w:p w:rsidR="001D21F7" w:rsidRDefault="001D21F7" w:rsidP="003833A5"/>
    <w:p w:rsidR="001D21F7" w:rsidRDefault="001D21F7" w:rsidP="00687694"/>
    <w:p w:rsidR="001D21F7" w:rsidRDefault="001D21F7"/>
    <w:p w:rsidR="001D21F7" w:rsidRDefault="001D21F7" w:rsidP="00E90A4E"/>
    <w:p w:rsidR="001D21F7" w:rsidRDefault="001D21F7" w:rsidP="00B434AC"/>
    <w:p w:rsidR="001D21F7" w:rsidRDefault="001D21F7" w:rsidP="001C28E9"/>
    <w:p w:rsidR="001D21F7" w:rsidRDefault="001D21F7"/>
    <w:p w:rsidR="001D21F7" w:rsidRDefault="001D21F7" w:rsidP="00BF626B"/>
    <w:p w:rsidR="001D21F7" w:rsidRDefault="001D21F7" w:rsidP="00CA0820"/>
    <w:p w:rsidR="001D21F7" w:rsidRDefault="001D21F7" w:rsidP="001C147C"/>
    <w:p w:rsidR="001D21F7" w:rsidRDefault="001D21F7" w:rsidP="004C5A03"/>
    <w:p w:rsidR="001D21F7" w:rsidRDefault="001D21F7" w:rsidP="00E23CC5"/>
    <w:p w:rsidR="001D21F7" w:rsidRDefault="001D21F7" w:rsidP="002D5CA6"/>
    <w:p w:rsidR="001D21F7" w:rsidRDefault="001D21F7" w:rsidP="002D5CA6"/>
    <w:p w:rsidR="001D21F7" w:rsidRDefault="001D21F7" w:rsidP="002D5CA6"/>
    <w:p w:rsidR="001D21F7" w:rsidRDefault="001D21F7" w:rsidP="002D5CA6"/>
  </w:footnote>
  <w:footnote w:type="continuationSeparator" w:id="0">
    <w:p w:rsidR="001D21F7" w:rsidRDefault="001D21F7">
      <w:pPr>
        <w:spacing w:before="120" w:after="120"/>
        <w:ind w:firstLine="480"/>
      </w:pPr>
      <w:r>
        <w:continuationSeparator/>
      </w:r>
    </w:p>
    <w:p w:rsidR="001D21F7" w:rsidRDefault="001D21F7">
      <w:pPr>
        <w:spacing w:before="120" w:after="120"/>
        <w:ind w:firstLine="480"/>
      </w:pPr>
    </w:p>
    <w:p w:rsidR="001D21F7" w:rsidRDefault="001D21F7">
      <w:pPr>
        <w:spacing w:before="120" w:after="120"/>
        <w:ind w:firstLine="480"/>
      </w:pPr>
    </w:p>
    <w:p w:rsidR="001D21F7" w:rsidRDefault="001D21F7" w:rsidP="00B2295F">
      <w:pPr>
        <w:spacing w:before="120" w:after="120"/>
        <w:ind w:firstLine="480"/>
      </w:pPr>
    </w:p>
    <w:p w:rsidR="001D21F7" w:rsidRDefault="001D21F7" w:rsidP="009E7B19">
      <w:pPr>
        <w:spacing w:before="120" w:after="120"/>
        <w:ind w:firstLine="480"/>
      </w:pPr>
    </w:p>
    <w:p w:rsidR="001D21F7" w:rsidRDefault="001D21F7" w:rsidP="001F50FA">
      <w:pPr>
        <w:spacing w:before="120" w:after="120"/>
        <w:ind w:firstLine="480"/>
      </w:pPr>
    </w:p>
    <w:p w:rsidR="001D21F7" w:rsidRDefault="001D21F7" w:rsidP="001F50FA">
      <w:pPr>
        <w:spacing w:before="120" w:after="120"/>
        <w:ind w:firstLine="480"/>
      </w:pPr>
    </w:p>
    <w:p w:rsidR="001D21F7" w:rsidRDefault="001D21F7" w:rsidP="00E760FF">
      <w:pPr>
        <w:spacing w:before="120" w:after="120"/>
        <w:ind w:firstLine="480"/>
      </w:pPr>
    </w:p>
    <w:p w:rsidR="001D21F7" w:rsidRDefault="001D21F7" w:rsidP="00E760FF">
      <w:pPr>
        <w:spacing w:before="120" w:after="120"/>
        <w:ind w:firstLine="480"/>
      </w:pPr>
    </w:p>
    <w:p w:rsidR="001D21F7" w:rsidRDefault="001D21F7" w:rsidP="00076037">
      <w:pPr>
        <w:spacing w:before="120" w:after="120"/>
        <w:ind w:firstLine="480"/>
      </w:pPr>
    </w:p>
    <w:p w:rsidR="001D21F7" w:rsidRDefault="001D21F7">
      <w:pPr>
        <w:spacing w:before="120" w:after="120"/>
        <w:ind w:firstLine="480"/>
      </w:pPr>
    </w:p>
    <w:p w:rsidR="001D21F7" w:rsidRDefault="001D21F7" w:rsidP="00C60996">
      <w:pPr>
        <w:spacing w:before="120" w:after="120"/>
        <w:ind w:firstLine="480"/>
      </w:pPr>
    </w:p>
    <w:p w:rsidR="001D21F7" w:rsidRDefault="001D21F7" w:rsidP="00C60996">
      <w:pPr>
        <w:spacing w:before="120" w:after="120"/>
        <w:ind w:firstLine="480"/>
      </w:pPr>
    </w:p>
    <w:p w:rsidR="001D21F7" w:rsidRDefault="001D21F7" w:rsidP="00C60996">
      <w:pPr>
        <w:spacing w:before="120" w:after="120"/>
        <w:ind w:firstLine="480"/>
      </w:pPr>
    </w:p>
    <w:p w:rsidR="001D21F7" w:rsidRDefault="001D21F7" w:rsidP="00990E80">
      <w:pPr>
        <w:spacing w:before="120" w:after="120"/>
        <w:ind w:firstLine="480"/>
      </w:pPr>
    </w:p>
    <w:p w:rsidR="001D21F7" w:rsidRDefault="001D21F7">
      <w:pPr>
        <w:spacing w:before="120" w:after="120"/>
        <w:ind w:firstLine="480"/>
      </w:pPr>
    </w:p>
    <w:p w:rsidR="001D21F7" w:rsidRDefault="001D21F7" w:rsidP="003E79A4">
      <w:pPr>
        <w:spacing w:before="120" w:after="120"/>
        <w:ind w:firstLine="480"/>
      </w:pPr>
    </w:p>
    <w:p w:rsidR="001D21F7" w:rsidRDefault="001D21F7" w:rsidP="00C17D2B">
      <w:pPr>
        <w:spacing w:before="120" w:after="120"/>
        <w:ind w:firstLine="480"/>
      </w:pPr>
    </w:p>
    <w:p w:rsidR="001D21F7" w:rsidRDefault="001D21F7" w:rsidP="00E17EA1">
      <w:pPr>
        <w:spacing w:before="120" w:after="120"/>
        <w:ind w:firstLine="480"/>
      </w:pPr>
    </w:p>
    <w:p w:rsidR="001D21F7" w:rsidRDefault="001D21F7" w:rsidP="00E40F36">
      <w:pPr>
        <w:spacing w:before="120" w:after="120"/>
        <w:ind w:firstLine="480"/>
      </w:pPr>
    </w:p>
    <w:p w:rsidR="001D21F7" w:rsidRDefault="001D21F7" w:rsidP="001B0BB3">
      <w:pPr>
        <w:spacing w:before="120" w:after="120"/>
        <w:ind w:firstLine="480"/>
      </w:pPr>
    </w:p>
    <w:p w:rsidR="001D21F7" w:rsidRDefault="001D21F7">
      <w:pPr>
        <w:spacing w:before="120" w:after="120"/>
        <w:ind w:firstLine="480"/>
      </w:pPr>
    </w:p>
    <w:p w:rsidR="001D21F7" w:rsidRDefault="001D21F7" w:rsidP="00507DB9">
      <w:pPr>
        <w:spacing w:before="120" w:after="120"/>
        <w:ind w:firstLine="480"/>
      </w:pPr>
    </w:p>
    <w:p w:rsidR="001D21F7" w:rsidRDefault="001D21F7" w:rsidP="00233C67">
      <w:pPr>
        <w:spacing w:before="120" w:after="120"/>
        <w:ind w:firstLine="480"/>
      </w:pPr>
    </w:p>
    <w:p w:rsidR="001D21F7" w:rsidRDefault="001D21F7" w:rsidP="00233C67">
      <w:pPr>
        <w:spacing w:before="120" w:after="120"/>
        <w:ind w:firstLine="480"/>
      </w:pPr>
    </w:p>
    <w:p w:rsidR="001D21F7" w:rsidRDefault="001D21F7" w:rsidP="00B10E7E">
      <w:pPr>
        <w:spacing w:before="120" w:after="120"/>
        <w:ind w:firstLine="480"/>
      </w:pPr>
    </w:p>
    <w:p w:rsidR="001D21F7" w:rsidRDefault="001D21F7">
      <w:pPr>
        <w:spacing w:before="120" w:after="120"/>
        <w:ind w:firstLine="480"/>
      </w:pPr>
    </w:p>
    <w:p w:rsidR="001D21F7" w:rsidRDefault="001D21F7">
      <w:pPr>
        <w:spacing w:before="120" w:after="120"/>
        <w:ind w:firstLine="480"/>
      </w:pPr>
    </w:p>
    <w:p w:rsidR="001D21F7" w:rsidRDefault="001D21F7" w:rsidP="00175723">
      <w:pPr>
        <w:spacing w:before="120" w:after="120"/>
        <w:ind w:firstLine="480"/>
      </w:pPr>
    </w:p>
    <w:p w:rsidR="001D21F7" w:rsidRDefault="001D21F7" w:rsidP="00175723">
      <w:pPr>
        <w:spacing w:before="120" w:after="120"/>
        <w:ind w:firstLine="480"/>
      </w:pPr>
    </w:p>
    <w:p w:rsidR="001D21F7" w:rsidRDefault="001D21F7" w:rsidP="007B5636">
      <w:pPr>
        <w:spacing w:after="120"/>
        <w:ind w:firstLine="480"/>
      </w:pPr>
    </w:p>
    <w:p w:rsidR="001D21F7" w:rsidRDefault="001D21F7" w:rsidP="00860D05">
      <w:pPr>
        <w:spacing w:after="120"/>
        <w:ind w:firstLine="480"/>
      </w:pPr>
    </w:p>
    <w:p w:rsidR="001D21F7" w:rsidRDefault="001D21F7" w:rsidP="00774237">
      <w:pPr>
        <w:spacing w:after="120"/>
        <w:ind w:firstLine="480"/>
      </w:pPr>
    </w:p>
    <w:p w:rsidR="001D21F7" w:rsidRDefault="001D21F7" w:rsidP="00594D31">
      <w:pPr>
        <w:spacing w:after="120"/>
        <w:ind w:firstLine="480"/>
      </w:pPr>
    </w:p>
    <w:p w:rsidR="001D21F7" w:rsidRDefault="001D21F7" w:rsidP="00501E3A">
      <w:pPr>
        <w:spacing w:after="120"/>
        <w:ind w:firstLine="480"/>
      </w:pPr>
    </w:p>
    <w:p w:rsidR="001D21F7" w:rsidRDefault="001D21F7" w:rsidP="00E570D0">
      <w:pPr>
        <w:spacing w:after="120"/>
        <w:ind w:firstLine="480"/>
      </w:pPr>
    </w:p>
    <w:p w:rsidR="001D21F7" w:rsidRDefault="001D21F7" w:rsidP="00E570D0">
      <w:pPr>
        <w:spacing w:after="120"/>
        <w:ind w:firstLine="480"/>
      </w:pPr>
    </w:p>
    <w:p w:rsidR="001D21F7" w:rsidRDefault="001D21F7" w:rsidP="00EC244E">
      <w:pPr>
        <w:spacing w:after="120"/>
        <w:ind w:firstLine="480"/>
      </w:pPr>
    </w:p>
    <w:p w:rsidR="001D21F7" w:rsidRDefault="001D21F7" w:rsidP="00EC244E">
      <w:pPr>
        <w:spacing w:after="120"/>
        <w:ind w:firstLine="480"/>
      </w:pPr>
    </w:p>
    <w:p w:rsidR="001D21F7" w:rsidRDefault="001D21F7" w:rsidP="00EC7B78">
      <w:pPr>
        <w:spacing w:after="120"/>
        <w:ind w:firstLine="480"/>
      </w:pPr>
    </w:p>
    <w:p w:rsidR="001D21F7" w:rsidRDefault="001D21F7" w:rsidP="008E56F8">
      <w:pPr>
        <w:spacing w:after="120"/>
        <w:ind w:firstLine="480"/>
      </w:pPr>
    </w:p>
    <w:p w:rsidR="001D21F7" w:rsidRDefault="001D21F7" w:rsidP="002E2463">
      <w:pPr>
        <w:spacing w:after="120"/>
        <w:ind w:firstLine="480"/>
      </w:pPr>
    </w:p>
    <w:p w:rsidR="001D21F7" w:rsidRDefault="001D21F7" w:rsidP="008A4717">
      <w:pPr>
        <w:spacing w:after="120"/>
        <w:ind w:firstLine="480"/>
      </w:pPr>
    </w:p>
    <w:p w:rsidR="001D21F7" w:rsidRDefault="001D21F7" w:rsidP="00032051">
      <w:pPr>
        <w:spacing w:after="120"/>
        <w:ind w:firstLine="480"/>
      </w:pPr>
    </w:p>
    <w:p w:rsidR="001D21F7" w:rsidRDefault="001D21F7" w:rsidP="00AF12E6">
      <w:pPr>
        <w:spacing w:after="120"/>
        <w:ind w:firstLine="480"/>
      </w:pPr>
    </w:p>
    <w:p w:rsidR="001D21F7" w:rsidRDefault="001D21F7" w:rsidP="00DE3687">
      <w:pPr>
        <w:spacing w:after="120"/>
        <w:ind w:firstLine="480"/>
      </w:pPr>
    </w:p>
    <w:p w:rsidR="001D21F7" w:rsidRDefault="001D21F7" w:rsidP="00FA7556">
      <w:pPr>
        <w:spacing w:after="120"/>
        <w:ind w:firstLine="480"/>
      </w:pPr>
    </w:p>
    <w:p w:rsidR="001D21F7" w:rsidRDefault="001D21F7" w:rsidP="00F74E11">
      <w:pPr>
        <w:spacing w:after="120"/>
        <w:ind w:firstLine="480"/>
      </w:pPr>
    </w:p>
    <w:p w:rsidR="001D21F7" w:rsidRDefault="001D21F7" w:rsidP="00AF387A">
      <w:pPr>
        <w:spacing w:after="120"/>
        <w:ind w:firstLine="480"/>
      </w:pPr>
    </w:p>
    <w:p w:rsidR="001D21F7" w:rsidRDefault="001D21F7" w:rsidP="00534769">
      <w:pPr>
        <w:spacing w:after="120"/>
        <w:ind w:firstLine="480"/>
      </w:pPr>
    </w:p>
    <w:p w:rsidR="001D21F7" w:rsidRDefault="001D21F7" w:rsidP="00737AA4">
      <w:pPr>
        <w:spacing w:after="120"/>
        <w:ind w:firstLine="480"/>
      </w:pPr>
    </w:p>
    <w:p w:rsidR="001D21F7" w:rsidRDefault="001D21F7" w:rsidP="001B0CA9">
      <w:pPr>
        <w:spacing w:after="120"/>
        <w:ind w:firstLine="480"/>
      </w:pPr>
    </w:p>
    <w:p w:rsidR="001D21F7" w:rsidRDefault="001D21F7" w:rsidP="000A2584">
      <w:pPr>
        <w:spacing w:after="120"/>
        <w:ind w:firstLine="480"/>
      </w:pPr>
    </w:p>
    <w:p w:rsidR="001D21F7" w:rsidRDefault="001D21F7" w:rsidP="00327A96">
      <w:pPr>
        <w:spacing w:after="120"/>
        <w:ind w:firstLine="480"/>
      </w:pPr>
    </w:p>
    <w:p w:rsidR="001D21F7" w:rsidRDefault="001D21F7" w:rsidP="00125A47">
      <w:pPr>
        <w:spacing w:after="120"/>
        <w:ind w:firstLine="480"/>
      </w:pPr>
    </w:p>
    <w:p w:rsidR="001D21F7" w:rsidRDefault="001D21F7" w:rsidP="001422D9">
      <w:pPr>
        <w:spacing w:after="120"/>
        <w:ind w:firstLine="480"/>
      </w:pPr>
    </w:p>
    <w:p w:rsidR="001D21F7" w:rsidRDefault="001D21F7" w:rsidP="00435062">
      <w:pPr>
        <w:spacing w:after="120"/>
        <w:ind w:firstLine="480"/>
      </w:pPr>
    </w:p>
    <w:p w:rsidR="001D21F7" w:rsidRDefault="001D21F7" w:rsidP="00ED3ECE">
      <w:pPr>
        <w:spacing w:after="120"/>
        <w:ind w:firstLine="480"/>
      </w:pPr>
    </w:p>
    <w:p w:rsidR="001D21F7" w:rsidRDefault="001D21F7" w:rsidP="00E0014D">
      <w:pPr>
        <w:spacing w:after="120"/>
        <w:ind w:firstLine="480"/>
      </w:pPr>
    </w:p>
    <w:p w:rsidR="001D21F7" w:rsidRDefault="001D21F7" w:rsidP="00BA426B">
      <w:pPr>
        <w:spacing w:after="120"/>
        <w:ind w:firstLine="480"/>
      </w:pPr>
    </w:p>
    <w:p w:rsidR="001D21F7" w:rsidRDefault="001D21F7" w:rsidP="007B64FA">
      <w:pPr>
        <w:spacing w:after="120"/>
        <w:ind w:firstLine="480"/>
      </w:pPr>
    </w:p>
    <w:p w:rsidR="001D21F7" w:rsidRDefault="001D21F7" w:rsidP="007B64FA">
      <w:pPr>
        <w:spacing w:after="120"/>
        <w:ind w:firstLine="480"/>
      </w:pPr>
    </w:p>
    <w:p w:rsidR="001D21F7" w:rsidRDefault="001D21F7" w:rsidP="00E9175F">
      <w:pPr>
        <w:spacing w:after="120"/>
        <w:ind w:firstLine="480"/>
      </w:pPr>
    </w:p>
    <w:p w:rsidR="001D21F7" w:rsidRDefault="001D21F7" w:rsidP="00C54CED">
      <w:pPr>
        <w:spacing w:after="120"/>
        <w:ind w:firstLine="480"/>
      </w:pPr>
    </w:p>
    <w:p w:rsidR="001D21F7" w:rsidRDefault="001D21F7" w:rsidP="00C54CED">
      <w:pPr>
        <w:spacing w:after="120"/>
        <w:ind w:firstLine="480"/>
      </w:pPr>
    </w:p>
    <w:p w:rsidR="001D21F7" w:rsidRDefault="001D21F7" w:rsidP="00A9306B">
      <w:pPr>
        <w:spacing w:after="120"/>
        <w:ind w:firstLine="480"/>
      </w:pPr>
    </w:p>
    <w:p w:rsidR="001D21F7" w:rsidRDefault="001D21F7" w:rsidP="008F0305">
      <w:pPr>
        <w:spacing w:after="120"/>
        <w:ind w:firstLine="480"/>
      </w:pPr>
    </w:p>
    <w:p w:rsidR="001D21F7" w:rsidRDefault="001D21F7" w:rsidP="00431638">
      <w:pPr>
        <w:spacing w:after="120"/>
        <w:ind w:firstLine="480"/>
      </w:pPr>
    </w:p>
    <w:p w:rsidR="001D21F7" w:rsidRDefault="001D21F7" w:rsidP="0034049E">
      <w:pPr>
        <w:spacing w:after="120"/>
        <w:ind w:firstLine="480"/>
      </w:pPr>
    </w:p>
    <w:p w:rsidR="001D21F7" w:rsidRDefault="001D21F7">
      <w:pPr>
        <w:spacing w:after="120"/>
        <w:ind w:firstLine="480"/>
      </w:pPr>
    </w:p>
    <w:p w:rsidR="001D21F7" w:rsidRDefault="001D21F7" w:rsidP="0014688D">
      <w:pPr>
        <w:spacing w:after="120"/>
        <w:ind w:firstLine="480"/>
      </w:pPr>
    </w:p>
    <w:p w:rsidR="001D21F7" w:rsidRDefault="001D21F7" w:rsidP="00115968">
      <w:pPr>
        <w:spacing w:after="120"/>
        <w:ind w:firstLine="480"/>
      </w:pPr>
    </w:p>
    <w:p w:rsidR="001D21F7" w:rsidRDefault="001D21F7" w:rsidP="0039133F">
      <w:pPr>
        <w:spacing w:after="120"/>
        <w:ind w:firstLine="480"/>
      </w:pPr>
    </w:p>
    <w:p w:rsidR="001D21F7" w:rsidRDefault="001D21F7" w:rsidP="00E9474A">
      <w:pPr>
        <w:spacing w:after="120"/>
        <w:ind w:firstLine="480"/>
      </w:pPr>
    </w:p>
    <w:p w:rsidR="001D21F7" w:rsidRDefault="001D21F7" w:rsidP="00215C91">
      <w:pPr>
        <w:spacing w:after="120"/>
        <w:ind w:firstLine="480"/>
      </w:pPr>
    </w:p>
    <w:p w:rsidR="001D21F7" w:rsidRDefault="001D21F7" w:rsidP="00215C91">
      <w:pPr>
        <w:spacing w:after="120"/>
        <w:ind w:firstLine="480"/>
      </w:pPr>
    </w:p>
    <w:p w:rsidR="001D21F7" w:rsidRDefault="001D21F7" w:rsidP="0028427E">
      <w:pPr>
        <w:spacing w:after="120"/>
        <w:ind w:firstLine="480"/>
      </w:pPr>
    </w:p>
    <w:p w:rsidR="001D21F7" w:rsidRDefault="001D21F7" w:rsidP="00D722D1">
      <w:pPr>
        <w:spacing w:after="120"/>
        <w:ind w:firstLine="480"/>
      </w:pPr>
    </w:p>
    <w:p w:rsidR="001D21F7" w:rsidRDefault="001D21F7" w:rsidP="00024E3C">
      <w:pPr>
        <w:spacing w:after="120"/>
        <w:ind w:firstLine="480"/>
      </w:pPr>
    </w:p>
    <w:p w:rsidR="001D21F7" w:rsidRDefault="001D21F7" w:rsidP="00A47CF9">
      <w:pPr>
        <w:spacing w:after="120"/>
        <w:ind w:firstLine="480"/>
      </w:pPr>
    </w:p>
    <w:p w:rsidR="001D21F7" w:rsidRDefault="001D21F7" w:rsidP="00D70599">
      <w:pPr>
        <w:spacing w:after="120"/>
        <w:ind w:firstLine="480"/>
      </w:pPr>
    </w:p>
    <w:p w:rsidR="001D21F7" w:rsidRDefault="001D21F7" w:rsidP="00D70599">
      <w:pPr>
        <w:spacing w:after="120"/>
        <w:ind w:firstLine="480"/>
      </w:pPr>
    </w:p>
    <w:p w:rsidR="001D21F7" w:rsidRDefault="001D21F7" w:rsidP="009C2AB3">
      <w:pPr>
        <w:spacing w:after="120"/>
        <w:ind w:firstLine="480"/>
      </w:pPr>
    </w:p>
    <w:p w:rsidR="001D21F7" w:rsidRDefault="001D21F7" w:rsidP="00EE5DB8">
      <w:pPr>
        <w:spacing w:after="120"/>
        <w:ind w:firstLine="480"/>
      </w:pPr>
    </w:p>
    <w:p w:rsidR="001D21F7" w:rsidRDefault="001D21F7" w:rsidP="00E3493F">
      <w:pPr>
        <w:spacing w:after="120"/>
        <w:ind w:firstLine="480"/>
      </w:pPr>
    </w:p>
    <w:p w:rsidR="001D21F7" w:rsidRDefault="001D21F7" w:rsidP="001E5E7E">
      <w:pPr>
        <w:spacing w:after="120"/>
        <w:ind w:firstLine="480"/>
      </w:pPr>
    </w:p>
    <w:p w:rsidR="001D21F7" w:rsidRDefault="001D21F7" w:rsidP="00A13314">
      <w:pPr>
        <w:spacing w:after="120"/>
        <w:ind w:firstLine="480"/>
      </w:pPr>
    </w:p>
    <w:p w:rsidR="001D21F7" w:rsidRDefault="001D21F7" w:rsidP="00315017">
      <w:pPr>
        <w:spacing w:after="120"/>
        <w:ind w:firstLine="480"/>
      </w:pPr>
    </w:p>
    <w:p w:rsidR="001D21F7" w:rsidRDefault="001D21F7" w:rsidP="004566F6">
      <w:pPr>
        <w:spacing w:after="120"/>
        <w:ind w:firstLine="480"/>
      </w:pPr>
    </w:p>
    <w:p w:rsidR="001D21F7" w:rsidRDefault="001D21F7" w:rsidP="009870F9">
      <w:pPr>
        <w:spacing w:after="120"/>
        <w:ind w:firstLine="480"/>
      </w:pPr>
    </w:p>
    <w:p w:rsidR="001D21F7" w:rsidRDefault="001D21F7" w:rsidP="009870F9">
      <w:pPr>
        <w:spacing w:after="120"/>
        <w:ind w:firstLine="480"/>
      </w:pPr>
    </w:p>
    <w:p w:rsidR="001D21F7" w:rsidRDefault="001D21F7" w:rsidP="00A10593">
      <w:pPr>
        <w:spacing w:after="120"/>
        <w:ind w:firstLine="480"/>
      </w:pPr>
    </w:p>
    <w:p w:rsidR="001D21F7" w:rsidRDefault="001D21F7" w:rsidP="00084F0B">
      <w:pPr>
        <w:spacing w:after="120"/>
        <w:ind w:firstLine="480"/>
      </w:pPr>
    </w:p>
    <w:p w:rsidR="001D21F7" w:rsidRDefault="001D21F7" w:rsidP="00FC5EC6">
      <w:pPr>
        <w:spacing w:after="120"/>
        <w:ind w:firstLine="480"/>
      </w:pPr>
    </w:p>
    <w:p w:rsidR="001D21F7" w:rsidRDefault="001D21F7" w:rsidP="00393606">
      <w:pPr>
        <w:spacing w:after="120"/>
        <w:ind w:firstLine="480"/>
      </w:pPr>
    </w:p>
    <w:p w:rsidR="001D21F7" w:rsidRDefault="001D21F7">
      <w:pPr>
        <w:spacing w:after="120"/>
        <w:ind w:firstLine="480"/>
      </w:pPr>
    </w:p>
    <w:p w:rsidR="001D21F7" w:rsidRDefault="001D21F7">
      <w:pPr>
        <w:spacing w:after="120"/>
        <w:ind w:firstLine="480"/>
      </w:pPr>
    </w:p>
    <w:p w:rsidR="001D21F7" w:rsidRDefault="001D21F7" w:rsidP="00695733">
      <w:pPr>
        <w:spacing w:after="120"/>
        <w:ind w:firstLine="480"/>
      </w:pPr>
    </w:p>
    <w:p w:rsidR="001D21F7" w:rsidRDefault="001D21F7" w:rsidP="0020700F">
      <w:pPr>
        <w:spacing w:after="120"/>
        <w:ind w:firstLine="480"/>
      </w:pPr>
    </w:p>
    <w:p w:rsidR="001D21F7" w:rsidRDefault="001D21F7" w:rsidP="006C6C7E">
      <w:pPr>
        <w:spacing w:after="120"/>
        <w:ind w:firstLine="480"/>
      </w:pPr>
    </w:p>
    <w:p w:rsidR="001D21F7" w:rsidRDefault="001D21F7" w:rsidP="00633CF7">
      <w:pPr>
        <w:spacing w:after="120"/>
        <w:ind w:firstLine="480"/>
      </w:pPr>
    </w:p>
    <w:p w:rsidR="001D21F7" w:rsidRDefault="001D21F7" w:rsidP="00603EDF">
      <w:pPr>
        <w:spacing w:after="120"/>
        <w:ind w:firstLine="480"/>
      </w:pPr>
    </w:p>
    <w:p w:rsidR="001D21F7" w:rsidRDefault="001D21F7" w:rsidP="00765912">
      <w:pPr>
        <w:spacing w:after="120"/>
        <w:ind w:firstLine="480"/>
      </w:pPr>
    </w:p>
    <w:p w:rsidR="001D21F7" w:rsidRDefault="001D21F7" w:rsidP="00562B0A">
      <w:pPr>
        <w:spacing w:after="120"/>
        <w:ind w:firstLine="480"/>
      </w:pPr>
    </w:p>
    <w:p w:rsidR="001D21F7" w:rsidRDefault="001D21F7" w:rsidP="00562B0A">
      <w:pPr>
        <w:spacing w:after="120"/>
      </w:pPr>
    </w:p>
    <w:p w:rsidR="001D21F7" w:rsidRDefault="001D21F7" w:rsidP="00E80466"/>
    <w:p w:rsidR="001D21F7" w:rsidRDefault="001D21F7" w:rsidP="00D82AF9"/>
    <w:p w:rsidR="001D21F7" w:rsidRDefault="001D21F7"/>
    <w:p w:rsidR="001D21F7" w:rsidRDefault="001D21F7" w:rsidP="007A1F49"/>
    <w:p w:rsidR="001D21F7" w:rsidRDefault="001D21F7"/>
    <w:p w:rsidR="001D21F7" w:rsidRDefault="001D21F7"/>
    <w:p w:rsidR="001D21F7" w:rsidRDefault="001D21F7" w:rsidP="00977805"/>
    <w:p w:rsidR="001D21F7" w:rsidRDefault="001D21F7"/>
    <w:p w:rsidR="001D21F7" w:rsidRDefault="001D21F7"/>
    <w:p w:rsidR="001D21F7" w:rsidRDefault="001D21F7"/>
    <w:p w:rsidR="001D21F7" w:rsidRDefault="001D21F7"/>
    <w:p w:rsidR="001D21F7" w:rsidRDefault="001D21F7" w:rsidP="008B2847"/>
    <w:p w:rsidR="001D21F7" w:rsidRDefault="001D21F7" w:rsidP="003833A5"/>
    <w:p w:rsidR="001D21F7" w:rsidRDefault="001D21F7" w:rsidP="00687694"/>
    <w:p w:rsidR="001D21F7" w:rsidRDefault="001D21F7"/>
    <w:p w:rsidR="001D21F7" w:rsidRDefault="001D21F7" w:rsidP="00E90A4E"/>
    <w:p w:rsidR="001D21F7" w:rsidRDefault="001D21F7" w:rsidP="00B434AC"/>
    <w:p w:rsidR="001D21F7" w:rsidRDefault="001D21F7" w:rsidP="001C28E9"/>
    <w:p w:rsidR="001D21F7" w:rsidRDefault="001D21F7"/>
    <w:p w:rsidR="001D21F7" w:rsidRDefault="001D21F7" w:rsidP="00BF626B"/>
    <w:p w:rsidR="001D21F7" w:rsidRDefault="001D21F7" w:rsidP="00CA0820"/>
    <w:p w:rsidR="001D21F7" w:rsidRDefault="001D21F7" w:rsidP="001C147C"/>
    <w:p w:rsidR="001D21F7" w:rsidRDefault="001D21F7" w:rsidP="004C5A03"/>
    <w:p w:rsidR="001D21F7" w:rsidRDefault="001D21F7" w:rsidP="00E23CC5"/>
    <w:p w:rsidR="001D21F7" w:rsidRDefault="001D21F7" w:rsidP="002D5CA6"/>
    <w:p w:rsidR="001D21F7" w:rsidRDefault="001D21F7" w:rsidP="002D5CA6"/>
    <w:p w:rsidR="001D21F7" w:rsidRDefault="001D21F7" w:rsidP="002D5CA6"/>
    <w:p w:rsidR="001D21F7" w:rsidRDefault="001D21F7" w:rsidP="002D5CA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31A18" w:rsidRDefault="00A31A18"/>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31A18" w:rsidRDefault="00A31A18"/>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31A18" w:rsidRDefault="00A31A18" w:rsidP="00CA0820">
    <w:pPr>
      <w:pBdr>
        <w:bottom w:val="thinThickSmallGap" w:sz="24" w:space="1" w:color="auto"/>
      </w:pBdr>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31A18" w:rsidRDefault="00A31A18" w:rsidP="00BF626B">
    <w:pPr>
      <w:pBdr>
        <w:bottom w:val="thinThickSmallGap" w:sz="24" w:space="1" w:color="auto"/>
      </w:pBdr>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D27875">
      <w:rPr>
        <w:rFonts w:hint="eastAsia"/>
        <w:noProof/>
        <w:sz w:val="18"/>
        <w:szCs w:val="18"/>
      </w:rPr>
      <w:t>目</w:t>
    </w:r>
    <w:r w:rsidR="00D27875">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31A18" w:rsidRDefault="00A31A18" w:rsidP="001C147C">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31A18" w:rsidRDefault="00A31A18" w:rsidP="004C5A03">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2</w:t>
    </w:r>
    <w:r>
      <w:rPr>
        <w:rFonts w:hint="eastAsia"/>
        <w:sz w:val="18"/>
        <w:szCs w:val="18"/>
      </w:rPr>
      <w:t>章 相关理论方法与文献综述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31A18" w:rsidRDefault="00A31A18" w:rsidP="00E23CC5">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3</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公司软件开发过程现状与主要问题</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31A18" w:rsidRDefault="00A31A18" w:rsidP="002D5CA6">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4</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公司软件开发过程的改进方案</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31A18" w:rsidRDefault="00A31A18"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5</w:t>
    </w:r>
    <w:r>
      <w:rPr>
        <w:rFonts w:hint="eastAsia"/>
        <w:sz w:val="18"/>
        <w:szCs w:val="18"/>
      </w:rPr>
      <w:t xml:space="preserve">章 </w:t>
    </w:r>
    <w:r>
      <w:rPr>
        <w:rFonts w:ascii="Times New Roman" w:hAnsi="Times New Roman" w:cs="Times New Roman" w:hint="eastAsia"/>
        <w:sz w:val="18"/>
        <w:szCs w:val="18"/>
      </w:rPr>
      <w:t>H</w:t>
    </w:r>
    <w:r>
      <w:rPr>
        <w:rFonts w:ascii="Times New Roman" w:hAnsi="Times New Roman" w:cs="Times New Roman" w:hint="eastAsia"/>
        <w:sz w:val="18"/>
        <w:szCs w:val="18"/>
      </w:rPr>
      <w:t>公司软件开发过程改进方案的实施保障与预期效果</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31A18" w:rsidRDefault="00A31A18"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6</w:t>
    </w:r>
    <w:r>
      <w:rPr>
        <w:rFonts w:hint="eastAsia"/>
        <w:sz w:val="18"/>
        <w:szCs w:val="18"/>
      </w:rPr>
      <w:t xml:space="preserve">章 </w:t>
    </w:r>
    <w:r>
      <w:rPr>
        <w:rFonts w:ascii="Times New Roman" w:hAnsi="Times New Roman" w:cs="Times New Roman" w:hint="eastAsia"/>
        <w:sz w:val="18"/>
        <w:szCs w:val="18"/>
      </w:rPr>
      <w:t>研究结论与展望</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31A18" w:rsidRDefault="00A31A18" w:rsidP="002D5CA6">
    <w:pPr>
      <w:pBdr>
        <w:bottom w:val="thinThickSmallGap" w:sz="24" w:space="1" w:color="auto"/>
      </w:pBdr>
      <w:jc w:val="center"/>
      <w:rPr>
        <w:sz w:val="18"/>
        <w:szCs w:val="18"/>
      </w:rPr>
    </w:pPr>
    <w:r>
      <w:rPr>
        <w:rFonts w:hint="eastAsia"/>
        <w:sz w:val="18"/>
        <w:szCs w:val="18"/>
      </w:rPr>
      <w:t>参考文献</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31A18" w:rsidRDefault="00A31A18" w:rsidP="002D5CA6">
    <w:pPr>
      <w:pBdr>
        <w:bottom w:val="thinThickSmallGap" w:sz="24" w:space="1" w:color="auto"/>
      </w:pBdr>
      <w:jc w:val="center"/>
      <w:rPr>
        <w:sz w:val="18"/>
        <w:szCs w:val="18"/>
      </w:rPr>
    </w:pPr>
    <w:r>
      <w:rPr>
        <w:rFonts w:hint="eastAsia"/>
        <w:sz w:val="18"/>
        <w:szCs w:val="18"/>
      </w:rPr>
      <w:t>致谢</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31A18" w:rsidRDefault="00A31A18">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11EA6392"/>
    <w:multiLevelType w:val="hybridMultilevel"/>
    <w:tmpl w:val="5134C846"/>
    <w:lvl w:ilvl="0" w:tplc="CDD4EBDA">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3"/>
  </w:num>
  <w:num w:numId="2">
    <w:abstractNumId w:val="2"/>
  </w:num>
  <w:num w:numId="3">
    <w:abstractNumId w:val="0"/>
  </w:num>
  <w:num w:numId="4">
    <w:abstractNumId w:val="4"/>
  </w:num>
  <w:num w:numId="5">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1DEE"/>
    <w:rsid w:val="000025AF"/>
    <w:rsid w:val="000035EE"/>
    <w:rsid w:val="00003CA5"/>
    <w:rsid w:val="000051C4"/>
    <w:rsid w:val="00006090"/>
    <w:rsid w:val="0000720F"/>
    <w:rsid w:val="00007897"/>
    <w:rsid w:val="00010010"/>
    <w:rsid w:val="00010548"/>
    <w:rsid w:val="000107C6"/>
    <w:rsid w:val="00011ACE"/>
    <w:rsid w:val="00011CD8"/>
    <w:rsid w:val="00012E99"/>
    <w:rsid w:val="0001306D"/>
    <w:rsid w:val="00013416"/>
    <w:rsid w:val="0001482B"/>
    <w:rsid w:val="0001492E"/>
    <w:rsid w:val="0001506D"/>
    <w:rsid w:val="0001622A"/>
    <w:rsid w:val="00016BD8"/>
    <w:rsid w:val="000174FE"/>
    <w:rsid w:val="0001789F"/>
    <w:rsid w:val="00017BB0"/>
    <w:rsid w:val="00022F5B"/>
    <w:rsid w:val="00023CF4"/>
    <w:rsid w:val="00023D83"/>
    <w:rsid w:val="00024855"/>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32DA"/>
    <w:rsid w:val="000348B1"/>
    <w:rsid w:val="00035B99"/>
    <w:rsid w:val="00035C29"/>
    <w:rsid w:val="000360E2"/>
    <w:rsid w:val="0003648A"/>
    <w:rsid w:val="000372E6"/>
    <w:rsid w:val="000373E5"/>
    <w:rsid w:val="0004074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01D8"/>
    <w:rsid w:val="000610C3"/>
    <w:rsid w:val="0006195C"/>
    <w:rsid w:val="00061A86"/>
    <w:rsid w:val="00061DA1"/>
    <w:rsid w:val="00062843"/>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768AC"/>
    <w:rsid w:val="00076C2C"/>
    <w:rsid w:val="0008153B"/>
    <w:rsid w:val="00081610"/>
    <w:rsid w:val="00081A2E"/>
    <w:rsid w:val="00081F8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0AB"/>
    <w:rsid w:val="000945CE"/>
    <w:rsid w:val="00094635"/>
    <w:rsid w:val="00095B93"/>
    <w:rsid w:val="0009672F"/>
    <w:rsid w:val="00097E44"/>
    <w:rsid w:val="000A030D"/>
    <w:rsid w:val="000A0408"/>
    <w:rsid w:val="000A0DA8"/>
    <w:rsid w:val="000A2584"/>
    <w:rsid w:val="000A2C93"/>
    <w:rsid w:val="000A2FA2"/>
    <w:rsid w:val="000A3BF1"/>
    <w:rsid w:val="000A418B"/>
    <w:rsid w:val="000A518F"/>
    <w:rsid w:val="000A7C07"/>
    <w:rsid w:val="000B1B92"/>
    <w:rsid w:val="000B2D2E"/>
    <w:rsid w:val="000B3392"/>
    <w:rsid w:val="000B4F5A"/>
    <w:rsid w:val="000B5602"/>
    <w:rsid w:val="000B5E3B"/>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1D03"/>
    <w:rsid w:val="000D21EE"/>
    <w:rsid w:val="000D417C"/>
    <w:rsid w:val="000D44D0"/>
    <w:rsid w:val="000D5430"/>
    <w:rsid w:val="000D59F2"/>
    <w:rsid w:val="000D5DBB"/>
    <w:rsid w:val="000D63F5"/>
    <w:rsid w:val="000D6687"/>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193E"/>
    <w:rsid w:val="000F38DA"/>
    <w:rsid w:val="000F3B31"/>
    <w:rsid w:val="000F5A8A"/>
    <w:rsid w:val="000F6515"/>
    <w:rsid w:val="000F6738"/>
    <w:rsid w:val="000F74FB"/>
    <w:rsid w:val="000F7D0C"/>
    <w:rsid w:val="001001BD"/>
    <w:rsid w:val="0010172A"/>
    <w:rsid w:val="00102B06"/>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5968"/>
    <w:rsid w:val="001169E8"/>
    <w:rsid w:val="00117B81"/>
    <w:rsid w:val="00121BAD"/>
    <w:rsid w:val="0012348F"/>
    <w:rsid w:val="00124131"/>
    <w:rsid w:val="00124224"/>
    <w:rsid w:val="00125A47"/>
    <w:rsid w:val="0012663F"/>
    <w:rsid w:val="001266F2"/>
    <w:rsid w:val="00127372"/>
    <w:rsid w:val="00127CEC"/>
    <w:rsid w:val="001309D7"/>
    <w:rsid w:val="00131C32"/>
    <w:rsid w:val="00132344"/>
    <w:rsid w:val="00132FDE"/>
    <w:rsid w:val="00133885"/>
    <w:rsid w:val="00134E04"/>
    <w:rsid w:val="001366B0"/>
    <w:rsid w:val="00136DFA"/>
    <w:rsid w:val="00137B1F"/>
    <w:rsid w:val="001404A8"/>
    <w:rsid w:val="0014052D"/>
    <w:rsid w:val="00141099"/>
    <w:rsid w:val="0014141A"/>
    <w:rsid w:val="001422D9"/>
    <w:rsid w:val="00142F7F"/>
    <w:rsid w:val="00143D4F"/>
    <w:rsid w:val="0014688D"/>
    <w:rsid w:val="00146FA4"/>
    <w:rsid w:val="00146FC3"/>
    <w:rsid w:val="0014773C"/>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E10"/>
    <w:rsid w:val="001634AC"/>
    <w:rsid w:val="0016371F"/>
    <w:rsid w:val="00163C34"/>
    <w:rsid w:val="00164517"/>
    <w:rsid w:val="00165902"/>
    <w:rsid w:val="00165C41"/>
    <w:rsid w:val="0016671A"/>
    <w:rsid w:val="00166B2C"/>
    <w:rsid w:val="00166E45"/>
    <w:rsid w:val="00167598"/>
    <w:rsid w:val="00167B35"/>
    <w:rsid w:val="001701D3"/>
    <w:rsid w:val="001719FE"/>
    <w:rsid w:val="00171E6C"/>
    <w:rsid w:val="00172533"/>
    <w:rsid w:val="001727C9"/>
    <w:rsid w:val="00172A27"/>
    <w:rsid w:val="001740FB"/>
    <w:rsid w:val="00174993"/>
    <w:rsid w:val="00175723"/>
    <w:rsid w:val="00175945"/>
    <w:rsid w:val="00175CAD"/>
    <w:rsid w:val="00176E18"/>
    <w:rsid w:val="00177090"/>
    <w:rsid w:val="00177C2E"/>
    <w:rsid w:val="0018117D"/>
    <w:rsid w:val="001824EB"/>
    <w:rsid w:val="001842D0"/>
    <w:rsid w:val="00184F93"/>
    <w:rsid w:val="00186855"/>
    <w:rsid w:val="00186D34"/>
    <w:rsid w:val="001907D1"/>
    <w:rsid w:val="0019234D"/>
    <w:rsid w:val="00196EE5"/>
    <w:rsid w:val="001979AF"/>
    <w:rsid w:val="001A0527"/>
    <w:rsid w:val="001A060E"/>
    <w:rsid w:val="001A07A5"/>
    <w:rsid w:val="001A07E7"/>
    <w:rsid w:val="001A0F8F"/>
    <w:rsid w:val="001A235D"/>
    <w:rsid w:val="001A271D"/>
    <w:rsid w:val="001A29FB"/>
    <w:rsid w:val="001A2DA8"/>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47C"/>
    <w:rsid w:val="001C1AB4"/>
    <w:rsid w:val="001C1BA9"/>
    <w:rsid w:val="001C28E9"/>
    <w:rsid w:val="001C306A"/>
    <w:rsid w:val="001C4789"/>
    <w:rsid w:val="001C5AF3"/>
    <w:rsid w:val="001C6905"/>
    <w:rsid w:val="001C7D87"/>
    <w:rsid w:val="001C7E31"/>
    <w:rsid w:val="001C7E8C"/>
    <w:rsid w:val="001D0672"/>
    <w:rsid w:val="001D06F0"/>
    <w:rsid w:val="001D08C9"/>
    <w:rsid w:val="001D11DD"/>
    <w:rsid w:val="001D21F7"/>
    <w:rsid w:val="001D2241"/>
    <w:rsid w:val="001D25D8"/>
    <w:rsid w:val="001D3707"/>
    <w:rsid w:val="001D3939"/>
    <w:rsid w:val="001D40E7"/>
    <w:rsid w:val="001D7454"/>
    <w:rsid w:val="001D7FEF"/>
    <w:rsid w:val="001E031B"/>
    <w:rsid w:val="001E05B9"/>
    <w:rsid w:val="001E0D0A"/>
    <w:rsid w:val="001E107D"/>
    <w:rsid w:val="001E10C9"/>
    <w:rsid w:val="001E1150"/>
    <w:rsid w:val="001E121A"/>
    <w:rsid w:val="001E1277"/>
    <w:rsid w:val="001E187C"/>
    <w:rsid w:val="001E2103"/>
    <w:rsid w:val="001E2268"/>
    <w:rsid w:val="001E2664"/>
    <w:rsid w:val="001E3241"/>
    <w:rsid w:val="001E3E51"/>
    <w:rsid w:val="001E4773"/>
    <w:rsid w:val="001E5E7E"/>
    <w:rsid w:val="001E77E6"/>
    <w:rsid w:val="001E7CEF"/>
    <w:rsid w:val="001F0ADB"/>
    <w:rsid w:val="001F122D"/>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488"/>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3133"/>
    <w:rsid w:val="002267D6"/>
    <w:rsid w:val="00226FF3"/>
    <w:rsid w:val="00227998"/>
    <w:rsid w:val="0023044F"/>
    <w:rsid w:val="00230F30"/>
    <w:rsid w:val="00231537"/>
    <w:rsid w:val="002317E9"/>
    <w:rsid w:val="00231D95"/>
    <w:rsid w:val="00231EF6"/>
    <w:rsid w:val="002323D8"/>
    <w:rsid w:val="00232413"/>
    <w:rsid w:val="002328DC"/>
    <w:rsid w:val="00232955"/>
    <w:rsid w:val="00233C67"/>
    <w:rsid w:val="00233CEE"/>
    <w:rsid w:val="002348A0"/>
    <w:rsid w:val="0023492C"/>
    <w:rsid w:val="00234DE2"/>
    <w:rsid w:val="00235075"/>
    <w:rsid w:val="002355F5"/>
    <w:rsid w:val="002379CA"/>
    <w:rsid w:val="002428E1"/>
    <w:rsid w:val="00242F78"/>
    <w:rsid w:val="00245762"/>
    <w:rsid w:val="00245962"/>
    <w:rsid w:val="00245999"/>
    <w:rsid w:val="0024619D"/>
    <w:rsid w:val="002468C3"/>
    <w:rsid w:val="002475E7"/>
    <w:rsid w:val="002477C9"/>
    <w:rsid w:val="00250D07"/>
    <w:rsid w:val="0025387C"/>
    <w:rsid w:val="00253938"/>
    <w:rsid w:val="00253DE3"/>
    <w:rsid w:val="002543D2"/>
    <w:rsid w:val="002552BA"/>
    <w:rsid w:val="002559A0"/>
    <w:rsid w:val="0025605D"/>
    <w:rsid w:val="0025645B"/>
    <w:rsid w:val="00256A15"/>
    <w:rsid w:val="002573EF"/>
    <w:rsid w:val="00260C77"/>
    <w:rsid w:val="00261ABD"/>
    <w:rsid w:val="002648EB"/>
    <w:rsid w:val="00264E77"/>
    <w:rsid w:val="00264E89"/>
    <w:rsid w:val="00265171"/>
    <w:rsid w:val="00266798"/>
    <w:rsid w:val="0026681E"/>
    <w:rsid w:val="0026758A"/>
    <w:rsid w:val="002675F7"/>
    <w:rsid w:val="00267660"/>
    <w:rsid w:val="00267762"/>
    <w:rsid w:val="002708FA"/>
    <w:rsid w:val="00270D1E"/>
    <w:rsid w:val="00271A3D"/>
    <w:rsid w:val="00271F0D"/>
    <w:rsid w:val="002722E3"/>
    <w:rsid w:val="00272B37"/>
    <w:rsid w:val="00272BEA"/>
    <w:rsid w:val="002736FC"/>
    <w:rsid w:val="00273C78"/>
    <w:rsid w:val="00273DE3"/>
    <w:rsid w:val="00274186"/>
    <w:rsid w:val="0027456A"/>
    <w:rsid w:val="00274D9E"/>
    <w:rsid w:val="00276BB9"/>
    <w:rsid w:val="0028010D"/>
    <w:rsid w:val="0028053E"/>
    <w:rsid w:val="00280877"/>
    <w:rsid w:val="00280C12"/>
    <w:rsid w:val="00280E93"/>
    <w:rsid w:val="00281083"/>
    <w:rsid w:val="002812E5"/>
    <w:rsid w:val="00281537"/>
    <w:rsid w:val="0028209C"/>
    <w:rsid w:val="00282E24"/>
    <w:rsid w:val="0028338F"/>
    <w:rsid w:val="00283E9C"/>
    <w:rsid w:val="00283F2D"/>
    <w:rsid w:val="00284206"/>
    <w:rsid w:val="0028427E"/>
    <w:rsid w:val="00284EC5"/>
    <w:rsid w:val="00284F39"/>
    <w:rsid w:val="002860A0"/>
    <w:rsid w:val="00286933"/>
    <w:rsid w:val="00287114"/>
    <w:rsid w:val="002874E6"/>
    <w:rsid w:val="002900F3"/>
    <w:rsid w:val="00290F04"/>
    <w:rsid w:val="002912CF"/>
    <w:rsid w:val="00291B46"/>
    <w:rsid w:val="0029607E"/>
    <w:rsid w:val="002979AE"/>
    <w:rsid w:val="002A05A3"/>
    <w:rsid w:val="002A2667"/>
    <w:rsid w:val="002A297D"/>
    <w:rsid w:val="002A2C85"/>
    <w:rsid w:val="002A31BF"/>
    <w:rsid w:val="002A3DE5"/>
    <w:rsid w:val="002A410E"/>
    <w:rsid w:val="002A5727"/>
    <w:rsid w:val="002A581E"/>
    <w:rsid w:val="002A66E7"/>
    <w:rsid w:val="002A6DFB"/>
    <w:rsid w:val="002A708F"/>
    <w:rsid w:val="002B0244"/>
    <w:rsid w:val="002B02B1"/>
    <w:rsid w:val="002B082D"/>
    <w:rsid w:val="002B1B75"/>
    <w:rsid w:val="002B2262"/>
    <w:rsid w:val="002B2736"/>
    <w:rsid w:val="002B47F9"/>
    <w:rsid w:val="002B5412"/>
    <w:rsid w:val="002B69B7"/>
    <w:rsid w:val="002B7B47"/>
    <w:rsid w:val="002C0159"/>
    <w:rsid w:val="002C03FC"/>
    <w:rsid w:val="002C0B18"/>
    <w:rsid w:val="002C2B60"/>
    <w:rsid w:val="002C3DBE"/>
    <w:rsid w:val="002C3EA2"/>
    <w:rsid w:val="002C78BA"/>
    <w:rsid w:val="002D08F5"/>
    <w:rsid w:val="002D0BBB"/>
    <w:rsid w:val="002D1C76"/>
    <w:rsid w:val="002D29C5"/>
    <w:rsid w:val="002D53B7"/>
    <w:rsid w:val="002D5CA6"/>
    <w:rsid w:val="002D7595"/>
    <w:rsid w:val="002E0B2C"/>
    <w:rsid w:val="002E2463"/>
    <w:rsid w:val="002E3183"/>
    <w:rsid w:val="002E3639"/>
    <w:rsid w:val="002E38DD"/>
    <w:rsid w:val="002E398F"/>
    <w:rsid w:val="002E458A"/>
    <w:rsid w:val="002E5DEE"/>
    <w:rsid w:val="002E6120"/>
    <w:rsid w:val="002E6145"/>
    <w:rsid w:val="002E6920"/>
    <w:rsid w:val="002F0139"/>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5E2"/>
    <w:rsid w:val="0031099A"/>
    <w:rsid w:val="00310DD7"/>
    <w:rsid w:val="00311863"/>
    <w:rsid w:val="00311A48"/>
    <w:rsid w:val="00312ACF"/>
    <w:rsid w:val="0031356C"/>
    <w:rsid w:val="003138D5"/>
    <w:rsid w:val="00314C71"/>
    <w:rsid w:val="00314CF1"/>
    <w:rsid w:val="00315017"/>
    <w:rsid w:val="0031612D"/>
    <w:rsid w:val="00317622"/>
    <w:rsid w:val="0032011D"/>
    <w:rsid w:val="00322179"/>
    <w:rsid w:val="003226C1"/>
    <w:rsid w:val="003228F7"/>
    <w:rsid w:val="00322DCA"/>
    <w:rsid w:val="00323F72"/>
    <w:rsid w:val="00324088"/>
    <w:rsid w:val="003245BB"/>
    <w:rsid w:val="00324EAF"/>
    <w:rsid w:val="00326B25"/>
    <w:rsid w:val="00326BAD"/>
    <w:rsid w:val="00327A31"/>
    <w:rsid w:val="00327A96"/>
    <w:rsid w:val="00327A9E"/>
    <w:rsid w:val="0033044B"/>
    <w:rsid w:val="00330E57"/>
    <w:rsid w:val="003312ED"/>
    <w:rsid w:val="00331522"/>
    <w:rsid w:val="00331830"/>
    <w:rsid w:val="00331FE9"/>
    <w:rsid w:val="00332AD3"/>
    <w:rsid w:val="00333C0D"/>
    <w:rsid w:val="00334AFC"/>
    <w:rsid w:val="00335C94"/>
    <w:rsid w:val="003362B8"/>
    <w:rsid w:val="00336C40"/>
    <w:rsid w:val="00337797"/>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2923"/>
    <w:rsid w:val="00353DB1"/>
    <w:rsid w:val="00353E20"/>
    <w:rsid w:val="003548A8"/>
    <w:rsid w:val="0035637A"/>
    <w:rsid w:val="00356E63"/>
    <w:rsid w:val="003577B3"/>
    <w:rsid w:val="00357FA6"/>
    <w:rsid w:val="00360274"/>
    <w:rsid w:val="00360453"/>
    <w:rsid w:val="00361648"/>
    <w:rsid w:val="0036224E"/>
    <w:rsid w:val="003640FC"/>
    <w:rsid w:val="0036481A"/>
    <w:rsid w:val="003668B3"/>
    <w:rsid w:val="003672F3"/>
    <w:rsid w:val="0036771F"/>
    <w:rsid w:val="00370B26"/>
    <w:rsid w:val="00370D35"/>
    <w:rsid w:val="00370E6C"/>
    <w:rsid w:val="00371442"/>
    <w:rsid w:val="00371E44"/>
    <w:rsid w:val="00372871"/>
    <w:rsid w:val="00372BAA"/>
    <w:rsid w:val="00374033"/>
    <w:rsid w:val="00374A82"/>
    <w:rsid w:val="00374FC4"/>
    <w:rsid w:val="00375D18"/>
    <w:rsid w:val="00376761"/>
    <w:rsid w:val="0037734B"/>
    <w:rsid w:val="00380E55"/>
    <w:rsid w:val="0038128E"/>
    <w:rsid w:val="00381DC0"/>
    <w:rsid w:val="00381FC2"/>
    <w:rsid w:val="003833A5"/>
    <w:rsid w:val="003837BE"/>
    <w:rsid w:val="00385BAF"/>
    <w:rsid w:val="00387143"/>
    <w:rsid w:val="0039058E"/>
    <w:rsid w:val="0039133F"/>
    <w:rsid w:val="00391DBE"/>
    <w:rsid w:val="00392022"/>
    <w:rsid w:val="00393606"/>
    <w:rsid w:val="00394472"/>
    <w:rsid w:val="00394C15"/>
    <w:rsid w:val="00394ED1"/>
    <w:rsid w:val="00396AC2"/>
    <w:rsid w:val="003A0A08"/>
    <w:rsid w:val="003A0E4C"/>
    <w:rsid w:val="003A2236"/>
    <w:rsid w:val="003A25EC"/>
    <w:rsid w:val="003A2A58"/>
    <w:rsid w:val="003A4AD1"/>
    <w:rsid w:val="003A54F9"/>
    <w:rsid w:val="003A5977"/>
    <w:rsid w:val="003A6C03"/>
    <w:rsid w:val="003B0A3F"/>
    <w:rsid w:val="003B0B6A"/>
    <w:rsid w:val="003B398F"/>
    <w:rsid w:val="003B3B0D"/>
    <w:rsid w:val="003B4B33"/>
    <w:rsid w:val="003B4D26"/>
    <w:rsid w:val="003B4FC9"/>
    <w:rsid w:val="003B526C"/>
    <w:rsid w:val="003B6372"/>
    <w:rsid w:val="003B75C0"/>
    <w:rsid w:val="003B777C"/>
    <w:rsid w:val="003B7C83"/>
    <w:rsid w:val="003C0344"/>
    <w:rsid w:val="003C0DC6"/>
    <w:rsid w:val="003C0FFC"/>
    <w:rsid w:val="003C175C"/>
    <w:rsid w:val="003C1D02"/>
    <w:rsid w:val="003C26FD"/>
    <w:rsid w:val="003C3018"/>
    <w:rsid w:val="003C6FF6"/>
    <w:rsid w:val="003C73F0"/>
    <w:rsid w:val="003C7426"/>
    <w:rsid w:val="003C7949"/>
    <w:rsid w:val="003D03B8"/>
    <w:rsid w:val="003D07C9"/>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57"/>
    <w:rsid w:val="003E229E"/>
    <w:rsid w:val="003E25F0"/>
    <w:rsid w:val="003E292F"/>
    <w:rsid w:val="003E3E9C"/>
    <w:rsid w:val="003E4794"/>
    <w:rsid w:val="003E68AA"/>
    <w:rsid w:val="003E79A4"/>
    <w:rsid w:val="003F0866"/>
    <w:rsid w:val="003F0A78"/>
    <w:rsid w:val="003F1BC9"/>
    <w:rsid w:val="003F5910"/>
    <w:rsid w:val="003F60EB"/>
    <w:rsid w:val="003F6F92"/>
    <w:rsid w:val="003F71D6"/>
    <w:rsid w:val="003F7D4E"/>
    <w:rsid w:val="00405B22"/>
    <w:rsid w:val="004067AD"/>
    <w:rsid w:val="00407351"/>
    <w:rsid w:val="0041063D"/>
    <w:rsid w:val="004108E4"/>
    <w:rsid w:val="00410DAD"/>
    <w:rsid w:val="00410EF4"/>
    <w:rsid w:val="004133A3"/>
    <w:rsid w:val="00416773"/>
    <w:rsid w:val="004172D8"/>
    <w:rsid w:val="004205D8"/>
    <w:rsid w:val="00420863"/>
    <w:rsid w:val="00421A59"/>
    <w:rsid w:val="0042226F"/>
    <w:rsid w:val="00423D84"/>
    <w:rsid w:val="0042422D"/>
    <w:rsid w:val="00424A20"/>
    <w:rsid w:val="00424D37"/>
    <w:rsid w:val="004252A3"/>
    <w:rsid w:val="00425952"/>
    <w:rsid w:val="00425FC3"/>
    <w:rsid w:val="00425FF6"/>
    <w:rsid w:val="0042694D"/>
    <w:rsid w:val="00427318"/>
    <w:rsid w:val="00427D8B"/>
    <w:rsid w:val="00430070"/>
    <w:rsid w:val="00430152"/>
    <w:rsid w:val="00430834"/>
    <w:rsid w:val="00430F3C"/>
    <w:rsid w:val="00430F6E"/>
    <w:rsid w:val="00431638"/>
    <w:rsid w:val="0043204B"/>
    <w:rsid w:val="004325C2"/>
    <w:rsid w:val="00432807"/>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265B"/>
    <w:rsid w:val="00443022"/>
    <w:rsid w:val="0044379E"/>
    <w:rsid w:val="00443D67"/>
    <w:rsid w:val="0044487B"/>
    <w:rsid w:val="004465C0"/>
    <w:rsid w:val="00447420"/>
    <w:rsid w:val="004477E3"/>
    <w:rsid w:val="00447A95"/>
    <w:rsid w:val="00447ECD"/>
    <w:rsid w:val="00450473"/>
    <w:rsid w:val="00450560"/>
    <w:rsid w:val="00450824"/>
    <w:rsid w:val="00450FF5"/>
    <w:rsid w:val="004513DC"/>
    <w:rsid w:val="004518D6"/>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76"/>
    <w:rsid w:val="00472C8C"/>
    <w:rsid w:val="004730D6"/>
    <w:rsid w:val="004741EE"/>
    <w:rsid w:val="00474867"/>
    <w:rsid w:val="004755AF"/>
    <w:rsid w:val="00476617"/>
    <w:rsid w:val="0047664C"/>
    <w:rsid w:val="004766CC"/>
    <w:rsid w:val="004805EC"/>
    <w:rsid w:val="00483025"/>
    <w:rsid w:val="004839AA"/>
    <w:rsid w:val="0048444E"/>
    <w:rsid w:val="00485904"/>
    <w:rsid w:val="00486569"/>
    <w:rsid w:val="00487F93"/>
    <w:rsid w:val="0049087A"/>
    <w:rsid w:val="004918E3"/>
    <w:rsid w:val="004926AE"/>
    <w:rsid w:val="00493EFF"/>
    <w:rsid w:val="004954EE"/>
    <w:rsid w:val="004961B4"/>
    <w:rsid w:val="0049640F"/>
    <w:rsid w:val="00496488"/>
    <w:rsid w:val="0049794B"/>
    <w:rsid w:val="004A0402"/>
    <w:rsid w:val="004A12DF"/>
    <w:rsid w:val="004A153C"/>
    <w:rsid w:val="004A2B76"/>
    <w:rsid w:val="004A34C5"/>
    <w:rsid w:val="004A353A"/>
    <w:rsid w:val="004A48DF"/>
    <w:rsid w:val="004A503E"/>
    <w:rsid w:val="004A5716"/>
    <w:rsid w:val="004A6164"/>
    <w:rsid w:val="004A69FF"/>
    <w:rsid w:val="004A6D60"/>
    <w:rsid w:val="004A73A9"/>
    <w:rsid w:val="004A749E"/>
    <w:rsid w:val="004B025A"/>
    <w:rsid w:val="004B0388"/>
    <w:rsid w:val="004B11EE"/>
    <w:rsid w:val="004B1F7C"/>
    <w:rsid w:val="004B276A"/>
    <w:rsid w:val="004B2DD2"/>
    <w:rsid w:val="004B4831"/>
    <w:rsid w:val="004B4C67"/>
    <w:rsid w:val="004B55BB"/>
    <w:rsid w:val="004B6C06"/>
    <w:rsid w:val="004B7700"/>
    <w:rsid w:val="004B7974"/>
    <w:rsid w:val="004C0A8E"/>
    <w:rsid w:val="004C15C5"/>
    <w:rsid w:val="004C1DD5"/>
    <w:rsid w:val="004C2FD3"/>
    <w:rsid w:val="004C3196"/>
    <w:rsid w:val="004C4B3D"/>
    <w:rsid w:val="004C4E91"/>
    <w:rsid w:val="004C4F0C"/>
    <w:rsid w:val="004C4F2B"/>
    <w:rsid w:val="004C5683"/>
    <w:rsid w:val="004C5A03"/>
    <w:rsid w:val="004C7EB6"/>
    <w:rsid w:val="004D000A"/>
    <w:rsid w:val="004D0802"/>
    <w:rsid w:val="004D0845"/>
    <w:rsid w:val="004D0F68"/>
    <w:rsid w:val="004D1E6E"/>
    <w:rsid w:val="004D3CCC"/>
    <w:rsid w:val="004D5D98"/>
    <w:rsid w:val="004D73A3"/>
    <w:rsid w:val="004D7A02"/>
    <w:rsid w:val="004D7AF5"/>
    <w:rsid w:val="004E0050"/>
    <w:rsid w:val="004E1201"/>
    <w:rsid w:val="004E2116"/>
    <w:rsid w:val="004E2E06"/>
    <w:rsid w:val="004E41DD"/>
    <w:rsid w:val="004E4FC7"/>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4C91"/>
    <w:rsid w:val="00505777"/>
    <w:rsid w:val="005062A3"/>
    <w:rsid w:val="00506B03"/>
    <w:rsid w:val="00507356"/>
    <w:rsid w:val="00507DB9"/>
    <w:rsid w:val="0051038F"/>
    <w:rsid w:val="00510667"/>
    <w:rsid w:val="005119E4"/>
    <w:rsid w:val="00511BF3"/>
    <w:rsid w:val="00512155"/>
    <w:rsid w:val="005123B4"/>
    <w:rsid w:val="00512AEC"/>
    <w:rsid w:val="00514320"/>
    <w:rsid w:val="00514F92"/>
    <w:rsid w:val="005153ED"/>
    <w:rsid w:val="005154B6"/>
    <w:rsid w:val="0051630F"/>
    <w:rsid w:val="0051681C"/>
    <w:rsid w:val="0051685B"/>
    <w:rsid w:val="00516ECC"/>
    <w:rsid w:val="005201CE"/>
    <w:rsid w:val="00521937"/>
    <w:rsid w:val="00521B9F"/>
    <w:rsid w:val="00522604"/>
    <w:rsid w:val="005231B5"/>
    <w:rsid w:val="00525A17"/>
    <w:rsid w:val="00525C6E"/>
    <w:rsid w:val="00525EB3"/>
    <w:rsid w:val="00526B10"/>
    <w:rsid w:val="00526DAF"/>
    <w:rsid w:val="00526F1A"/>
    <w:rsid w:val="0052750E"/>
    <w:rsid w:val="00527898"/>
    <w:rsid w:val="00527F14"/>
    <w:rsid w:val="00530CB3"/>
    <w:rsid w:val="0053198D"/>
    <w:rsid w:val="00531DDE"/>
    <w:rsid w:val="00531DE9"/>
    <w:rsid w:val="005320FB"/>
    <w:rsid w:val="00534769"/>
    <w:rsid w:val="005347D7"/>
    <w:rsid w:val="00535E7D"/>
    <w:rsid w:val="00535FD7"/>
    <w:rsid w:val="00536985"/>
    <w:rsid w:val="00537CE6"/>
    <w:rsid w:val="00537CF3"/>
    <w:rsid w:val="0054025E"/>
    <w:rsid w:val="00541192"/>
    <w:rsid w:val="00542C64"/>
    <w:rsid w:val="00542DFB"/>
    <w:rsid w:val="00543323"/>
    <w:rsid w:val="00545BF5"/>
    <w:rsid w:val="00546098"/>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38F5"/>
    <w:rsid w:val="00564590"/>
    <w:rsid w:val="00564E5F"/>
    <w:rsid w:val="005653A5"/>
    <w:rsid w:val="00565882"/>
    <w:rsid w:val="005660D7"/>
    <w:rsid w:val="005661D3"/>
    <w:rsid w:val="00567165"/>
    <w:rsid w:val="0056794D"/>
    <w:rsid w:val="00570F76"/>
    <w:rsid w:val="00571342"/>
    <w:rsid w:val="005714E4"/>
    <w:rsid w:val="00571B81"/>
    <w:rsid w:val="00572204"/>
    <w:rsid w:val="00572C3B"/>
    <w:rsid w:val="0057317E"/>
    <w:rsid w:val="005732EB"/>
    <w:rsid w:val="00574699"/>
    <w:rsid w:val="005746DC"/>
    <w:rsid w:val="0057518E"/>
    <w:rsid w:val="00575BE5"/>
    <w:rsid w:val="005765E5"/>
    <w:rsid w:val="00576AB1"/>
    <w:rsid w:val="00577D52"/>
    <w:rsid w:val="005803E1"/>
    <w:rsid w:val="00581140"/>
    <w:rsid w:val="0058135D"/>
    <w:rsid w:val="005854C8"/>
    <w:rsid w:val="005857FA"/>
    <w:rsid w:val="00585A18"/>
    <w:rsid w:val="005860F9"/>
    <w:rsid w:val="00586691"/>
    <w:rsid w:val="00586CC6"/>
    <w:rsid w:val="00587BD2"/>
    <w:rsid w:val="00587EDE"/>
    <w:rsid w:val="00590FA8"/>
    <w:rsid w:val="00591E78"/>
    <w:rsid w:val="00593436"/>
    <w:rsid w:val="005935FC"/>
    <w:rsid w:val="00593E0F"/>
    <w:rsid w:val="00594D31"/>
    <w:rsid w:val="0059539B"/>
    <w:rsid w:val="005953F0"/>
    <w:rsid w:val="00595917"/>
    <w:rsid w:val="00597347"/>
    <w:rsid w:val="005A0175"/>
    <w:rsid w:val="005A2E54"/>
    <w:rsid w:val="005A3371"/>
    <w:rsid w:val="005A34D4"/>
    <w:rsid w:val="005A37B8"/>
    <w:rsid w:val="005A3F17"/>
    <w:rsid w:val="005A776C"/>
    <w:rsid w:val="005B18AD"/>
    <w:rsid w:val="005B25E0"/>
    <w:rsid w:val="005B2AF0"/>
    <w:rsid w:val="005B2D7F"/>
    <w:rsid w:val="005B3969"/>
    <w:rsid w:val="005B3B4C"/>
    <w:rsid w:val="005B42E3"/>
    <w:rsid w:val="005B472E"/>
    <w:rsid w:val="005B53E8"/>
    <w:rsid w:val="005B555E"/>
    <w:rsid w:val="005B56CD"/>
    <w:rsid w:val="005B5BD1"/>
    <w:rsid w:val="005B79CC"/>
    <w:rsid w:val="005B7D59"/>
    <w:rsid w:val="005C0018"/>
    <w:rsid w:val="005C0079"/>
    <w:rsid w:val="005C00A5"/>
    <w:rsid w:val="005C014E"/>
    <w:rsid w:val="005C08F6"/>
    <w:rsid w:val="005C1347"/>
    <w:rsid w:val="005C2C67"/>
    <w:rsid w:val="005C4A4A"/>
    <w:rsid w:val="005C4D56"/>
    <w:rsid w:val="005C4D62"/>
    <w:rsid w:val="005C540A"/>
    <w:rsid w:val="005C56EA"/>
    <w:rsid w:val="005C663D"/>
    <w:rsid w:val="005C6CA9"/>
    <w:rsid w:val="005C6E6A"/>
    <w:rsid w:val="005D0CEE"/>
    <w:rsid w:val="005D127C"/>
    <w:rsid w:val="005D14E2"/>
    <w:rsid w:val="005D1A21"/>
    <w:rsid w:val="005D2899"/>
    <w:rsid w:val="005D28E6"/>
    <w:rsid w:val="005D2BD9"/>
    <w:rsid w:val="005D2DFD"/>
    <w:rsid w:val="005D4211"/>
    <w:rsid w:val="005D4430"/>
    <w:rsid w:val="005D4C05"/>
    <w:rsid w:val="005D4C97"/>
    <w:rsid w:val="005D7AE3"/>
    <w:rsid w:val="005E0062"/>
    <w:rsid w:val="005E0398"/>
    <w:rsid w:val="005E0721"/>
    <w:rsid w:val="005E1277"/>
    <w:rsid w:val="005E1792"/>
    <w:rsid w:val="005E18BB"/>
    <w:rsid w:val="005E18CC"/>
    <w:rsid w:val="005E3016"/>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DF6"/>
    <w:rsid w:val="00612EFB"/>
    <w:rsid w:val="00613FD3"/>
    <w:rsid w:val="00614022"/>
    <w:rsid w:val="006146D1"/>
    <w:rsid w:val="00615401"/>
    <w:rsid w:val="00616BF5"/>
    <w:rsid w:val="0061705A"/>
    <w:rsid w:val="00617538"/>
    <w:rsid w:val="006176F5"/>
    <w:rsid w:val="0062042D"/>
    <w:rsid w:val="00622C6E"/>
    <w:rsid w:val="006230B5"/>
    <w:rsid w:val="00623605"/>
    <w:rsid w:val="0062405F"/>
    <w:rsid w:val="00624DC2"/>
    <w:rsid w:val="006266E1"/>
    <w:rsid w:val="00627C14"/>
    <w:rsid w:val="00630459"/>
    <w:rsid w:val="00631520"/>
    <w:rsid w:val="0063161F"/>
    <w:rsid w:val="00631DB1"/>
    <w:rsid w:val="0063238E"/>
    <w:rsid w:val="006326EB"/>
    <w:rsid w:val="0063354A"/>
    <w:rsid w:val="00633CF7"/>
    <w:rsid w:val="006345A5"/>
    <w:rsid w:val="006346BA"/>
    <w:rsid w:val="00635550"/>
    <w:rsid w:val="0063572F"/>
    <w:rsid w:val="0063576B"/>
    <w:rsid w:val="00636880"/>
    <w:rsid w:val="00640261"/>
    <w:rsid w:val="00640F69"/>
    <w:rsid w:val="00644477"/>
    <w:rsid w:val="00645C17"/>
    <w:rsid w:val="0064658E"/>
    <w:rsid w:val="00646B86"/>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07D5"/>
    <w:rsid w:val="006623F3"/>
    <w:rsid w:val="006625F2"/>
    <w:rsid w:val="0066344E"/>
    <w:rsid w:val="00663D1C"/>
    <w:rsid w:val="0066491A"/>
    <w:rsid w:val="00665508"/>
    <w:rsid w:val="00665D70"/>
    <w:rsid w:val="00665E32"/>
    <w:rsid w:val="0066645A"/>
    <w:rsid w:val="00670895"/>
    <w:rsid w:val="00670C13"/>
    <w:rsid w:val="00670CA0"/>
    <w:rsid w:val="006710F9"/>
    <w:rsid w:val="006730EF"/>
    <w:rsid w:val="00673474"/>
    <w:rsid w:val="00674368"/>
    <w:rsid w:val="006754DE"/>
    <w:rsid w:val="00676825"/>
    <w:rsid w:val="00676E57"/>
    <w:rsid w:val="00680A0A"/>
    <w:rsid w:val="00680C18"/>
    <w:rsid w:val="00681125"/>
    <w:rsid w:val="00681461"/>
    <w:rsid w:val="00681E43"/>
    <w:rsid w:val="0068255E"/>
    <w:rsid w:val="006827CA"/>
    <w:rsid w:val="006827CB"/>
    <w:rsid w:val="00683E9B"/>
    <w:rsid w:val="00685B85"/>
    <w:rsid w:val="00686475"/>
    <w:rsid w:val="006864DC"/>
    <w:rsid w:val="00687694"/>
    <w:rsid w:val="006876DB"/>
    <w:rsid w:val="00687DAE"/>
    <w:rsid w:val="0069001C"/>
    <w:rsid w:val="00690C92"/>
    <w:rsid w:val="00690D7E"/>
    <w:rsid w:val="0069135A"/>
    <w:rsid w:val="00691815"/>
    <w:rsid w:val="0069181A"/>
    <w:rsid w:val="00691C71"/>
    <w:rsid w:val="006920FE"/>
    <w:rsid w:val="00692125"/>
    <w:rsid w:val="0069288C"/>
    <w:rsid w:val="0069395C"/>
    <w:rsid w:val="00695733"/>
    <w:rsid w:val="006957C9"/>
    <w:rsid w:val="00695D77"/>
    <w:rsid w:val="0069649C"/>
    <w:rsid w:val="006964C9"/>
    <w:rsid w:val="00696C7A"/>
    <w:rsid w:val="00696F0C"/>
    <w:rsid w:val="006A016C"/>
    <w:rsid w:val="006A0B78"/>
    <w:rsid w:val="006A1317"/>
    <w:rsid w:val="006A182B"/>
    <w:rsid w:val="006A1C92"/>
    <w:rsid w:val="006A3450"/>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4E32"/>
    <w:rsid w:val="006B569F"/>
    <w:rsid w:val="006B5BD6"/>
    <w:rsid w:val="006B605D"/>
    <w:rsid w:val="006B633A"/>
    <w:rsid w:val="006B7854"/>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769"/>
    <w:rsid w:val="006D09E3"/>
    <w:rsid w:val="006D0F81"/>
    <w:rsid w:val="006D1AE9"/>
    <w:rsid w:val="006D234D"/>
    <w:rsid w:val="006D2794"/>
    <w:rsid w:val="006D30F0"/>
    <w:rsid w:val="006D4462"/>
    <w:rsid w:val="006D4B75"/>
    <w:rsid w:val="006D5262"/>
    <w:rsid w:val="006D5F39"/>
    <w:rsid w:val="006E04DB"/>
    <w:rsid w:val="006E14EB"/>
    <w:rsid w:val="006E15A5"/>
    <w:rsid w:val="006E1C6E"/>
    <w:rsid w:val="006E3522"/>
    <w:rsid w:val="006E39F9"/>
    <w:rsid w:val="006E3DFB"/>
    <w:rsid w:val="006E3F59"/>
    <w:rsid w:val="006E4C72"/>
    <w:rsid w:val="006E791B"/>
    <w:rsid w:val="006E7987"/>
    <w:rsid w:val="006F1903"/>
    <w:rsid w:val="006F1A17"/>
    <w:rsid w:val="006F32D3"/>
    <w:rsid w:val="006F573C"/>
    <w:rsid w:val="006F6D06"/>
    <w:rsid w:val="006F6F5C"/>
    <w:rsid w:val="006F770C"/>
    <w:rsid w:val="006F7B5A"/>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6FA"/>
    <w:rsid w:val="007247F8"/>
    <w:rsid w:val="00724E0F"/>
    <w:rsid w:val="0072684E"/>
    <w:rsid w:val="00730B9A"/>
    <w:rsid w:val="00730E49"/>
    <w:rsid w:val="00731A9B"/>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5E97"/>
    <w:rsid w:val="00745F24"/>
    <w:rsid w:val="0074605B"/>
    <w:rsid w:val="00746C68"/>
    <w:rsid w:val="00747AD3"/>
    <w:rsid w:val="007509E6"/>
    <w:rsid w:val="00751AE4"/>
    <w:rsid w:val="00751E16"/>
    <w:rsid w:val="00752D2C"/>
    <w:rsid w:val="0075324B"/>
    <w:rsid w:val="00755484"/>
    <w:rsid w:val="00756D43"/>
    <w:rsid w:val="00757AEC"/>
    <w:rsid w:val="00760B5E"/>
    <w:rsid w:val="00760CBB"/>
    <w:rsid w:val="00761018"/>
    <w:rsid w:val="00762F81"/>
    <w:rsid w:val="00765912"/>
    <w:rsid w:val="007662E3"/>
    <w:rsid w:val="00766BD9"/>
    <w:rsid w:val="00766E09"/>
    <w:rsid w:val="0077136B"/>
    <w:rsid w:val="007713C6"/>
    <w:rsid w:val="0077148C"/>
    <w:rsid w:val="007719AA"/>
    <w:rsid w:val="00771F24"/>
    <w:rsid w:val="00771FAB"/>
    <w:rsid w:val="00772277"/>
    <w:rsid w:val="00772F92"/>
    <w:rsid w:val="0077316E"/>
    <w:rsid w:val="007733CF"/>
    <w:rsid w:val="0077384E"/>
    <w:rsid w:val="007741E7"/>
    <w:rsid w:val="00774237"/>
    <w:rsid w:val="00774253"/>
    <w:rsid w:val="00774634"/>
    <w:rsid w:val="007749EF"/>
    <w:rsid w:val="007754CF"/>
    <w:rsid w:val="007765FF"/>
    <w:rsid w:val="00777528"/>
    <w:rsid w:val="007816A5"/>
    <w:rsid w:val="0078199B"/>
    <w:rsid w:val="007825FE"/>
    <w:rsid w:val="00783302"/>
    <w:rsid w:val="007836F0"/>
    <w:rsid w:val="00783BFE"/>
    <w:rsid w:val="00783C4C"/>
    <w:rsid w:val="0078492D"/>
    <w:rsid w:val="00784EB9"/>
    <w:rsid w:val="00786164"/>
    <w:rsid w:val="00786367"/>
    <w:rsid w:val="00787D69"/>
    <w:rsid w:val="007900B4"/>
    <w:rsid w:val="00792CB9"/>
    <w:rsid w:val="00793502"/>
    <w:rsid w:val="00793C59"/>
    <w:rsid w:val="00796210"/>
    <w:rsid w:val="00796E7C"/>
    <w:rsid w:val="007A021C"/>
    <w:rsid w:val="007A0F42"/>
    <w:rsid w:val="007A1312"/>
    <w:rsid w:val="007A1F49"/>
    <w:rsid w:val="007A228F"/>
    <w:rsid w:val="007A22D0"/>
    <w:rsid w:val="007A388D"/>
    <w:rsid w:val="007A3B9D"/>
    <w:rsid w:val="007A3F65"/>
    <w:rsid w:val="007A4DCA"/>
    <w:rsid w:val="007A5587"/>
    <w:rsid w:val="007A63BA"/>
    <w:rsid w:val="007A68FD"/>
    <w:rsid w:val="007B0883"/>
    <w:rsid w:val="007B123E"/>
    <w:rsid w:val="007B1A98"/>
    <w:rsid w:val="007B21B0"/>
    <w:rsid w:val="007B2F8D"/>
    <w:rsid w:val="007B37E5"/>
    <w:rsid w:val="007B4413"/>
    <w:rsid w:val="007B45D3"/>
    <w:rsid w:val="007B4867"/>
    <w:rsid w:val="007B4BD2"/>
    <w:rsid w:val="007B5636"/>
    <w:rsid w:val="007B5872"/>
    <w:rsid w:val="007B5D3C"/>
    <w:rsid w:val="007B64FA"/>
    <w:rsid w:val="007B786B"/>
    <w:rsid w:val="007C0111"/>
    <w:rsid w:val="007C22F6"/>
    <w:rsid w:val="007C2314"/>
    <w:rsid w:val="007C252F"/>
    <w:rsid w:val="007C2975"/>
    <w:rsid w:val="007C2ACE"/>
    <w:rsid w:val="007C2B73"/>
    <w:rsid w:val="007C37C9"/>
    <w:rsid w:val="007C477E"/>
    <w:rsid w:val="007C4B1B"/>
    <w:rsid w:val="007C4E61"/>
    <w:rsid w:val="007C5793"/>
    <w:rsid w:val="007C5DE1"/>
    <w:rsid w:val="007C69DA"/>
    <w:rsid w:val="007C6DC6"/>
    <w:rsid w:val="007C7007"/>
    <w:rsid w:val="007C758D"/>
    <w:rsid w:val="007C7B99"/>
    <w:rsid w:val="007D04D1"/>
    <w:rsid w:val="007D1339"/>
    <w:rsid w:val="007D2B25"/>
    <w:rsid w:val="007D2EC0"/>
    <w:rsid w:val="007D43DF"/>
    <w:rsid w:val="007D51D0"/>
    <w:rsid w:val="007D6BC9"/>
    <w:rsid w:val="007D6FDC"/>
    <w:rsid w:val="007D7A9B"/>
    <w:rsid w:val="007D7CE0"/>
    <w:rsid w:val="007E0EAD"/>
    <w:rsid w:val="007E1201"/>
    <w:rsid w:val="007E1793"/>
    <w:rsid w:val="007E184A"/>
    <w:rsid w:val="007E184F"/>
    <w:rsid w:val="007E18AF"/>
    <w:rsid w:val="007E2C7D"/>
    <w:rsid w:val="007E37C3"/>
    <w:rsid w:val="007E509A"/>
    <w:rsid w:val="007E5EAA"/>
    <w:rsid w:val="007E791F"/>
    <w:rsid w:val="007E7C69"/>
    <w:rsid w:val="007F013B"/>
    <w:rsid w:val="007F14DA"/>
    <w:rsid w:val="007F2F26"/>
    <w:rsid w:val="007F31C5"/>
    <w:rsid w:val="007F3D68"/>
    <w:rsid w:val="007F3FC5"/>
    <w:rsid w:val="007F4A28"/>
    <w:rsid w:val="007F4BA7"/>
    <w:rsid w:val="007F50EC"/>
    <w:rsid w:val="007F5201"/>
    <w:rsid w:val="007F5E07"/>
    <w:rsid w:val="007F63B2"/>
    <w:rsid w:val="007F777D"/>
    <w:rsid w:val="007F7782"/>
    <w:rsid w:val="007F7A11"/>
    <w:rsid w:val="00802514"/>
    <w:rsid w:val="008027B1"/>
    <w:rsid w:val="00805030"/>
    <w:rsid w:val="008055AB"/>
    <w:rsid w:val="008056CC"/>
    <w:rsid w:val="00805AF8"/>
    <w:rsid w:val="00805DF3"/>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03B"/>
    <w:rsid w:val="00825731"/>
    <w:rsid w:val="00825FC6"/>
    <w:rsid w:val="008308FE"/>
    <w:rsid w:val="0083136D"/>
    <w:rsid w:val="00831BA1"/>
    <w:rsid w:val="008322C6"/>
    <w:rsid w:val="00833A4F"/>
    <w:rsid w:val="00834075"/>
    <w:rsid w:val="00834F1E"/>
    <w:rsid w:val="008359D5"/>
    <w:rsid w:val="00835C5A"/>
    <w:rsid w:val="00835DEE"/>
    <w:rsid w:val="008365B8"/>
    <w:rsid w:val="0083661A"/>
    <w:rsid w:val="00836DE5"/>
    <w:rsid w:val="00837310"/>
    <w:rsid w:val="00837F74"/>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250D"/>
    <w:rsid w:val="00853122"/>
    <w:rsid w:val="0085393B"/>
    <w:rsid w:val="00853B2A"/>
    <w:rsid w:val="008540D1"/>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42EB"/>
    <w:rsid w:val="00865348"/>
    <w:rsid w:val="008657F1"/>
    <w:rsid w:val="00865AFD"/>
    <w:rsid w:val="00865F19"/>
    <w:rsid w:val="0086604F"/>
    <w:rsid w:val="00867065"/>
    <w:rsid w:val="0086740D"/>
    <w:rsid w:val="00867F1A"/>
    <w:rsid w:val="00870D71"/>
    <w:rsid w:val="00871273"/>
    <w:rsid w:val="00871530"/>
    <w:rsid w:val="00871807"/>
    <w:rsid w:val="00871910"/>
    <w:rsid w:val="00871ED8"/>
    <w:rsid w:val="00872F10"/>
    <w:rsid w:val="00873F70"/>
    <w:rsid w:val="00874CE5"/>
    <w:rsid w:val="00874ED5"/>
    <w:rsid w:val="00875D47"/>
    <w:rsid w:val="00875F36"/>
    <w:rsid w:val="00876CFF"/>
    <w:rsid w:val="00877557"/>
    <w:rsid w:val="00880598"/>
    <w:rsid w:val="00880672"/>
    <w:rsid w:val="008809EF"/>
    <w:rsid w:val="00881C67"/>
    <w:rsid w:val="008836ED"/>
    <w:rsid w:val="00885C07"/>
    <w:rsid w:val="008863CA"/>
    <w:rsid w:val="00886467"/>
    <w:rsid w:val="00887E8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5ADE"/>
    <w:rsid w:val="008A693C"/>
    <w:rsid w:val="008A6AF4"/>
    <w:rsid w:val="008A70BE"/>
    <w:rsid w:val="008A7C2D"/>
    <w:rsid w:val="008B26EF"/>
    <w:rsid w:val="008B2847"/>
    <w:rsid w:val="008B32AA"/>
    <w:rsid w:val="008B3898"/>
    <w:rsid w:val="008B3BD3"/>
    <w:rsid w:val="008B4095"/>
    <w:rsid w:val="008B48EA"/>
    <w:rsid w:val="008C0E9D"/>
    <w:rsid w:val="008C17DE"/>
    <w:rsid w:val="008C19BE"/>
    <w:rsid w:val="008C1DC8"/>
    <w:rsid w:val="008C2DFC"/>
    <w:rsid w:val="008C321B"/>
    <w:rsid w:val="008C3AA5"/>
    <w:rsid w:val="008C52EE"/>
    <w:rsid w:val="008D4CBC"/>
    <w:rsid w:val="008D4DE2"/>
    <w:rsid w:val="008D4E12"/>
    <w:rsid w:val="008D5AB2"/>
    <w:rsid w:val="008D68B9"/>
    <w:rsid w:val="008D70E4"/>
    <w:rsid w:val="008D77A3"/>
    <w:rsid w:val="008E04D0"/>
    <w:rsid w:val="008E18C4"/>
    <w:rsid w:val="008E2A7D"/>
    <w:rsid w:val="008E3A83"/>
    <w:rsid w:val="008E3FC7"/>
    <w:rsid w:val="008E42EA"/>
    <w:rsid w:val="008E45CC"/>
    <w:rsid w:val="008E4BBA"/>
    <w:rsid w:val="008E56F8"/>
    <w:rsid w:val="008E5AC2"/>
    <w:rsid w:val="008E6A3F"/>
    <w:rsid w:val="008E6CEC"/>
    <w:rsid w:val="008E76AB"/>
    <w:rsid w:val="008F0305"/>
    <w:rsid w:val="008F039F"/>
    <w:rsid w:val="008F09C5"/>
    <w:rsid w:val="008F0ACE"/>
    <w:rsid w:val="008F0BD8"/>
    <w:rsid w:val="008F17AD"/>
    <w:rsid w:val="008F21ED"/>
    <w:rsid w:val="008F29E9"/>
    <w:rsid w:val="008F49C3"/>
    <w:rsid w:val="008F5B4C"/>
    <w:rsid w:val="008F668D"/>
    <w:rsid w:val="008F775A"/>
    <w:rsid w:val="00900CEF"/>
    <w:rsid w:val="00901E3B"/>
    <w:rsid w:val="00902108"/>
    <w:rsid w:val="0090250E"/>
    <w:rsid w:val="009029E1"/>
    <w:rsid w:val="0090330C"/>
    <w:rsid w:val="00904AC0"/>
    <w:rsid w:val="00905F0D"/>
    <w:rsid w:val="0090679C"/>
    <w:rsid w:val="00910E26"/>
    <w:rsid w:val="00911EF8"/>
    <w:rsid w:val="0091234C"/>
    <w:rsid w:val="00912CF7"/>
    <w:rsid w:val="00912FBE"/>
    <w:rsid w:val="00913639"/>
    <w:rsid w:val="0091407D"/>
    <w:rsid w:val="00914395"/>
    <w:rsid w:val="00914FE4"/>
    <w:rsid w:val="009161F8"/>
    <w:rsid w:val="00917754"/>
    <w:rsid w:val="00917B27"/>
    <w:rsid w:val="009203C4"/>
    <w:rsid w:val="0092115D"/>
    <w:rsid w:val="009212A2"/>
    <w:rsid w:val="00922914"/>
    <w:rsid w:val="009232D0"/>
    <w:rsid w:val="0092450C"/>
    <w:rsid w:val="0092508D"/>
    <w:rsid w:val="00925A71"/>
    <w:rsid w:val="00925B35"/>
    <w:rsid w:val="00926E81"/>
    <w:rsid w:val="0092791F"/>
    <w:rsid w:val="00927EA9"/>
    <w:rsid w:val="00927F6E"/>
    <w:rsid w:val="009301B3"/>
    <w:rsid w:val="00930700"/>
    <w:rsid w:val="0093077F"/>
    <w:rsid w:val="00932901"/>
    <w:rsid w:val="0093296A"/>
    <w:rsid w:val="00932BFE"/>
    <w:rsid w:val="00932F27"/>
    <w:rsid w:val="009336A9"/>
    <w:rsid w:val="00933EE2"/>
    <w:rsid w:val="0093575F"/>
    <w:rsid w:val="00937745"/>
    <w:rsid w:val="00937B4E"/>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2F92"/>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76D99"/>
    <w:rsid w:val="00977805"/>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4B4"/>
    <w:rsid w:val="009A0F96"/>
    <w:rsid w:val="009A2912"/>
    <w:rsid w:val="009A4DC3"/>
    <w:rsid w:val="009A568F"/>
    <w:rsid w:val="009A6392"/>
    <w:rsid w:val="009A7654"/>
    <w:rsid w:val="009A78BC"/>
    <w:rsid w:val="009A7928"/>
    <w:rsid w:val="009B07E4"/>
    <w:rsid w:val="009B0C27"/>
    <w:rsid w:val="009B0F8D"/>
    <w:rsid w:val="009B13E6"/>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0C0"/>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6F53"/>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49AB"/>
    <w:rsid w:val="00A2570D"/>
    <w:rsid w:val="00A26994"/>
    <w:rsid w:val="00A26C9A"/>
    <w:rsid w:val="00A27564"/>
    <w:rsid w:val="00A3028D"/>
    <w:rsid w:val="00A30FD4"/>
    <w:rsid w:val="00A31126"/>
    <w:rsid w:val="00A31A18"/>
    <w:rsid w:val="00A3270B"/>
    <w:rsid w:val="00A32928"/>
    <w:rsid w:val="00A33622"/>
    <w:rsid w:val="00A33D1E"/>
    <w:rsid w:val="00A34C9C"/>
    <w:rsid w:val="00A3558D"/>
    <w:rsid w:val="00A365B4"/>
    <w:rsid w:val="00A37526"/>
    <w:rsid w:val="00A406DA"/>
    <w:rsid w:val="00A41176"/>
    <w:rsid w:val="00A41266"/>
    <w:rsid w:val="00A4231C"/>
    <w:rsid w:val="00A441ED"/>
    <w:rsid w:val="00A44D6E"/>
    <w:rsid w:val="00A46200"/>
    <w:rsid w:val="00A47128"/>
    <w:rsid w:val="00A47400"/>
    <w:rsid w:val="00A47CF9"/>
    <w:rsid w:val="00A5128A"/>
    <w:rsid w:val="00A5139D"/>
    <w:rsid w:val="00A513C3"/>
    <w:rsid w:val="00A52F8B"/>
    <w:rsid w:val="00A533B8"/>
    <w:rsid w:val="00A537CB"/>
    <w:rsid w:val="00A53D1E"/>
    <w:rsid w:val="00A53F65"/>
    <w:rsid w:val="00A5469E"/>
    <w:rsid w:val="00A54F87"/>
    <w:rsid w:val="00A55469"/>
    <w:rsid w:val="00A5550E"/>
    <w:rsid w:val="00A56E94"/>
    <w:rsid w:val="00A5767E"/>
    <w:rsid w:val="00A57B57"/>
    <w:rsid w:val="00A60796"/>
    <w:rsid w:val="00A61E54"/>
    <w:rsid w:val="00A62420"/>
    <w:rsid w:val="00A624FA"/>
    <w:rsid w:val="00A62B04"/>
    <w:rsid w:val="00A6352A"/>
    <w:rsid w:val="00A64C83"/>
    <w:rsid w:val="00A6506F"/>
    <w:rsid w:val="00A655F4"/>
    <w:rsid w:val="00A6601F"/>
    <w:rsid w:val="00A662DD"/>
    <w:rsid w:val="00A6677B"/>
    <w:rsid w:val="00A66FFA"/>
    <w:rsid w:val="00A70E21"/>
    <w:rsid w:val="00A72531"/>
    <w:rsid w:val="00A725FF"/>
    <w:rsid w:val="00A72E66"/>
    <w:rsid w:val="00A73266"/>
    <w:rsid w:val="00A7336C"/>
    <w:rsid w:val="00A738A0"/>
    <w:rsid w:val="00A74598"/>
    <w:rsid w:val="00A753AD"/>
    <w:rsid w:val="00A81651"/>
    <w:rsid w:val="00A81679"/>
    <w:rsid w:val="00A822D2"/>
    <w:rsid w:val="00A83C77"/>
    <w:rsid w:val="00A84684"/>
    <w:rsid w:val="00A84FAF"/>
    <w:rsid w:val="00A87009"/>
    <w:rsid w:val="00A90720"/>
    <w:rsid w:val="00A916F0"/>
    <w:rsid w:val="00A91812"/>
    <w:rsid w:val="00A922F6"/>
    <w:rsid w:val="00A92E86"/>
    <w:rsid w:val="00A9306B"/>
    <w:rsid w:val="00A93AC2"/>
    <w:rsid w:val="00A943CF"/>
    <w:rsid w:val="00A94418"/>
    <w:rsid w:val="00A94E06"/>
    <w:rsid w:val="00A96020"/>
    <w:rsid w:val="00A9629A"/>
    <w:rsid w:val="00A97FDB"/>
    <w:rsid w:val="00AA0390"/>
    <w:rsid w:val="00AA253D"/>
    <w:rsid w:val="00AA320B"/>
    <w:rsid w:val="00AA352C"/>
    <w:rsid w:val="00AA3FA2"/>
    <w:rsid w:val="00AA4365"/>
    <w:rsid w:val="00AA6165"/>
    <w:rsid w:val="00AA681A"/>
    <w:rsid w:val="00AB051D"/>
    <w:rsid w:val="00AB055D"/>
    <w:rsid w:val="00AB141D"/>
    <w:rsid w:val="00AB2DEF"/>
    <w:rsid w:val="00AB30C4"/>
    <w:rsid w:val="00AB33BE"/>
    <w:rsid w:val="00AB4FB0"/>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465"/>
    <w:rsid w:val="00AD35FC"/>
    <w:rsid w:val="00AD3666"/>
    <w:rsid w:val="00AD43DE"/>
    <w:rsid w:val="00AD45BD"/>
    <w:rsid w:val="00AD4779"/>
    <w:rsid w:val="00AD5827"/>
    <w:rsid w:val="00AD5F59"/>
    <w:rsid w:val="00AD5F5C"/>
    <w:rsid w:val="00AD6B7F"/>
    <w:rsid w:val="00AD73A1"/>
    <w:rsid w:val="00AD78B6"/>
    <w:rsid w:val="00AE00D8"/>
    <w:rsid w:val="00AE1466"/>
    <w:rsid w:val="00AE175A"/>
    <w:rsid w:val="00AE2908"/>
    <w:rsid w:val="00AE370A"/>
    <w:rsid w:val="00AE4222"/>
    <w:rsid w:val="00AE42BF"/>
    <w:rsid w:val="00AE4399"/>
    <w:rsid w:val="00AE489F"/>
    <w:rsid w:val="00AE48D9"/>
    <w:rsid w:val="00AE53C9"/>
    <w:rsid w:val="00AE562C"/>
    <w:rsid w:val="00AE5ACC"/>
    <w:rsid w:val="00AE6161"/>
    <w:rsid w:val="00AE6B42"/>
    <w:rsid w:val="00AE6CC4"/>
    <w:rsid w:val="00AE78D0"/>
    <w:rsid w:val="00AE7A21"/>
    <w:rsid w:val="00AF018F"/>
    <w:rsid w:val="00AF01D3"/>
    <w:rsid w:val="00AF086F"/>
    <w:rsid w:val="00AF0CE8"/>
    <w:rsid w:val="00AF12E6"/>
    <w:rsid w:val="00AF13DC"/>
    <w:rsid w:val="00AF192A"/>
    <w:rsid w:val="00AF382F"/>
    <w:rsid w:val="00AF387A"/>
    <w:rsid w:val="00AF4036"/>
    <w:rsid w:val="00AF42FF"/>
    <w:rsid w:val="00AF486E"/>
    <w:rsid w:val="00AF4F97"/>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3414"/>
    <w:rsid w:val="00B14C31"/>
    <w:rsid w:val="00B15A0F"/>
    <w:rsid w:val="00B162EA"/>
    <w:rsid w:val="00B16425"/>
    <w:rsid w:val="00B16537"/>
    <w:rsid w:val="00B16779"/>
    <w:rsid w:val="00B17068"/>
    <w:rsid w:val="00B17507"/>
    <w:rsid w:val="00B17816"/>
    <w:rsid w:val="00B17E75"/>
    <w:rsid w:val="00B20025"/>
    <w:rsid w:val="00B212D8"/>
    <w:rsid w:val="00B220B5"/>
    <w:rsid w:val="00B223A9"/>
    <w:rsid w:val="00B2295F"/>
    <w:rsid w:val="00B23C21"/>
    <w:rsid w:val="00B240A2"/>
    <w:rsid w:val="00B248FF"/>
    <w:rsid w:val="00B25699"/>
    <w:rsid w:val="00B2630E"/>
    <w:rsid w:val="00B26CAD"/>
    <w:rsid w:val="00B26EF0"/>
    <w:rsid w:val="00B27D54"/>
    <w:rsid w:val="00B312CF"/>
    <w:rsid w:val="00B313BC"/>
    <w:rsid w:val="00B314A1"/>
    <w:rsid w:val="00B329D2"/>
    <w:rsid w:val="00B32D26"/>
    <w:rsid w:val="00B331A9"/>
    <w:rsid w:val="00B333E2"/>
    <w:rsid w:val="00B33B9A"/>
    <w:rsid w:val="00B34B2A"/>
    <w:rsid w:val="00B35457"/>
    <w:rsid w:val="00B354FD"/>
    <w:rsid w:val="00B35528"/>
    <w:rsid w:val="00B41D03"/>
    <w:rsid w:val="00B41E5A"/>
    <w:rsid w:val="00B42899"/>
    <w:rsid w:val="00B42A74"/>
    <w:rsid w:val="00B42DE5"/>
    <w:rsid w:val="00B434AC"/>
    <w:rsid w:val="00B43BC4"/>
    <w:rsid w:val="00B46293"/>
    <w:rsid w:val="00B4698D"/>
    <w:rsid w:val="00B47154"/>
    <w:rsid w:val="00B503B2"/>
    <w:rsid w:val="00B5048D"/>
    <w:rsid w:val="00B508F1"/>
    <w:rsid w:val="00B50E8B"/>
    <w:rsid w:val="00B50F87"/>
    <w:rsid w:val="00B51783"/>
    <w:rsid w:val="00B5270E"/>
    <w:rsid w:val="00B5355E"/>
    <w:rsid w:val="00B54518"/>
    <w:rsid w:val="00B55384"/>
    <w:rsid w:val="00B558DF"/>
    <w:rsid w:val="00B55C62"/>
    <w:rsid w:val="00B573AC"/>
    <w:rsid w:val="00B574A7"/>
    <w:rsid w:val="00B6167D"/>
    <w:rsid w:val="00B634A0"/>
    <w:rsid w:val="00B63AC1"/>
    <w:rsid w:val="00B6556E"/>
    <w:rsid w:val="00B65659"/>
    <w:rsid w:val="00B70878"/>
    <w:rsid w:val="00B712E9"/>
    <w:rsid w:val="00B7182D"/>
    <w:rsid w:val="00B72229"/>
    <w:rsid w:val="00B74487"/>
    <w:rsid w:val="00B74809"/>
    <w:rsid w:val="00B7501E"/>
    <w:rsid w:val="00B757B1"/>
    <w:rsid w:val="00B75995"/>
    <w:rsid w:val="00B767D5"/>
    <w:rsid w:val="00B76FE5"/>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C8"/>
    <w:rsid w:val="00B86BDD"/>
    <w:rsid w:val="00B86E06"/>
    <w:rsid w:val="00B8789D"/>
    <w:rsid w:val="00B87B2D"/>
    <w:rsid w:val="00B90031"/>
    <w:rsid w:val="00B91844"/>
    <w:rsid w:val="00B91BA0"/>
    <w:rsid w:val="00B9227B"/>
    <w:rsid w:val="00B93283"/>
    <w:rsid w:val="00B93C1B"/>
    <w:rsid w:val="00B94D2D"/>
    <w:rsid w:val="00B9595F"/>
    <w:rsid w:val="00B96541"/>
    <w:rsid w:val="00B96DC8"/>
    <w:rsid w:val="00B977D2"/>
    <w:rsid w:val="00B97AFD"/>
    <w:rsid w:val="00BA03BC"/>
    <w:rsid w:val="00BA07DD"/>
    <w:rsid w:val="00BA1506"/>
    <w:rsid w:val="00BA21B7"/>
    <w:rsid w:val="00BA2566"/>
    <w:rsid w:val="00BA29D4"/>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521"/>
    <w:rsid w:val="00BB7669"/>
    <w:rsid w:val="00BB7C09"/>
    <w:rsid w:val="00BC28BD"/>
    <w:rsid w:val="00BC4DE9"/>
    <w:rsid w:val="00BC55CD"/>
    <w:rsid w:val="00BC5E12"/>
    <w:rsid w:val="00BC70DC"/>
    <w:rsid w:val="00BD0879"/>
    <w:rsid w:val="00BD1D87"/>
    <w:rsid w:val="00BD3680"/>
    <w:rsid w:val="00BD3C75"/>
    <w:rsid w:val="00BD48E1"/>
    <w:rsid w:val="00BD5566"/>
    <w:rsid w:val="00BD5A16"/>
    <w:rsid w:val="00BD67CD"/>
    <w:rsid w:val="00BD70F4"/>
    <w:rsid w:val="00BD72CC"/>
    <w:rsid w:val="00BD78C3"/>
    <w:rsid w:val="00BE15C7"/>
    <w:rsid w:val="00BE18C0"/>
    <w:rsid w:val="00BE1FB4"/>
    <w:rsid w:val="00BE2834"/>
    <w:rsid w:val="00BE2A82"/>
    <w:rsid w:val="00BE31BF"/>
    <w:rsid w:val="00BE3FA9"/>
    <w:rsid w:val="00BE483F"/>
    <w:rsid w:val="00BE5FAD"/>
    <w:rsid w:val="00BE7499"/>
    <w:rsid w:val="00BE78F5"/>
    <w:rsid w:val="00BF05E1"/>
    <w:rsid w:val="00BF06CB"/>
    <w:rsid w:val="00BF169F"/>
    <w:rsid w:val="00BF1E66"/>
    <w:rsid w:val="00BF2DA5"/>
    <w:rsid w:val="00BF3BA3"/>
    <w:rsid w:val="00BF3F25"/>
    <w:rsid w:val="00BF3FF1"/>
    <w:rsid w:val="00BF4961"/>
    <w:rsid w:val="00BF4EF7"/>
    <w:rsid w:val="00BF5CB0"/>
    <w:rsid w:val="00BF626B"/>
    <w:rsid w:val="00BF74B7"/>
    <w:rsid w:val="00C00181"/>
    <w:rsid w:val="00C010FB"/>
    <w:rsid w:val="00C0159F"/>
    <w:rsid w:val="00C01ECC"/>
    <w:rsid w:val="00C03587"/>
    <w:rsid w:val="00C036B3"/>
    <w:rsid w:val="00C03E95"/>
    <w:rsid w:val="00C04BDD"/>
    <w:rsid w:val="00C04D1A"/>
    <w:rsid w:val="00C04EC9"/>
    <w:rsid w:val="00C06329"/>
    <w:rsid w:val="00C07BBF"/>
    <w:rsid w:val="00C10A53"/>
    <w:rsid w:val="00C13429"/>
    <w:rsid w:val="00C1559C"/>
    <w:rsid w:val="00C15E63"/>
    <w:rsid w:val="00C17494"/>
    <w:rsid w:val="00C17A0C"/>
    <w:rsid w:val="00C17D2B"/>
    <w:rsid w:val="00C201D1"/>
    <w:rsid w:val="00C211D0"/>
    <w:rsid w:val="00C227BB"/>
    <w:rsid w:val="00C22C24"/>
    <w:rsid w:val="00C24913"/>
    <w:rsid w:val="00C24AF2"/>
    <w:rsid w:val="00C2552F"/>
    <w:rsid w:val="00C257CB"/>
    <w:rsid w:val="00C2591C"/>
    <w:rsid w:val="00C2660A"/>
    <w:rsid w:val="00C269D0"/>
    <w:rsid w:val="00C2722F"/>
    <w:rsid w:val="00C27563"/>
    <w:rsid w:val="00C30D73"/>
    <w:rsid w:val="00C31503"/>
    <w:rsid w:val="00C35FBF"/>
    <w:rsid w:val="00C3671B"/>
    <w:rsid w:val="00C3698C"/>
    <w:rsid w:val="00C37531"/>
    <w:rsid w:val="00C379A3"/>
    <w:rsid w:val="00C37F08"/>
    <w:rsid w:val="00C41156"/>
    <w:rsid w:val="00C41456"/>
    <w:rsid w:val="00C41D93"/>
    <w:rsid w:val="00C41F03"/>
    <w:rsid w:val="00C43945"/>
    <w:rsid w:val="00C43EC4"/>
    <w:rsid w:val="00C46231"/>
    <w:rsid w:val="00C46901"/>
    <w:rsid w:val="00C46C8C"/>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2BB"/>
    <w:rsid w:val="00C74742"/>
    <w:rsid w:val="00C7474E"/>
    <w:rsid w:val="00C75479"/>
    <w:rsid w:val="00C76ECA"/>
    <w:rsid w:val="00C779DD"/>
    <w:rsid w:val="00C77D90"/>
    <w:rsid w:val="00C77DE3"/>
    <w:rsid w:val="00C81691"/>
    <w:rsid w:val="00C817BB"/>
    <w:rsid w:val="00C82AA1"/>
    <w:rsid w:val="00C836E0"/>
    <w:rsid w:val="00C83713"/>
    <w:rsid w:val="00C83EEB"/>
    <w:rsid w:val="00C84B04"/>
    <w:rsid w:val="00C85190"/>
    <w:rsid w:val="00C86330"/>
    <w:rsid w:val="00C87CA1"/>
    <w:rsid w:val="00C901B8"/>
    <w:rsid w:val="00C9277D"/>
    <w:rsid w:val="00C929BF"/>
    <w:rsid w:val="00C93389"/>
    <w:rsid w:val="00C935A3"/>
    <w:rsid w:val="00C964F6"/>
    <w:rsid w:val="00C96796"/>
    <w:rsid w:val="00C96C04"/>
    <w:rsid w:val="00C971F0"/>
    <w:rsid w:val="00CA0207"/>
    <w:rsid w:val="00CA0820"/>
    <w:rsid w:val="00CA1038"/>
    <w:rsid w:val="00CA2269"/>
    <w:rsid w:val="00CA235C"/>
    <w:rsid w:val="00CA2EE6"/>
    <w:rsid w:val="00CA391C"/>
    <w:rsid w:val="00CA3AB5"/>
    <w:rsid w:val="00CA4535"/>
    <w:rsid w:val="00CA518E"/>
    <w:rsid w:val="00CA5F52"/>
    <w:rsid w:val="00CA6165"/>
    <w:rsid w:val="00CA727D"/>
    <w:rsid w:val="00CB1075"/>
    <w:rsid w:val="00CB26B2"/>
    <w:rsid w:val="00CB310E"/>
    <w:rsid w:val="00CB412D"/>
    <w:rsid w:val="00CB44E4"/>
    <w:rsid w:val="00CB49C4"/>
    <w:rsid w:val="00CB4D36"/>
    <w:rsid w:val="00CB4D6F"/>
    <w:rsid w:val="00CB6FEF"/>
    <w:rsid w:val="00CB7514"/>
    <w:rsid w:val="00CB76DE"/>
    <w:rsid w:val="00CB7DA0"/>
    <w:rsid w:val="00CC09DA"/>
    <w:rsid w:val="00CC2076"/>
    <w:rsid w:val="00CC2EED"/>
    <w:rsid w:val="00CC3626"/>
    <w:rsid w:val="00CC4E43"/>
    <w:rsid w:val="00CC60B1"/>
    <w:rsid w:val="00CC6ACD"/>
    <w:rsid w:val="00CC6EFF"/>
    <w:rsid w:val="00CC7BB3"/>
    <w:rsid w:val="00CC7FEF"/>
    <w:rsid w:val="00CD0794"/>
    <w:rsid w:val="00CD2956"/>
    <w:rsid w:val="00CD2A44"/>
    <w:rsid w:val="00CD2A80"/>
    <w:rsid w:val="00CD2F0E"/>
    <w:rsid w:val="00CD34B4"/>
    <w:rsid w:val="00CD41EB"/>
    <w:rsid w:val="00CD4489"/>
    <w:rsid w:val="00CD455F"/>
    <w:rsid w:val="00CD4E7B"/>
    <w:rsid w:val="00CD727A"/>
    <w:rsid w:val="00CD72BA"/>
    <w:rsid w:val="00CE016F"/>
    <w:rsid w:val="00CE0645"/>
    <w:rsid w:val="00CE067B"/>
    <w:rsid w:val="00CE0DDF"/>
    <w:rsid w:val="00CE10D1"/>
    <w:rsid w:val="00CE1BE6"/>
    <w:rsid w:val="00CE1C93"/>
    <w:rsid w:val="00CE2566"/>
    <w:rsid w:val="00CE36B7"/>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2D1"/>
    <w:rsid w:val="00D07E62"/>
    <w:rsid w:val="00D07F66"/>
    <w:rsid w:val="00D10081"/>
    <w:rsid w:val="00D10108"/>
    <w:rsid w:val="00D10E71"/>
    <w:rsid w:val="00D115EA"/>
    <w:rsid w:val="00D122AD"/>
    <w:rsid w:val="00D143FF"/>
    <w:rsid w:val="00D146EB"/>
    <w:rsid w:val="00D14DCF"/>
    <w:rsid w:val="00D1664A"/>
    <w:rsid w:val="00D16C7F"/>
    <w:rsid w:val="00D16F6E"/>
    <w:rsid w:val="00D17AC3"/>
    <w:rsid w:val="00D17DE4"/>
    <w:rsid w:val="00D221DC"/>
    <w:rsid w:val="00D22B58"/>
    <w:rsid w:val="00D23089"/>
    <w:rsid w:val="00D23371"/>
    <w:rsid w:val="00D23783"/>
    <w:rsid w:val="00D2425C"/>
    <w:rsid w:val="00D251E8"/>
    <w:rsid w:val="00D26035"/>
    <w:rsid w:val="00D27875"/>
    <w:rsid w:val="00D30D09"/>
    <w:rsid w:val="00D31366"/>
    <w:rsid w:val="00D316AD"/>
    <w:rsid w:val="00D31B2C"/>
    <w:rsid w:val="00D32AE5"/>
    <w:rsid w:val="00D32F78"/>
    <w:rsid w:val="00D33477"/>
    <w:rsid w:val="00D33FBA"/>
    <w:rsid w:val="00D347C2"/>
    <w:rsid w:val="00D35958"/>
    <w:rsid w:val="00D40699"/>
    <w:rsid w:val="00D4189F"/>
    <w:rsid w:val="00D41984"/>
    <w:rsid w:val="00D41B0B"/>
    <w:rsid w:val="00D4262D"/>
    <w:rsid w:val="00D4330F"/>
    <w:rsid w:val="00D43ACD"/>
    <w:rsid w:val="00D4558F"/>
    <w:rsid w:val="00D46179"/>
    <w:rsid w:val="00D47458"/>
    <w:rsid w:val="00D476AC"/>
    <w:rsid w:val="00D5007F"/>
    <w:rsid w:val="00D50692"/>
    <w:rsid w:val="00D50C2F"/>
    <w:rsid w:val="00D50DEE"/>
    <w:rsid w:val="00D51C39"/>
    <w:rsid w:val="00D5294B"/>
    <w:rsid w:val="00D53546"/>
    <w:rsid w:val="00D53A07"/>
    <w:rsid w:val="00D5426A"/>
    <w:rsid w:val="00D543BD"/>
    <w:rsid w:val="00D55933"/>
    <w:rsid w:val="00D56C3A"/>
    <w:rsid w:val="00D600F3"/>
    <w:rsid w:val="00D600F5"/>
    <w:rsid w:val="00D602E1"/>
    <w:rsid w:val="00D60FAA"/>
    <w:rsid w:val="00D61887"/>
    <w:rsid w:val="00D61D1C"/>
    <w:rsid w:val="00D6236D"/>
    <w:rsid w:val="00D626C8"/>
    <w:rsid w:val="00D62842"/>
    <w:rsid w:val="00D62F02"/>
    <w:rsid w:val="00D63D24"/>
    <w:rsid w:val="00D6409F"/>
    <w:rsid w:val="00D6429A"/>
    <w:rsid w:val="00D64C19"/>
    <w:rsid w:val="00D64D97"/>
    <w:rsid w:val="00D6502A"/>
    <w:rsid w:val="00D657C8"/>
    <w:rsid w:val="00D65D08"/>
    <w:rsid w:val="00D65F0A"/>
    <w:rsid w:val="00D661B4"/>
    <w:rsid w:val="00D66A24"/>
    <w:rsid w:val="00D66DEA"/>
    <w:rsid w:val="00D70599"/>
    <w:rsid w:val="00D71ABD"/>
    <w:rsid w:val="00D722D1"/>
    <w:rsid w:val="00D72F27"/>
    <w:rsid w:val="00D738BB"/>
    <w:rsid w:val="00D73A39"/>
    <w:rsid w:val="00D74228"/>
    <w:rsid w:val="00D76F0F"/>
    <w:rsid w:val="00D77032"/>
    <w:rsid w:val="00D77E31"/>
    <w:rsid w:val="00D77E64"/>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78"/>
    <w:rsid w:val="00DA36D2"/>
    <w:rsid w:val="00DA36FB"/>
    <w:rsid w:val="00DA382F"/>
    <w:rsid w:val="00DA3D8A"/>
    <w:rsid w:val="00DA3F0A"/>
    <w:rsid w:val="00DA4016"/>
    <w:rsid w:val="00DA4752"/>
    <w:rsid w:val="00DA4B12"/>
    <w:rsid w:val="00DA4D0F"/>
    <w:rsid w:val="00DA55BC"/>
    <w:rsid w:val="00DA5FA7"/>
    <w:rsid w:val="00DA6253"/>
    <w:rsid w:val="00DA6AD1"/>
    <w:rsid w:val="00DB13F4"/>
    <w:rsid w:val="00DB2FE6"/>
    <w:rsid w:val="00DB309F"/>
    <w:rsid w:val="00DB6939"/>
    <w:rsid w:val="00DB6AA2"/>
    <w:rsid w:val="00DB7BE3"/>
    <w:rsid w:val="00DC00A8"/>
    <w:rsid w:val="00DC0766"/>
    <w:rsid w:val="00DC2C94"/>
    <w:rsid w:val="00DC6310"/>
    <w:rsid w:val="00DC69F6"/>
    <w:rsid w:val="00DC7140"/>
    <w:rsid w:val="00DC7D28"/>
    <w:rsid w:val="00DD3032"/>
    <w:rsid w:val="00DD31A6"/>
    <w:rsid w:val="00DD392E"/>
    <w:rsid w:val="00DD43B5"/>
    <w:rsid w:val="00DD463B"/>
    <w:rsid w:val="00DD4A40"/>
    <w:rsid w:val="00DD6587"/>
    <w:rsid w:val="00DD6716"/>
    <w:rsid w:val="00DD6E86"/>
    <w:rsid w:val="00DD6FC3"/>
    <w:rsid w:val="00DD7327"/>
    <w:rsid w:val="00DD760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308"/>
    <w:rsid w:val="00DF463C"/>
    <w:rsid w:val="00DF5AB2"/>
    <w:rsid w:val="00DF60E1"/>
    <w:rsid w:val="00DF623C"/>
    <w:rsid w:val="00DF6495"/>
    <w:rsid w:val="00DF6517"/>
    <w:rsid w:val="00DF67D5"/>
    <w:rsid w:val="00DF68C5"/>
    <w:rsid w:val="00DF78E3"/>
    <w:rsid w:val="00E0014D"/>
    <w:rsid w:val="00E0067D"/>
    <w:rsid w:val="00E008C2"/>
    <w:rsid w:val="00E00F4A"/>
    <w:rsid w:val="00E01856"/>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0B5F"/>
    <w:rsid w:val="00E11B2C"/>
    <w:rsid w:val="00E12638"/>
    <w:rsid w:val="00E12D25"/>
    <w:rsid w:val="00E16202"/>
    <w:rsid w:val="00E17524"/>
    <w:rsid w:val="00E1762F"/>
    <w:rsid w:val="00E17924"/>
    <w:rsid w:val="00E179BB"/>
    <w:rsid w:val="00E17EA1"/>
    <w:rsid w:val="00E202F9"/>
    <w:rsid w:val="00E21FE6"/>
    <w:rsid w:val="00E230F0"/>
    <w:rsid w:val="00E234E7"/>
    <w:rsid w:val="00E23CC5"/>
    <w:rsid w:val="00E24D43"/>
    <w:rsid w:val="00E26595"/>
    <w:rsid w:val="00E2686A"/>
    <w:rsid w:val="00E26C83"/>
    <w:rsid w:val="00E27C2D"/>
    <w:rsid w:val="00E3027C"/>
    <w:rsid w:val="00E306BC"/>
    <w:rsid w:val="00E30781"/>
    <w:rsid w:val="00E30972"/>
    <w:rsid w:val="00E30B64"/>
    <w:rsid w:val="00E3132E"/>
    <w:rsid w:val="00E32996"/>
    <w:rsid w:val="00E32B52"/>
    <w:rsid w:val="00E343F8"/>
    <w:rsid w:val="00E34736"/>
    <w:rsid w:val="00E3493F"/>
    <w:rsid w:val="00E36553"/>
    <w:rsid w:val="00E36F1E"/>
    <w:rsid w:val="00E36FF0"/>
    <w:rsid w:val="00E40A49"/>
    <w:rsid w:val="00E40B47"/>
    <w:rsid w:val="00E40D9B"/>
    <w:rsid w:val="00E40F36"/>
    <w:rsid w:val="00E42BE7"/>
    <w:rsid w:val="00E45012"/>
    <w:rsid w:val="00E450D5"/>
    <w:rsid w:val="00E457D1"/>
    <w:rsid w:val="00E45DBF"/>
    <w:rsid w:val="00E47012"/>
    <w:rsid w:val="00E47405"/>
    <w:rsid w:val="00E51DB2"/>
    <w:rsid w:val="00E525EC"/>
    <w:rsid w:val="00E5335A"/>
    <w:rsid w:val="00E5339E"/>
    <w:rsid w:val="00E538FA"/>
    <w:rsid w:val="00E548EB"/>
    <w:rsid w:val="00E5507B"/>
    <w:rsid w:val="00E55D32"/>
    <w:rsid w:val="00E56285"/>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14"/>
    <w:rsid w:val="00E66249"/>
    <w:rsid w:val="00E670C5"/>
    <w:rsid w:val="00E67A21"/>
    <w:rsid w:val="00E67DD7"/>
    <w:rsid w:val="00E67FAC"/>
    <w:rsid w:val="00E70509"/>
    <w:rsid w:val="00E71389"/>
    <w:rsid w:val="00E7139B"/>
    <w:rsid w:val="00E734D5"/>
    <w:rsid w:val="00E73784"/>
    <w:rsid w:val="00E739C5"/>
    <w:rsid w:val="00E74894"/>
    <w:rsid w:val="00E75063"/>
    <w:rsid w:val="00E755B6"/>
    <w:rsid w:val="00E755CF"/>
    <w:rsid w:val="00E756CA"/>
    <w:rsid w:val="00E760FF"/>
    <w:rsid w:val="00E76CF0"/>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0A4E"/>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0D62"/>
    <w:rsid w:val="00EA160C"/>
    <w:rsid w:val="00EA1777"/>
    <w:rsid w:val="00EA2C08"/>
    <w:rsid w:val="00EA3BB4"/>
    <w:rsid w:val="00EA3C87"/>
    <w:rsid w:val="00EA3EF0"/>
    <w:rsid w:val="00EA4003"/>
    <w:rsid w:val="00EA430F"/>
    <w:rsid w:val="00EA4ADB"/>
    <w:rsid w:val="00EA4FA4"/>
    <w:rsid w:val="00EA55CB"/>
    <w:rsid w:val="00EA55FB"/>
    <w:rsid w:val="00EA5601"/>
    <w:rsid w:val="00EA6CC9"/>
    <w:rsid w:val="00EA6D23"/>
    <w:rsid w:val="00EB00C5"/>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E6E6E"/>
    <w:rsid w:val="00EF0168"/>
    <w:rsid w:val="00EF0E2D"/>
    <w:rsid w:val="00EF1B91"/>
    <w:rsid w:val="00EF1D8F"/>
    <w:rsid w:val="00EF1E8C"/>
    <w:rsid w:val="00EF2B92"/>
    <w:rsid w:val="00EF35C9"/>
    <w:rsid w:val="00EF3666"/>
    <w:rsid w:val="00EF5531"/>
    <w:rsid w:val="00EF5BB5"/>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43A"/>
    <w:rsid w:val="00F21D9E"/>
    <w:rsid w:val="00F22540"/>
    <w:rsid w:val="00F231A7"/>
    <w:rsid w:val="00F2368C"/>
    <w:rsid w:val="00F25A34"/>
    <w:rsid w:val="00F25CE1"/>
    <w:rsid w:val="00F26745"/>
    <w:rsid w:val="00F26780"/>
    <w:rsid w:val="00F26E38"/>
    <w:rsid w:val="00F27544"/>
    <w:rsid w:val="00F3025D"/>
    <w:rsid w:val="00F308E1"/>
    <w:rsid w:val="00F316CB"/>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7A3"/>
    <w:rsid w:val="00F54AB4"/>
    <w:rsid w:val="00F556C1"/>
    <w:rsid w:val="00F56393"/>
    <w:rsid w:val="00F60900"/>
    <w:rsid w:val="00F60DDE"/>
    <w:rsid w:val="00F610F5"/>
    <w:rsid w:val="00F614C8"/>
    <w:rsid w:val="00F6162A"/>
    <w:rsid w:val="00F619E9"/>
    <w:rsid w:val="00F6250D"/>
    <w:rsid w:val="00F62D78"/>
    <w:rsid w:val="00F64775"/>
    <w:rsid w:val="00F64FD2"/>
    <w:rsid w:val="00F658EC"/>
    <w:rsid w:val="00F66468"/>
    <w:rsid w:val="00F6693F"/>
    <w:rsid w:val="00F66F95"/>
    <w:rsid w:val="00F6750C"/>
    <w:rsid w:val="00F700E2"/>
    <w:rsid w:val="00F70B19"/>
    <w:rsid w:val="00F71211"/>
    <w:rsid w:val="00F716FD"/>
    <w:rsid w:val="00F73E5F"/>
    <w:rsid w:val="00F7418E"/>
    <w:rsid w:val="00F74401"/>
    <w:rsid w:val="00F74E11"/>
    <w:rsid w:val="00F75F48"/>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5B57"/>
    <w:rsid w:val="00F9609F"/>
    <w:rsid w:val="00F96119"/>
    <w:rsid w:val="00F97EB6"/>
    <w:rsid w:val="00F97F79"/>
    <w:rsid w:val="00FA0129"/>
    <w:rsid w:val="00FA11F0"/>
    <w:rsid w:val="00FA15BE"/>
    <w:rsid w:val="00FA5BD6"/>
    <w:rsid w:val="00FA6882"/>
    <w:rsid w:val="00FA7556"/>
    <w:rsid w:val="00FA7A10"/>
    <w:rsid w:val="00FB1C1F"/>
    <w:rsid w:val="00FB1E53"/>
    <w:rsid w:val="00FB35DD"/>
    <w:rsid w:val="00FB38CC"/>
    <w:rsid w:val="00FB3C77"/>
    <w:rsid w:val="00FB4CF6"/>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5F12"/>
    <w:rsid w:val="00FD6D1D"/>
    <w:rsid w:val="00FD718C"/>
    <w:rsid w:val="00FE1AFB"/>
    <w:rsid w:val="00FE1C38"/>
    <w:rsid w:val="00FE1E66"/>
    <w:rsid w:val="00FE22EF"/>
    <w:rsid w:val="00FE2930"/>
    <w:rsid w:val="00FE2BD4"/>
    <w:rsid w:val="00FE2C07"/>
    <w:rsid w:val="00FE3ADB"/>
    <w:rsid w:val="00FE43B3"/>
    <w:rsid w:val="00FE44FE"/>
    <w:rsid w:val="00FE4867"/>
    <w:rsid w:val="00FE4D1A"/>
    <w:rsid w:val="00FE6472"/>
    <w:rsid w:val="00FE677C"/>
    <w:rsid w:val="00FE69C7"/>
    <w:rsid w:val="00FE792C"/>
    <w:rsid w:val="00FE7D09"/>
    <w:rsid w:val="00FF0684"/>
    <w:rsid w:val="00FF0EAB"/>
    <w:rsid w:val="00FF154E"/>
    <w:rsid w:val="00FF2FA1"/>
    <w:rsid w:val="00FF36F2"/>
    <w:rsid w:val="00FF3D54"/>
    <w:rsid w:val="00FF4273"/>
    <w:rsid w:val="00FF4F49"/>
    <w:rsid w:val="00FF5855"/>
    <w:rsid w:val="00FF5A07"/>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9688B6A"/>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546098"/>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autoRedefine/>
    <w:uiPriority w:val="39"/>
    <w:qFormat/>
    <w:rsid w:val="00FF5A07"/>
    <w:pPr>
      <w:spacing w:line="400" w:lineRule="exact"/>
      <w:ind w:leftChars="400" w:left="400"/>
    </w:pPr>
    <w:rPr>
      <w:rFonts w:ascii="Times New Roman" w:hAnsi="Times New Roman" w:cs="Calibri (西文正文)"/>
      <w:iCs/>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autoRedefine/>
    <w:uiPriority w:val="39"/>
    <w:qFormat/>
    <w:rsid w:val="00FF5A07"/>
    <w:pPr>
      <w:widowControl w:val="0"/>
      <w:tabs>
        <w:tab w:val="right" w:leader="dot" w:pos="9061"/>
      </w:tabs>
      <w:spacing w:line="400" w:lineRule="exact"/>
    </w:pPr>
    <w:rPr>
      <w:rFonts w:ascii="Times New Roman" w:hAnsi="Times New Roman" w:cs="Calibri (西文正文)"/>
      <w:bCs/>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autoRedefine/>
    <w:uiPriority w:val="39"/>
    <w:qFormat/>
    <w:rsid w:val="00E45012"/>
    <w:pPr>
      <w:spacing w:line="400" w:lineRule="exact"/>
      <w:ind w:leftChars="200" w:left="200"/>
    </w:pPr>
    <w:rPr>
      <w:rFonts w:ascii="Times New Roman" w:hAnsi="Times New Roman" w:cs="Calibri (西文正文)"/>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 w:type="table" w:customStyle="1" w:styleId="af7">
    <w:name w:val="三线表"/>
    <w:basedOn w:val="a1"/>
    <w:uiPriority w:val="99"/>
    <w:rsid w:val="00DF5AB2"/>
    <w:pPr>
      <w:spacing w:line="400" w:lineRule="exact"/>
      <w:jc w:val="center"/>
    </w:pPr>
    <w:rPr>
      <w:sz w:val="21"/>
    </w:rPr>
    <w:tblPr>
      <w:jc w:val="center"/>
      <w:tblBorders>
        <w:top w:val="single" w:sz="12" w:space="0" w:color="auto"/>
        <w:bottom w:val="single" w:sz="12" w:space="0" w:color="auto"/>
      </w:tblBorders>
    </w:tblPr>
    <w:trPr>
      <w:jc w:val="center"/>
    </w:trPr>
    <w:tcPr>
      <w:vAlign w:val="center"/>
    </w:tcPr>
    <w:tblStylePr w:type="firstRow">
      <w:tblPr/>
      <w:tcPr>
        <w:tcBorders>
          <w:bottom w:val="single" w:sz="8" w:space="0" w:color="auto"/>
        </w:tcBorders>
      </w:tcPr>
    </w:tblStylePr>
  </w:style>
  <w:style w:type="paragraph" w:customStyle="1" w:styleId="NUDT">
    <w:name w:val="NUDT正文"/>
    <w:basedOn w:val="a"/>
    <w:qFormat/>
    <w:rsid w:val="006B4E32"/>
    <w:pPr>
      <w:widowControl w:val="0"/>
      <w:adjustRightInd w:val="0"/>
      <w:spacing w:line="300" w:lineRule="auto"/>
      <w:ind w:firstLineChars="200" w:firstLine="200"/>
      <w:jc w:val="both"/>
      <w:textAlignment w:val="baseline"/>
    </w:pPr>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510428">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1435963">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1216788">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6807612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26358008">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47781144">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44464970">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2759950">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66564922">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737603">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7552640">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24708607">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530689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35681245">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031447">
      <w:bodyDiv w:val="1"/>
      <w:marLeft w:val="0"/>
      <w:marRight w:val="0"/>
      <w:marTop w:val="0"/>
      <w:marBottom w:val="0"/>
      <w:divBdr>
        <w:top w:val="none" w:sz="0" w:space="0" w:color="auto"/>
        <w:left w:val="none" w:sz="0" w:space="0" w:color="auto"/>
        <w:bottom w:val="none" w:sz="0" w:space="0" w:color="auto"/>
        <w:right w:val="none" w:sz="0" w:space="0" w:color="auto"/>
      </w:divBdr>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050653">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QuickStyle" Target="diagrams/quickStyle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microsoft.com/office/2007/relationships/diagramDrawing" Target="diagrams/drawing13.xml"/><Relationship Id="rId138" Type="http://schemas.openxmlformats.org/officeDocument/2006/relationships/diagramLayout" Target="diagrams/layout24.xml"/><Relationship Id="rId159" Type="http://schemas.openxmlformats.org/officeDocument/2006/relationships/diagramQuickStyle" Target="diagrams/quickStyle28.xml"/><Relationship Id="rId170" Type="http://schemas.openxmlformats.org/officeDocument/2006/relationships/diagramColors" Target="diagrams/colors30.xml"/><Relationship Id="rId107" Type="http://schemas.openxmlformats.org/officeDocument/2006/relationships/diagramQuickStyle" Target="diagrams/quickStyle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microsoft.com/office/2007/relationships/diagramDrawing" Target="diagrams/drawing11.xml"/><Relationship Id="rId128" Type="http://schemas.openxmlformats.org/officeDocument/2006/relationships/diagramQuickStyle" Target="diagrams/quickStyle22.xml"/><Relationship Id="rId149" Type="http://schemas.openxmlformats.org/officeDocument/2006/relationships/diagramQuickStyle" Target="diagrams/quickStyle26.xml"/><Relationship Id="rId5" Type="http://schemas.openxmlformats.org/officeDocument/2006/relationships/settings" Target="settings.xml"/><Relationship Id="rId95" Type="http://schemas.openxmlformats.org/officeDocument/2006/relationships/diagramData" Target="diagrams/data16.xml"/><Relationship Id="rId160" Type="http://schemas.openxmlformats.org/officeDocument/2006/relationships/diagramColors" Target="diagrams/colors28.xml"/><Relationship Id="rId181" Type="http://schemas.openxmlformats.org/officeDocument/2006/relationships/footer" Target="footer6.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openxmlformats.org/officeDocument/2006/relationships/diagramColors" Target="diagrams/colors20.xml"/><Relationship Id="rId139" Type="http://schemas.openxmlformats.org/officeDocument/2006/relationships/diagramQuickStyle" Target="diagrams/quickStyle24.xml"/><Relationship Id="rId85" Type="http://schemas.openxmlformats.org/officeDocument/2006/relationships/diagramData" Target="diagrams/data14.xml"/><Relationship Id="rId150" Type="http://schemas.openxmlformats.org/officeDocument/2006/relationships/diagramColors" Target="diagrams/colors26.xml"/><Relationship Id="rId171" Type="http://schemas.microsoft.com/office/2007/relationships/diagramDrawing" Target="diagrams/drawing30.xml"/><Relationship Id="rId12" Type="http://schemas.openxmlformats.org/officeDocument/2006/relationships/footer" Target="footer2.xml"/><Relationship Id="rId33" Type="http://schemas.microsoft.com/office/2007/relationships/diagramDrawing" Target="diagrams/drawing3.xml"/><Relationship Id="rId108" Type="http://schemas.openxmlformats.org/officeDocument/2006/relationships/diagramColors" Target="diagrams/colors18.xml"/><Relationship Id="rId129" Type="http://schemas.openxmlformats.org/officeDocument/2006/relationships/diagramColors" Target="diagrams/colors22.xml"/><Relationship Id="rId54" Type="http://schemas.openxmlformats.org/officeDocument/2006/relationships/diagramData" Target="diagrams/data8.xml"/><Relationship Id="rId75" Type="http://schemas.openxmlformats.org/officeDocument/2006/relationships/diagramData" Target="diagrams/data12.xml"/><Relationship Id="rId96" Type="http://schemas.openxmlformats.org/officeDocument/2006/relationships/diagramLayout" Target="diagrams/layout16.xml"/><Relationship Id="rId140" Type="http://schemas.openxmlformats.org/officeDocument/2006/relationships/diagramColors" Target="diagrams/colors24.xml"/><Relationship Id="rId161" Type="http://schemas.microsoft.com/office/2007/relationships/diagramDrawing" Target="diagrams/drawing28.xml"/><Relationship Id="rId182" Type="http://schemas.openxmlformats.org/officeDocument/2006/relationships/footer" Target="footer7.xml"/><Relationship Id="rId6" Type="http://schemas.openxmlformats.org/officeDocument/2006/relationships/webSettings" Target="webSettings.xml"/><Relationship Id="rId23" Type="http://schemas.openxmlformats.org/officeDocument/2006/relationships/header" Target="header5.xml"/><Relationship Id="rId119" Type="http://schemas.microsoft.com/office/2007/relationships/diagramDrawing" Target="diagrams/drawing20.xml"/><Relationship Id="rId44" Type="http://schemas.openxmlformats.org/officeDocument/2006/relationships/diagramData" Target="diagrams/data6.xml"/><Relationship Id="rId65" Type="http://schemas.openxmlformats.org/officeDocument/2006/relationships/diagramLayout" Target="diagrams/layout10.xml"/><Relationship Id="rId86" Type="http://schemas.openxmlformats.org/officeDocument/2006/relationships/diagramLayout" Target="diagrams/layout14.xml"/><Relationship Id="rId130" Type="http://schemas.microsoft.com/office/2007/relationships/diagramDrawing" Target="diagrams/drawing22.xml"/><Relationship Id="rId151" Type="http://schemas.microsoft.com/office/2007/relationships/diagramDrawing" Target="diagrams/drawing26.xml"/><Relationship Id="rId172" Type="http://schemas.openxmlformats.org/officeDocument/2006/relationships/diagramData" Target="diagrams/data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microsoft.com/office/2007/relationships/diagramDrawing" Target="diagrams/drawing18.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Layout" Target="diagrams/layout12.xml"/><Relationship Id="rId97" Type="http://schemas.openxmlformats.org/officeDocument/2006/relationships/diagramQuickStyle" Target="diagrams/quickStyle16.xml"/><Relationship Id="rId104" Type="http://schemas.microsoft.com/office/2007/relationships/diagramDrawing" Target="diagrams/drawing17.xml"/><Relationship Id="rId120" Type="http://schemas.openxmlformats.org/officeDocument/2006/relationships/header" Target="header7.xml"/><Relationship Id="rId125" Type="http://schemas.microsoft.com/office/2007/relationships/diagramDrawing" Target="diagrams/drawing21.xml"/><Relationship Id="rId141" Type="http://schemas.microsoft.com/office/2007/relationships/diagramDrawing" Target="diagrams/drawing24.xml"/><Relationship Id="rId146" Type="http://schemas.microsoft.com/office/2007/relationships/diagramDrawing" Target="diagrams/drawing25.xml"/><Relationship Id="rId167" Type="http://schemas.openxmlformats.org/officeDocument/2006/relationships/diagramData" Target="diagrams/data30.xml"/><Relationship Id="rId7" Type="http://schemas.openxmlformats.org/officeDocument/2006/relationships/footnotes" Target="footnotes.xml"/><Relationship Id="rId71" Type="http://schemas.openxmlformats.org/officeDocument/2006/relationships/diagramLayout" Target="diagrams/layout11.xml"/><Relationship Id="rId92" Type="http://schemas.openxmlformats.org/officeDocument/2006/relationships/diagramQuickStyle" Target="diagrams/quickStyle15.xml"/><Relationship Id="rId162" Type="http://schemas.openxmlformats.org/officeDocument/2006/relationships/diagramData" Target="diagrams/data29.xml"/><Relationship Id="rId183" Type="http://schemas.openxmlformats.org/officeDocument/2006/relationships/header" Target="header12.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QuickStyle" Target="diagrams/quickStyle14.xml"/><Relationship Id="rId110" Type="http://schemas.openxmlformats.org/officeDocument/2006/relationships/diagramData" Target="diagrams/data19.xml"/><Relationship Id="rId115" Type="http://schemas.openxmlformats.org/officeDocument/2006/relationships/diagramData" Target="diagrams/data20.xml"/><Relationship Id="rId131" Type="http://schemas.openxmlformats.org/officeDocument/2006/relationships/diagramData" Target="diagrams/data23.xml"/><Relationship Id="rId136" Type="http://schemas.openxmlformats.org/officeDocument/2006/relationships/header" Target="header8.xml"/><Relationship Id="rId157" Type="http://schemas.openxmlformats.org/officeDocument/2006/relationships/diagramData" Target="diagrams/data28.xml"/><Relationship Id="rId178" Type="http://schemas.openxmlformats.org/officeDocument/2006/relationships/header" Target="header9.xml"/><Relationship Id="rId61" Type="http://schemas.openxmlformats.org/officeDocument/2006/relationships/diagramQuickStyle" Target="diagrams/quickStyle9.xml"/><Relationship Id="rId82" Type="http://schemas.openxmlformats.org/officeDocument/2006/relationships/diagramQuickStyle" Target="diagrams/quickStyle13.xml"/><Relationship Id="rId152" Type="http://schemas.openxmlformats.org/officeDocument/2006/relationships/diagramData" Target="diagrams/data27.xml"/><Relationship Id="rId173" Type="http://schemas.openxmlformats.org/officeDocument/2006/relationships/diagramLayout" Target="diagrams/layout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QuickStyle" Target="diagrams/quickStyle12.xml"/><Relationship Id="rId100" Type="http://schemas.openxmlformats.org/officeDocument/2006/relationships/diagramData" Target="diagrams/data17.xml"/><Relationship Id="rId105" Type="http://schemas.openxmlformats.org/officeDocument/2006/relationships/diagramData" Target="diagrams/data18.xml"/><Relationship Id="rId126" Type="http://schemas.openxmlformats.org/officeDocument/2006/relationships/diagramData" Target="diagrams/data22.xml"/><Relationship Id="rId147" Type="http://schemas.openxmlformats.org/officeDocument/2006/relationships/diagramData" Target="diagrams/data26.xml"/><Relationship Id="rId168" Type="http://schemas.openxmlformats.org/officeDocument/2006/relationships/diagramLayout" Target="diagrams/layout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QuickStyle" Target="diagrams/quickStyle11.xml"/><Relationship Id="rId93" Type="http://schemas.openxmlformats.org/officeDocument/2006/relationships/diagramColors" Target="diagrams/colors15.xml"/><Relationship Id="rId98" Type="http://schemas.openxmlformats.org/officeDocument/2006/relationships/diagramColors" Target="diagrams/colors16.xml"/><Relationship Id="rId121" Type="http://schemas.openxmlformats.org/officeDocument/2006/relationships/diagramData" Target="diagrams/data21.xml"/><Relationship Id="rId142" Type="http://schemas.openxmlformats.org/officeDocument/2006/relationships/diagramData" Target="diagrams/data25.xml"/><Relationship Id="rId163" Type="http://schemas.openxmlformats.org/officeDocument/2006/relationships/diagramLayout" Target="diagrams/layout29.xml"/><Relationship Id="rId184" Type="http://schemas.openxmlformats.org/officeDocument/2006/relationships/header" Target="header13.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Layout" Target="diagrams/layout20.xml"/><Relationship Id="rId137" Type="http://schemas.openxmlformats.org/officeDocument/2006/relationships/diagramData" Target="diagrams/data24.xml"/><Relationship Id="rId158" Type="http://schemas.openxmlformats.org/officeDocument/2006/relationships/diagramLayout" Target="diagrams/layout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openxmlformats.org/officeDocument/2006/relationships/diagramColors" Target="diagrams/colors13.xml"/><Relationship Id="rId88" Type="http://schemas.openxmlformats.org/officeDocument/2006/relationships/diagramColors" Target="diagrams/colors14.xml"/><Relationship Id="rId111" Type="http://schemas.openxmlformats.org/officeDocument/2006/relationships/diagramLayout" Target="diagrams/layout19.xml"/><Relationship Id="rId132" Type="http://schemas.openxmlformats.org/officeDocument/2006/relationships/diagramLayout" Target="diagrams/layout23.xml"/><Relationship Id="rId153" Type="http://schemas.openxmlformats.org/officeDocument/2006/relationships/diagramLayout" Target="diagrams/layout27.xml"/><Relationship Id="rId174" Type="http://schemas.openxmlformats.org/officeDocument/2006/relationships/diagramQuickStyle" Target="diagrams/quickStyle31.xml"/><Relationship Id="rId179" Type="http://schemas.openxmlformats.org/officeDocument/2006/relationships/header" Target="header10.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Layout" Target="diagrams/layout18.xml"/><Relationship Id="rId127" Type="http://schemas.openxmlformats.org/officeDocument/2006/relationships/diagramLayout" Target="diagrams/layout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openxmlformats.org/officeDocument/2006/relationships/diagramColors" Target="diagrams/colors11.xml"/><Relationship Id="rId78" Type="http://schemas.openxmlformats.org/officeDocument/2006/relationships/diagramColors" Target="diagrams/colors12.xml"/><Relationship Id="rId94" Type="http://schemas.microsoft.com/office/2007/relationships/diagramDrawing" Target="diagrams/drawing15.xml"/><Relationship Id="rId99" Type="http://schemas.microsoft.com/office/2007/relationships/diagramDrawing" Target="diagrams/drawing16.xml"/><Relationship Id="rId101" Type="http://schemas.openxmlformats.org/officeDocument/2006/relationships/diagramLayout" Target="diagrams/layout17.xml"/><Relationship Id="rId122" Type="http://schemas.openxmlformats.org/officeDocument/2006/relationships/diagramLayout" Target="diagrams/layout21.xml"/><Relationship Id="rId143" Type="http://schemas.openxmlformats.org/officeDocument/2006/relationships/diagramLayout" Target="diagrams/layout25.xml"/><Relationship Id="rId148" Type="http://schemas.openxmlformats.org/officeDocument/2006/relationships/diagramLayout" Target="diagrams/layout26.xml"/><Relationship Id="rId164" Type="http://schemas.openxmlformats.org/officeDocument/2006/relationships/diagramQuickStyle" Target="diagrams/quickStyle29.xml"/><Relationship Id="rId169" Type="http://schemas.openxmlformats.org/officeDocument/2006/relationships/diagramQuickStyle" Target="diagrams/quickStyle30.xml"/><Relationship Id="rId185" Type="http://schemas.openxmlformats.org/officeDocument/2006/relationships/footer" Target="footer8.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header" Target="header1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microsoft.com/office/2007/relationships/diagramDrawing" Target="diagrams/drawing14.xml"/><Relationship Id="rId112" Type="http://schemas.openxmlformats.org/officeDocument/2006/relationships/diagramQuickStyle" Target="diagrams/quickStyle19.xml"/><Relationship Id="rId133" Type="http://schemas.openxmlformats.org/officeDocument/2006/relationships/diagramQuickStyle" Target="diagrams/quickStyle23.xml"/><Relationship Id="rId154" Type="http://schemas.openxmlformats.org/officeDocument/2006/relationships/diagramQuickStyle" Target="diagrams/quickStyle27.xml"/><Relationship Id="rId175" Type="http://schemas.openxmlformats.org/officeDocument/2006/relationships/diagramColors" Target="diagrams/colors3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microsoft.com/office/2007/relationships/diagramDrawing" Target="diagrams/drawing12.xml"/><Relationship Id="rId102" Type="http://schemas.openxmlformats.org/officeDocument/2006/relationships/diagramQuickStyle" Target="diagrams/quickStyle17.xml"/><Relationship Id="rId123" Type="http://schemas.openxmlformats.org/officeDocument/2006/relationships/diagramQuickStyle" Target="diagrams/quickStyle21.xml"/><Relationship Id="rId144" Type="http://schemas.openxmlformats.org/officeDocument/2006/relationships/diagramQuickStyle" Target="diagrams/quickStyle25.xml"/><Relationship Id="rId90" Type="http://schemas.openxmlformats.org/officeDocument/2006/relationships/diagramData" Target="diagrams/data15.xml"/><Relationship Id="rId165" Type="http://schemas.openxmlformats.org/officeDocument/2006/relationships/diagramColors" Target="diagrams/colors29.xml"/><Relationship Id="rId186" Type="http://schemas.openxmlformats.org/officeDocument/2006/relationships/fontTable" Target="fontTable.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header" Target="header6.xml"/><Relationship Id="rId113" Type="http://schemas.openxmlformats.org/officeDocument/2006/relationships/diagramColors" Target="diagrams/colors19.xml"/><Relationship Id="rId134" Type="http://schemas.openxmlformats.org/officeDocument/2006/relationships/diagramColors" Target="diagrams/colors23.xml"/><Relationship Id="rId80" Type="http://schemas.openxmlformats.org/officeDocument/2006/relationships/diagramData" Target="diagrams/data13.xml"/><Relationship Id="rId155" Type="http://schemas.openxmlformats.org/officeDocument/2006/relationships/diagramColors" Target="diagrams/colors27.xml"/><Relationship Id="rId176" Type="http://schemas.microsoft.com/office/2007/relationships/diagramDrawing" Target="diagrams/drawing31.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openxmlformats.org/officeDocument/2006/relationships/diagramColors" Target="diagrams/colors17.xml"/><Relationship Id="rId124" Type="http://schemas.openxmlformats.org/officeDocument/2006/relationships/diagramColors" Target="diagrams/colors21.xml"/><Relationship Id="rId70" Type="http://schemas.openxmlformats.org/officeDocument/2006/relationships/diagramData" Target="diagrams/data11.xml"/><Relationship Id="rId91" Type="http://schemas.openxmlformats.org/officeDocument/2006/relationships/diagramLayout" Target="diagrams/layout15.xml"/><Relationship Id="rId145" Type="http://schemas.openxmlformats.org/officeDocument/2006/relationships/diagramColors" Target="diagrams/colors25.xml"/><Relationship Id="rId166" Type="http://schemas.microsoft.com/office/2007/relationships/diagramDrawing" Target="diagrams/drawing29.xml"/><Relationship Id="rId187" Type="http://schemas.openxmlformats.org/officeDocument/2006/relationships/theme" Target="theme/theme1.xml"/><Relationship Id="rId1" Type="http://schemas.openxmlformats.org/officeDocument/2006/relationships/customXml" Target="../customXml/item1.xml"/><Relationship Id="rId28" Type="http://schemas.microsoft.com/office/2007/relationships/diagramDrawing" Target="diagrams/drawing2.xml"/><Relationship Id="rId49" Type="http://schemas.openxmlformats.org/officeDocument/2006/relationships/diagramData" Target="diagrams/data7.xml"/><Relationship Id="rId114" Type="http://schemas.microsoft.com/office/2007/relationships/diagramDrawing" Target="diagrams/drawing19.xml"/><Relationship Id="rId60" Type="http://schemas.openxmlformats.org/officeDocument/2006/relationships/diagramLayout" Target="diagrams/layout9.xml"/><Relationship Id="rId81" Type="http://schemas.openxmlformats.org/officeDocument/2006/relationships/diagramLayout" Target="diagrams/layout13.xml"/><Relationship Id="rId135" Type="http://schemas.microsoft.com/office/2007/relationships/diagramDrawing" Target="diagrams/drawing23.xml"/><Relationship Id="rId156" Type="http://schemas.microsoft.com/office/2007/relationships/diagramDrawing" Target="diagrams/drawing27.xml"/><Relationship Id="rId177"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en-US"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900" baseline="0">
              <a:ln/>
              <a:latin typeface="宋体" panose="02010600030101010101" pitchFamily="2" charset="-122"/>
              <a:ea typeface="宋体" panose="02010600030101010101" pitchFamily="2" charset="-122"/>
              <a:cs typeface="Times New Roman" panose="02020603050405020304" pitchFamily="18" charset="0"/>
            </a:rPr>
            <a:t>H</a:t>
          </a:r>
          <a:r>
            <a:rPr lang="zh-CN" sz="900" baseline="0">
              <a:ln/>
              <a:latin typeface="宋体" panose="02010600030101010101" pitchFamily="2" charset="-122"/>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董事会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首席技术官</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首席信息官</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首席信息安全官</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首席合规官</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平台工程</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baseline="0">
            <a:ln/>
            <a:latin typeface="宋体" panose="02010600030101010101" pitchFamily="2" charset="-122"/>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baseline="0">
              <a:ln/>
              <a:latin typeface="宋体" panose="02010600030101010101" pitchFamily="2" charset="-122"/>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797294"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797294"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797294" custScaleY="275986" custLinFactX="408733" custLinFactY="-3022"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4"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900" baseline="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900" baseline="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900" baseline="0">
              <a:latin typeface="Times New Roman" panose="02020603050405020304" pitchFamily="18" charset="0"/>
              <a:cs typeface="Times New Roman" panose="02020603050405020304" pitchFamily="18" charset="0"/>
            </a:rPr>
            <a:t>业务分析</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900" baseline="0">
              <a:latin typeface="Times New Roman" panose="02020603050405020304" pitchFamily="18" charset="0"/>
              <a:cs typeface="Times New Roman" panose="02020603050405020304" pitchFamily="18" charset="0"/>
            </a:rPr>
            <a:t>产品管理</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900" baseline="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900" baseline="0">
              <a:latin typeface="Times New Roman" panose="02020603050405020304" pitchFamily="18" charset="0"/>
              <a:cs typeface="Times New Roman" panose="02020603050405020304" pitchFamily="18" charset="0"/>
            </a:rPr>
            <a:t>企业解决方案架构</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900" baseline="0">
              <a:latin typeface="Times New Roman" panose="02020603050405020304" pitchFamily="18" charset="0"/>
              <a:cs typeface="Times New Roman" panose="02020603050405020304" pitchFamily="18" charset="0"/>
            </a:rPr>
            <a:t>研发团队</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900" baseline="0">
              <a:latin typeface="Times New Roman" panose="02020603050405020304" pitchFamily="18" charset="0"/>
              <a:cs typeface="Times New Roman" panose="02020603050405020304" pitchFamily="18" charset="0"/>
            </a:rPr>
            <a:t>配置与制品管理</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900" baseline="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900" baseline="0">
              <a:latin typeface="Times New Roman" panose="02020603050405020304" pitchFamily="18" charset="0"/>
              <a:cs typeface="Times New Roman" panose="02020603050405020304" pitchFamily="18" charset="0"/>
            </a:rPr>
            <a:t>测试工</a:t>
          </a:r>
          <a:r>
            <a:rPr lang="zh-CN" altLang="en-US" sz="900" baseline="0">
              <a:latin typeface="Times New Roman" panose="02020603050405020304" pitchFamily="18" charset="0"/>
              <a:cs typeface="Times New Roman" panose="02020603050405020304" pitchFamily="18" charset="0"/>
            </a:rPr>
            <a:t>程</a:t>
          </a:r>
          <a:endParaRPr lang="zh-CN" sz="900" baseline="0">
            <a:latin typeface="Times New Roman" panose="02020603050405020304" pitchFamily="18" charset="0"/>
            <a:cs typeface="Times New Roman" panose="02020603050405020304" pitchFamily="18" charset="0"/>
          </a:endParaRP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900" baseline="0">
              <a:latin typeface="Times New Roman" panose="02020603050405020304" pitchFamily="18" charset="0"/>
              <a:cs typeface="Times New Roman" panose="02020603050405020304" pitchFamily="18" charset="0"/>
            </a:rPr>
            <a:t>质量保证</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900" baseline="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900" baseline="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900" baseline="0">
              <a:latin typeface="Times New Roman" panose="02020603050405020304" pitchFamily="18" charset="0"/>
              <a:cs typeface="Times New Roman" panose="02020603050405020304" pitchFamily="18" charset="0"/>
            </a:rPr>
            <a:t>持续集成与持续交付</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900" baseline="0">
              <a:latin typeface="Times New Roman" panose="02020603050405020304" pitchFamily="18" charset="0"/>
              <a:cs typeface="Times New Roman" panose="02020603050405020304" pitchFamily="18" charset="0"/>
            </a:rPr>
            <a:t>平台工程</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zh-CN" altLang="en-US" sz="900" baseline="0">
              <a:latin typeface="Times New Roman" panose="02020603050405020304" pitchFamily="18" charset="0"/>
              <a:cs typeface="Times New Roman" panose="02020603050405020304" pitchFamily="18" charset="0"/>
            </a:rPr>
            <a:t>系统可靠性工程</a:t>
          </a:r>
          <a:endParaRPr lang="zh-CN" sz="900" baseline="0">
            <a:latin typeface="Times New Roman" panose="02020603050405020304" pitchFamily="18" charset="0"/>
            <a:cs typeface="Times New Roman" panose="02020603050405020304" pitchFamily="18" charset="0"/>
          </a:endParaRP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900" baseline="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900" baseline="0">
              <a:latin typeface="Times New Roman" panose="02020603050405020304" pitchFamily="18" charset="0"/>
              <a:cs typeface="Times New Roman" panose="02020603050405020304" pitchFamily="18" charset="0"/>
            </a:rPr>
            <a:t>安全工程</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900" baseline="0">
              <a:latin typeface="Times New Roman" panose="02020603050405020304" pitchFamily="18" charset="0"/>
              <a:cs typeface="Times New Roman" panose="02020603050405020304" pitchFamily="18" charset="0"/>
            </a:rPr>
            <a:t>合规工程</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altLang="en-US" sz="900" baseline="0">
              <a:latin typeface="Times New Roman" panose="02020603050405020304" pitchFamily="18" charset="0"/>
              <a:cs typeface="Times New Roman" panose="02020603050405020304" pitchFamily="18" charset="0"/>
            </a:rPr>
            <a:t>安全合规顾问</a:t>
          </a:r>
          <a:endParaRPr lang="zh-CN" sz="900" baseline="0">
            <a:latin typeface="Times New Roman" panose="02020603050405020304" pitchFamily="18" charset="0"/>
            <a:cs typeface="Times New Roman" panose="02020603050405020304" pitchFamily="18" charset="0"/>
          </a:endParaRP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900" baseline="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900" baseline="0">
              <a:latin typeface="Times New Roman" panose="02020603050405020304" pitchFamily="18" charset="0"/>
              <a:cs typeface="Times New Roman" panose="02020603050405020304" pitchFamily="18" charset="0"/>
            </a:rPr>
            <a:t>数据治</a:t>
          </a:r>
          <a:r>
            <a:rPr lang="zh-CN" altLang="en-US" sz="900" baseline="0">
              <a:latin typeface="Times New Roman" panose="02020603050405020304" pitchFamily="18" charset="0"/>
              <a:cs typeface="Times New Roman" panose="02020603050405020304" pitchFamily="18" charset="0"/>
            </a:rPr>
            <a:t>理</a:t>
          </a:r>
          <a:endParaRPr lang="zh-CN" sz="900" baseline="0">
            <a:latin typeface="Times New Roman" panose="02020603050405020304" pitchFamily="18" charset="0"/>
            <a:cs typeface="Times New Roman" panose="02020603050405020304" pitchFamily="18" charset="0"/>
          </a:endParaRP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900" baseline="0">
              <a:latin typeface="Times New Roman" panose="02020603050405020304" pitchFamily="18" charset="0"/>
              <a:cs typeface="Times New Roman" panose="02020603050405020304" pitchFamily="18" charset="0"/>
            </a:rPr>
            <a:t>模型平台</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536629"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617519"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942541"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942541"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617519"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942541"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942541"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942541"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617519"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617519"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942541"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942541"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617519"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942541"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942541"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942541"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617519"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942541"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942541"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942541"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617519"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942541"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942541"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9"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4"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9"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4"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9"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4"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9"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4"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9"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5"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30"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5"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41"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6"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51"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6"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61"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6"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71"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464060" y="314603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3184006"/>
        <a:ext cx="15497" cy="15497"/>
      </dsp:txXfrm>
    </dsp:sp>
    <dsp:sp modelId="{4405C133-5111-A744-BB96-B2E24A117EC3}">
      <dsp:nvSpPr>
        <dsp:cNvPr id="0" name=""/>
        <dsp:cNvSpPr/>
      </dsp:nvSpPr>
      <dsp:spPr>
        <a:xfrm>
          <a:off x="604394" y="1715267"/>
          <a:ext cx="309944" cy="1476487"/>
        </a:xfrm>
        <a:custGeom>
          <a:avLst/>
          <a:gdLst/>
          <a:ahLst/>
          <a:cxnLst/>
          <a:rect l="0" t="0" r="0" b="0"/>
          <a:pathLst>
            <a:path>
              <a:moveTo>
                <a:pt x="0" y="0"/>
              </a:moveTo>
              <a:lnTo>
                <a:pt x="154972" y="0"/>
              </a:lnTo>
              <a:lnTo>
                <a:pt x="154972" y="1476487"/>
              </a:lnTo>
              <a:lnTo>
                <a:pt x="309944" y="147648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2415794"/>
        <a:ext cx="75433" cy="75433"/>
      </dsp:txXfrm>
    </dsp:sp>
    <dsp:sp modelId="{C2A6A271-A89B-2E41-B46A-5D6BCD815C40}">
      <dsp:nvSpPr>
        <dsp:cNvPr id="0" name=""/>
        <dsp:cNvSpPr/>
      </dsp:nvSpPr>
      <dsp:spPr>
        <a:xfrm>
          <a:off x="2464060" y="255543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593411"/>
        <a:ext cx="15497" cy="15497"/>
      </dsp:txXfrm>
    </dsp:sp>
    <dsp:sp modelId="{C1D554B6-28E7-8347-8726-58AE5CD35421}">
      <dsp:nvSpPr>
        <dsp:cNvPr id="0" name=""/>
        <dsp:cNvSpPr/>
      </dsp:nvSpPr>
      <dsp:spPr>
        <a:xfrm>
          <a:off x="604394" y="1715267"/>
          <a:ext cx="309944" cy="885892"/>
        </a:xfrm>
        <a:custGeom>
          <a:avLst/>
          <a:gdLst/>
          <a:ahLst/>
          <a:cxnLst/>
          <a:rect l="0" t="0" r="0" b="0"/>
          <a:pathLst>
            <a:path>
              <a:moveTo>
                <a:pt x="0" y="0"/>
              </a:moveTo>
              <a:lnTo>
                <a:pt x="154972" y="0"/>
              </a:lnTo>
              <a:lnTo>
                <a:pt x="154972" y="885892"/>
              </a:lnTo>
              <a:lnTo>
                <a:pt x="309944" y="88589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2134749"/>
        <a:ext cx="46927" cy="46927"/>
      </dsp:txXfrm>
    </dsp:sp>
    <dsp:sp modelId="{72E4EEE5-BD6A-754B-B84B-59F2B7CAF0F3}">
      <dsp:nvSpPr>
        <dsp:cNvPr id="0" name=""/>
        <dsp:cNvSpPr/>
      </dsp:nvSpPr>
      <dsp:spPr>
        <a:xfrm>
          <a:off x="2464060" y="196484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002815"/>
        <a:ext cx="15497" cy="15497"/>
      </dsp:txXfrm>
    </dsp:sp>
    <dsp:sp modelId="{5E3AF9FE-E167-1B44-93A0-65CE50784825}">
      <dsp:nvSpPr>
        <dsp:cNvPr id="0" name=""/>
        <dsp:cNvSpPr/>
      </dsp:nvSpPr>
      <dsp:spPr>
        <a:xfrm>
          <a:off x="604394" y="1715267"/>
          <a:ext cx="309944" cy="295297"/>
        </a:xfrm>
        <a:custGeom>
          <a:avLst/>
          <a:gdLst/>
          <a:ahLst/>
          <a:cxnLst/>
          <a:rect l="0" t="0" r="0" b="0"/>
          <a:pathLst>
            <a:path>
              <a:moveTo>
                <a:pt x="0" y="0"/>
              </a:moveTo>
              <a:lnTo>
                <a:pt x="154972" y="0"/>
              </a:lnTo>
              <a:lnTo>
                <a:pt x="154972" y="295297"/>
              </a:lnTo>
              <a:lnTo>
                <a:pt x="309944" y="29529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852213"/>
        <a:ext cx="21404" cy="21404"/>
      </dsp:txXfrm>
    </dsp:sp>
    <dsp:sp modelId="{5CD81B3E-A604-4D40-BA7B-52A29A2675E6}">
      <dsp:nvSpPr>
        <dsp:cNvPr id="0" name=""/>
        <dsp:cNvSpPr/>
      </dsp:nvSpPr>
      <dsp:spPr>
        <a:xfrm>
          <a:off x="2464060" y="137424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1412220"/>
        <a:ext cx="15497" cy="15497"/>
      </dsp:txXfrm>
    </dsp:sp>
    <dsp:sp modelId="{3558943C-499D-3C4D-ADA4-B25088C86140}">
      <dsp:nvSpPr>
        <dsp:cNvPr id="0" name=""/>
        <dsp:cNvSpPr/>
      </dsp:nvSpPr>
      <dsp:spPr>
        <a:xfrm>
          <a:off x="604394" y="1419969"/>
          <a:ext cx="309944" cy="295297"/>
        </a:xfrm>
        <a:custGeom>
          <a:avLst/>
          <a:gdLst/>
          <a:ahLst/>
          <a:cxnLst/>
          <a:rect l="0" t="0" r="0" b="0"/>
          <a:pathLst>
            <a:path>
              <a:moveTo>
                <a:pt x="0" y="295297"/>
              </a:moveTo>
              <a:lnTo>
                <a:pt x="154972" y="29529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556915"/>
        <a:ext cx="21404" cy="21404"/>
      </dsp:txXfrm>
    </dsp:sp>
    <dsp:sp modelId="{D6A3B381-55C7-4946-86BC-9F52CCCFD3CA}">
      <dsp:nvSpPr>
        <dsp:cNvPr id="0" name=""/>
        <dsp:cNvSpPr/>
      </dsp:nvSpPr>
      <dsp:spPr>
        <a:xfrm>
          <a:off x="2464060" y="78365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821625"/>
        <a:ext cx="15497" cy="15497"/>
      </dsp:txXfrm>
    </dsp:sp>
    <dsp:sp modelId="{6C7EFA24-7860-F343-82EB-771625279018}">
      <dsp:nvSpPr>
        <dsp:cNvPr id="0" name=""/>
        <dsp:cNvSpPr/>
      </dsp:nvSpPr>
      <dsp:spPr>
        <a:xfrm>
          <a:off x="604394" y="829374"/>
          <a:ext cx="309944" cy="885892"/>
        </a:xfrm>
        <a:custGeom>
          <a:avLst/>
          <a:gdLst/>
          <a:ahLst/>
          <a:cxnLst/>
          <a:rect l="0" t="0" r="0" b="0"/>
          <a:pathLst>
            <a:path>
              <a:moveTo>
                <a:pt x="0" y="885892"/>
              </a:moveTo>
              <a:lnTo>
                <a:pt x="154972" y="885892"/>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1248856"/>
        <a:ext cx="46927" cy="46927"/>
      </dsp:txXfrm>
    </dsp:sp>
    <dsp:sp modelId="{36F05077-8A84-4843-A343-4630BFC35F41}">
      <dsp:nvSpPr>
        <dsp:cNvPr id="0" name=""/>
        <dsp:cNvSpPr/>
      </dsp:nvSpPr>
      <dsp:spPr>
        <a:xfrm>
          <a:off x="2464060" y="19305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31030"/>
        <a:ext cx="15497" cy="15497"/>
      </dsp:txXfrm>
    </dsp:sp>
    <dsp:sp modelId="{DEB68682-FAA6-0848-8056-D6D505DC64E4}">
      <dsp:nvSpPr>
        <dsp:cNvPr id="0" name=""/>
        <dsp:cNvSpPr/>
      </dsp:nvSpPr>
      <dsp:spPr>
        <a:xfrm>
          <a:off x="604394" y="238779"/>
          <a:ext cx="309944" cy="1476487"/>
        </a:xfrm>
        <a:custGeom>
          <a:avLst/>
          <a:gdLst/>
          <a:ahLst/>
          <a:cxnLst/>
          <a:rect l="0" t="0" r="0" b="0"/>
          <a:pathLst>
            <a:path>
              <a:moveTo>
                <a:pt x="0" y="1476487"/>
              </a:moveTo>
              <a:lnTo>
                <a:pt x="154972" y="147648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939306"/>
        <a:ext cx="75433" cy="75433"/>
      </dsp:txXfrm>
    </dsp:sp>
    <dsp:sp modelId="{E749336D-C188-7645-BA5B-19AA33F8C878}">
      <dsp:nvSpPr>
        <dsp:cNvPr id="0" name=""/>
        <dsp:cNvSpPr/>
      </dsp:nvSpPr>
      <dsp:spPr>
        <a:xfrm rot="16200000">
          <a:off x="-875202" y="1479028"/>
          <a:ext cx="2486716"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875202" y="1479028"/>
        <a:ext cx="2486716" cy="472476"/>
      </dsp:txXfrm>
    </dsp:sp>
    <dsp:sp modelId="{339CC150-DC00-FF4E-9726-E806C004C3E7}">
      <dsp:nvSpPr>
        <dsp:cNvPr id="0" name=""/>
        <dsp:cNvSpPr/>
      </dsp:nvSpPr>
      <dsp:spPr>
        <a:xfrm>
          <a:off x="914338" y="254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14338" y="2541"/>
        <a:ext cx="1549721" cy="472476"/>
      </dsp:txXfrm>
    </dsp:sp>
    <dsp:sp modelId="{E793642C-6D62-1242-B3BC-8A4B4E48F20A}">
      <dsp:nvSpPr>
        <dsp:cNvPr id="0" name=""/>
        <dsp:cNvSpPr/>
      </dsp:nvSpPr>
      <dsp:spPr>
        <a:xfrm>
          <a:off x="2774004" y="254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2774004" y="2541"/>
        <a:ext cx="2217620" cy="472476"/>
      </dsp:txXfrm>
    </dsp:sp>
    <dsp:sp modelId="{31A5984E-B059-2A42-8FD4-1D3E10D234E2}">
      <dsp:nvSpPr>
        <dsp:cNvPr id="0" name=""/>
        <dsp:cNvSpPr/>
      </dsp:nvSpPr>
      <dsp:spPr>
        <a:xfrm>
          <a:off x="914338" y="59313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14338" y="593136"/>
        <a:ext cx="1549721" cy="472476"/>
      </dsp:txXfrm>
    </dsp:sp>
    <dsp:sp modelId="{ADAE1E00-8CCF-0E4D-9852-10E857A0AA10}">
      <dsp:nvSpPr>
        <dsp:cNvPr id="0" name=""/>
        <dsp:cNvSpPr/>
      </dsp:nvSpPr>
      <dsp:spPr>
        <a:xfrm>
          <a:off x="2774004" y="59313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2774004" y="593136"/>
        <a:ext cx="2217620" cy="472476"/>
      </dsp:txXfrm>
    </dsp:sp>
    <dsp:sp modelId="{8B94E469-9AF0-C24C-9353-967D2B521024}">
      <dsp:nvSpPr>
        <dsp:cNvPr id="0" name=""/>
        <dsp:cNvSpPr/>
      </dsp:nvSpPr>
      <dsp:spPr>
        <a:xfrm>
          <a:off x="914338" y="118373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14338" y="1183731"/>
        <a:ext cx="1549721" cy="472476"/>
      </dsp:txXfrm>
    </dsp:sp>
    <dsp:sp modelId="{CFE2706E-AFF9-A142-BD18-1DB4BAB59BFB}">
      <dsp:nvSpPr>
        <dsp:cNvPr id="0" name=""/>
        <dsp:cNvSpPr/>
      </dsp:nvSpPr>
      <dsp:spPr>
        <a:xfrm>
          <a:off x="2774004" y="118373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2774004" y="1183731"/>
        <a:ext cx="2217620" cy="472476"/>
      </dsp:txXfrm>
    </dsp:sp>
    <dsp:sp modelId="{3E24C4C3-1B4C-C846-BFE2-323F73BA756F}">
      <dsp:nvSpPr>
        <dsp:cNvPr id="0" name=""/>
        <dsp:cNvSpPr/>
      </dsp:nvSpPr>
      <dsp:spPr>
        <a:xfrm>
          <a:off x="914338" y="177432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14338" y="1774326"/>
        <a:ext cx="1549721" cy="472476"/>
      </dsp:txXfrm>
    </dsp:sp>
    <dsp:sp modelId="{2AEFD78C-04E4-994C-BAAF-CA9FA9B446AB}">
      <dsp:nvSpPr>
        <dsp:cNvPr id="0" name=""/>
        <dsp:cNvSpPr/>
      </dsp:nvSpPr>
      <dsp:spPr>
        <a:xfrm>
          <a:off x="2774004" y="177432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2774004" y="1774326"/>
        <a:ext cx="2217620" cy="472476"/>
      </dsp:txXfrm>
    </dsp:sp>
    <dsp:sp modelId="{DB53C825-8086-C24D-B263-344C296D465D}">
      <dsp:nvSpPr>
        <dsp:cNvPr id="0" name=""/>
        <dsp:cNvSpPr/>
      </dsp:nvSpPr>
      <dsp:spPr>
        <a:xfrm>
          <a:off x="914338" y="236492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14338" y="2364921"/>
        <a:ext cx="1549721" cy="472476"/>
      </dsp:txXfrm>
    </dsp:sp>
    <dsp:sp modelId="{F4A984C9-5B32-D546-BCBD-A60315B41A05}">
      <dsp:nvSpPr>
        <dsp:cNvPr id="0" name=""/>
        <dsp:cNvSpPr/>
      </dsp:nvSpPr>
      <dsp:spPr>
        <a:xfrm>
          <a:off x="2774004" y="236492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2774004" y="2364921"/>
        <a:ext cx="2217620" cy="472476"/>
      </dsp:txXfrm>
    </dsp:sp>
    <dsp:sp modelId="{D8435FA2-7632-6742-8CF5-482B8169226E}">
      <dsp:nvSpPr>
        <dsp:cNvPr id="0" name=""/>
        <dsp:cNvSpPr/>
      </dsp:nvSpPr>
      <dsp:spPr>
        <a:xfrm>
          <a:off x="914338" y="295551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14338" y="2955516"/>
        <a:ext cx="1549721" cy="472476"/>
      </dsp:txXfrm>
    </dsp:sp>
    <dsp:sp modelId="{06656117-6FDD-D44B-ACF9-53109F7FBC79}">
      <dsp:nvSpPr>
        <dsp:cNvPr id="0" name=""/>
        <dsp:cNvSpPr/>
      </dsp:nvSpPr>
      <dsp:spPr>
        <a:xfrm>
          <a:off x="2774004" y="295551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2774004" y="2955516"/>
        <a:ext cx="2217620" cy="472476"/>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42140" y="220474"/>
          <a:ext cx="749278" cy="2377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en-US" sz="900" kern="1200" baseline="0">
              <a:ln/>
              <a:latin typeface="宋体" panose="02010600030101010101" pitchFamily="2" charset="-122"/>
              <a:ea typeface="宋体" panose="02010600030101010101" pitchFamily="2" charset="-122"/>
              <a:cs typeface="Times New Roman" panose="02020603050405020304" pitchFamily="18" charset="0"/>
            </a:rPr>
            <a:t>H</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公司</a:t>
          </a:r>
        </a:p>
      </dsp:txBody>
      <dsp:txXfrm>
        <a:off x="3449103" y="227437"/>
        <a:ext cx="735352" cy="223813"/>
      </dsp:txXfrm>
    </dsp:sp>
    <dsp:sp modelId="{6F969B3A-1BC9-0D4B-8C0A-18A6B22B8977}">
      <dsp:nvSpPr>
        <dsp:cNvPr id="0" name=""/>
        <dsp:cNvSpPr/>
      </dsp:nvSpPr>
      <dsp:spPr>
        <a:xfrm>
          <a:off x="1782031" y="458214"/>
          <a:ext cx="2034748" cy="126660"/>
        </a:xfrm>
        <a:custGeom>
          <a:avLst/>
          <a:gdLst/>
          <a:ahLst/>
          <a:cxnLst/>
          <a:rect l="0" t="0" r="0" b="0"/>
          <a:pathLst>
            <a:path>
              <a:moveTo>
                <a:pt x="2034748" y="0"/>
              </a:moveTo>
              <a:lnTo>
                <a:pt x="2034748" y="63330"/>
              </a:lnTo>
              <a:lnTo>
                <a:pt x="0" y="63330"/>
              </a:lnTo>
              <a:lnTo>
                <a:pt x="0" y="12666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177311" y="584874"/>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决策与治理层</a:t>
          </a:r>
        </a:p>
      </dsp:txBody>
      <dsp:txXfrm>
        <a:off x="1185486" y="593049"/>
        <a:ext cx="1193089" cy="262751"/>
      </dsp:txXfrm>
    </dsp:sp>
    <dsp:sp modelId="{F7AE4BD2-E978-254D-A0F9-0D59443E2AFE}">
      <dsp:nvSpPr>
        <dsp:cNvPr id="0" name=""/>
        <dsp:cNvSpPr/>
      </dsp:nvSpPr>
      <dsp:spPr>
        <a:xfrm>
          <a:off x="882230" y="863975"/>
          <a:ext cx="899800" cy="370188"/>
        </a:xfrm>
        <a:custGeom>
          <a:avLst/>
          <a:gdLst/>
          <a:ahLst/>
          <a:cxnLst/>
          <a:rect l="0" t="0" r="0" b="0"/>
          <a:pathLst>
            <a:path>
              <a:moveTo>
                <a:pt x="899800" y="0"/>
              </a:moveTo>
              <a:lnTo>
                <a:pt x="899800"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06384"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董事会</a:t>
          </a:r>
        </a:p>
      </dsp:txBody>
      <dsp:txXfrm>
        <a:off x="810827" y="1238607"/>
        <a:ext cx="142807" cy="1396301"/>
      </dsp:txXfrm>
    </dsp:sp>
    <dsp:sp modelId="{D7D54669-DA81-3142-8AD3-E9EF49D0478D}">
      <dsp:nvSpPr>
        <dsp:cNvPr id="0" name=""/>
        <dsp:cNvSpPr/>
      </dsp:nvSpPr>
      <dsp:spPr>
        <a:xfrm>
          <a:off x="1079431" y="863975"/>
          <a:ext cx="702599" cy="370188"/>
        </a:xfrm>
        <a:custGeom>
          <a:avLst/>
          <a:gdLst/>
          <a:ahLst/>
          <a:cxnLst/>
          <a:rect l="0" t="0" r="0" b="0"/>
          <a:pathLst>
            <a:path>
              <a:moveTo>
                <a:pt x="702599" y="0"/>
              </a:moveTo>
              <a:lnTo>
                <a:pt x="702599"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03585"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首席技术官</a:t>
          </a:r>
        </a:p>
      </dsp:txBody>
      <dsp:txXfrm>
        <a:off x="1008028" y="1238607"/>
        <a:ext cx="142807" cy="1396301"/>
      </dsp:txXfrm>
    </dsp:sp>
    <dsp:sp modelId="{3AD9B56E-C848-C847-8679-366D75AA07F5}">
      <dsp:nvSpPr>
        <dsp:cNvPr id="0" name=""/>
        <dsp:cNvSpPr/>
      </dsp:nvSpPr>
      <dsp:spPr>
        <a:xfrm>
          <a:off x="1276632" y="863975"/>
          <a:ext cx="505398" cy="370188"/>
        </a:xfrm>
        <a:custGeom>
          <a:avLst/>
          <a:gdLst/>
          <a:ahLst/>
          <a:cxnLst/>
          <a:rect l="0" t="0" r="0" b="0"/>
          <a:pathLst>
            <a:path>
              <a:moveTo>
                <a:pt x="505398" y="0"/>
              </a:moveTo>
              <a:lnTo>
                <a:pt x="505398"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00786"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首席信息官</a:t>
          </a:r>
        </a:p>
      </dsp:txBody>
      <dsp:txXfrm>
        <a:off x="1205229" y="1238607"/>
        <a:ext cx="142807" cy="1396301"/>
      </dsp:txXfrm>
    </dsp:sp>
    <dsp:sp modelId="{9B9664AF-E59D-C54A-B77A-1AB2C1338614}">
      <dsp:nvSpPr>
        <dsp:cNvPr id="0" name=""/>
        <dsp:cNvSpPr/>
      </dsp:nvSpPr>
      <dsp:spPr>
        <a:xfrm>
          <a:off x="1473833" y="863975"/>
          <a:ext cx="308197" cy="370188"/>
        </a:xfrm>
        <a:custGeom>
          <a:avLst/>
          <a:gdLst/>
          <a:ahLst/>
          <a:cxnLst/>
          <a:rect l="0" t="0" r="0" b="0"/>
          <a:pathLst>
            <a:path>
              <a:moveTo>
                <a:pt x="308197" y="0"/>
              </a:moveTo>
              <a:lnTo>
                <a:pt x="308197"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397987"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首席信息安全官</a:t>
          </a:r>
        </a:p>
      </dsp:txBody>
      <dsp:txXfrm>
        <a:off x="1402430" y="1238607"/>
        <a:ext cx="142807" cy="1396301"/>
      </dsp:txXfrm>
    </dsp:sp>
    <dsp:sp modelId="{DF1EB19A-05F4-DB4D-BA2E-1E65F53868C9}">
      <dsp:nvSpPr>
        <dsp:cNvPr id="0" name=""/>
        <dsp:cNvSpPr/>
      </dsp:nvSpPr>
      <dsp:spPr>
        <a:xfrm>
          <a:off x="1671034" y="863975"/>
          <a:ext cx="110996" cy="370188"/>
        </a:xfrm>
        <a:custGeom>
          <a:avLst/>
          <a:gdLst/>
          <a:ahLst/>
          <a:cxnLst/>
          <a:rect l="0" t="0" r="0" b="0"/>
          <a:pathLst>
            <a:path>
              <a:moveTo>
                <a:pt x="110996" y="0"/>
              </a:moveTo>
              <a:lnTo>
                <a:pt x="110996"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5951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首席合规官</a:t>
          </a:r>
        </a:p>
      </dsp:txBody>
      <dsp:txXfrm>
        <a:off x="1599631" y="1238607"/>
        <a:ext cx="142807" cy="1396301"/>
      </dsp:txXfrm>
    </dsp:sp>
    <dsp:sp modelId="{9B3D0A69-3CBF-5542-9BD9-760BF06E5A8F}">
      <dsp:nvSpPr>
        <dsp:cNvPr id="0" name=""/>
        <dsp:cNvSpPr/>
      </dsp:nvSpPr>
      <dsp:spPr>
        <a:xfrm>
          <a:off x="1736311" y="863975"/>
          <a:ext cx="91440" cy="370188"/>
        </a:xfrm>
        <a:custGeom>
          <a:avLst/>
          <a:gdLst/>
          <a:ahLst/>
          <a:cxnLst/>
          <a:rect l="0" t="0" r="0" b="0"/>
          <a:pathLst>
            <a:path>
              <a:moveTo>
                <a:pt x="45720" y="0"/>
              </a:moveTo>
              <a:lnTo>
                <a:pt x="45720" y="185094"/>
              </a:lnTo>
              <a:lnTo>
                <a:pt x="131924" y="185094"/>
              </a:lnTo>
              <a:lnTo>
                <a:pt x="131924"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7923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企业架构委员会</a:t>
          </a:r>
        </a:p>
      </dsp:txBody>
      <dsp:txXfrm>
        <a:off x="1796831" y="1238607"/>
        <a:ext cx="142807" cy="1396301"/>
      </dsp:txXfrm>
    </dsp:sp>
    <dsp:sp modelId="{8EA4914F-804C-EA43-B270-F141432E06FB}">
      <dsp:nvSpPr>
        <dsp:cNvPr id="0" name=""/>
        <dsp:cNvSpPr/>
      </dsp:nvSpPr>
      <dsp:spPr>
        <a:xfrm>
          <a:off x="1782031" y="863975"/>
          <a:ext cx="283405" cy="370188"/>
        </a:xfrm>
        <a:custGeom>
          <a:avLst/>
          <a:gdLst/>
          <a:ahLst/>
          <a:cxnLst/>
          <a:rect l="0" t="0" r="0" b="0"/>
          <a:pathLst>
            <a:path>
              <a:moveTo>
                <a:pt x="0" y="0"/>
              </a:moveTo>
              <a:lnTo>
                <a:pt x="0" y="185094"/>
              </a:lnTo>
              <a:lnTo>
                <a:pt x="283405" y="185094"/>
              </a:lnTo>
              <a:lnTo>
                <a:pt x="283405"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1989589"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安全与合规委员会</a:t>
          </a:r>
        </a:p>
      </dsp:txBody>
      <dsp:txXfrm>
        <a:off x="1994032" y="1238607"/>
        <a:ext cx="142807" cy="1396301"/>
      </dsp:txXfrm>
    </dsp:sp>
    <dsp:sp modelId="{7628B115-ABF9-C340-A160-D820FC6263CC}">
      <dsp:nvSpPr>
        <dsp:cNvPr id="0" name=""/>
        <dsp:cNvSpPr/>
      </dsp:nvSpPr>
      <dsp:spPr>
        <a:xfrm>
          <a:off x="1782031" y="863975"/>
          <a:ext cx="480606" cy="370188"/>
        </a:xfrm>
        <a:custGeom>
          <a:avLst/>
          <a:gdLst/>
          <a:ahLst/>
          <a:cxnLst/>
          <a:rect l="0" t="0" r="0" b="0"/>
          <a:pathLst>
            <a:path>
              <a:moveTo>
                <a:pt x="0" y="0"/>
              </a:moveTo>
              <a:lnTo>
                <a:pt x="0" y="185094"/>
              </a:lnTo>
              <a:lnTo>
                <a:pt x="480606" y="185094"/>
              </a:lnTo>
              <a:lnTo>
                <a:pt x="480606"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186790"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数据治理委员会</a:t>
          </a:r>
        </a:p>
      </dsp:txBody>
      <dsp:txXfrm>
        <a:off x="2191233" y="1238607"/>
        <a:ext cx="142807" cy="1396301"/>
      </dsp:txXfrm>
    </dsp:sp>
    <dsp:sp modelId="{18A33CC0-CE5A-7E45-9373-235CACE16FB7}">
      <dsp:nvSpPr>
        <dsp:cNvPr id="0" name=""/>
        <dsp:cNvSpPr/>
      </dsp:nvSpPr>
      <dsp:spPr>
        <a:xfrm>
          <a:off x="3172906" y="458214"/>
          <a:ext cx="643873" cy="138415"/>
        </a:xfrm>
        <a:custGeom>
          <a:avLst/>
          <a:gdLst/>
          <a:ahLst/>
          <a:cxnLst/>
          <a:rect l="0" t="0" r="0" b="0"/>
          <a:pathLst>
            <a:path>
              <a:moveTo>
                <a:pt x="643873" y="0"/>
              </a:moveTo>
              <a:lnTo>
                <a:pt x="643873" y="69207"/>
              </a:lnTo>
              <a:lnTo>
                <a:pt x="0" y="69207"/>
              </a:lnTo>
              <a:lnTo>
                <a:pt x="0" y="1384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568186" y="596630"/>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业务与平台条线</a:t>
          </a:r>
        </a:p>
      </dsp:txBody>
      <dsp:txXfrm>
        <a:off x="2576361" y="604805"/>
        <a:ext cx="1193089" cy="262751"/>
      </dsp:txXfrm>
    </dsp:sp>
    <dsp:sp modelId="{1DBE4EB1-6FDE-D24B-909B-848F1E5A072A}">
      <dsp:nvSpPr>
        <dsp:cNvPr id="0" name=""/>
        <dsp:cNvSpPr/>
      </dsp:nvSpPr>
      <dsp:spPr>
        <a:xfrm>
          <a:off x="2852814" y="875731"/>
          <a:ext cx="320092" cy="376065"/>
        </a:xfrm>
        <a:custGeom>
          <a:avLst/>
          <a:gdLst/>
          <a:ahLst/>
          <a:cxnLst/>
          <a:rect l="0" t="0" r="0" b="0"/>
          <a:pathLst>
            <a:path>
              <a:moveTo>
                <a:pt x="320092" y="0"/>
              </a:moveTo>
              <a:lnTo>
                <a:pt x="320092"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776968"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跨境支付与清算</a:t>
          </a:r>
        </a:p>
      </dsp:txBody>
      <dsp:txXfrm>
        <a:off x="2781411" y="1256239"/>
        <a:ext cx="142807" cy="1396301"/>
      </dsp:txXfrm>
    </dsp:sp>
    <dsp:sp modelId="{9031DFA3-B69B-9B44-8048-76DD3B71CDA9}">
      <dsp:nvSpPr>
        <dsp:cNvPr id="0" name=""/>
        <dsp:cNvSpPr/>
      </dsp:nvSpPr>
      <dsp:spPr>
        <a:xfrm>
          <a:off x="3050015" y="875731"/>
          <a:ext cx="122891" cy="376065"/>
        </a:xfrm>
        <a:custGeom>
          <a:avLst/>
          <a:gdLst/>
          <a:ahLst/>
          <a:cxnLst/>
          <a:rect l="0" t="0" r="0" b="0"/>
          <a:pathLst>
            <a:path>
              <a:moveTo>
                <a:pt x="122891" y="0"/>
              </a:moveTo>
              <a:lnTo>
                <a:pt x="122891"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29741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合规与风控科技</a:t>
          </a:r>
        </a:p>
      </dsp:txBody>
      <dsp:txXfrm>
        <a:off x="2978612" y="1256239"/>
        <a:ext cx="142807" cy="1396301"/>
      </dsp:txXfrm>
    </dsp:sp>
    <dsp:sp modelId="{F5B033C2-0133-0D47-9CE6-5E3088105BC0}">
      <dsp:nvSpPr>
        <dsp:cNvPr id="0" name=""/>
        <dsp:cNvSpPr/>
      </dsp:nvSpPr>
      <dsp:spPr>
        <a:xfrm>
          <a:off x="3127186" y="875731"/>
          <a:ext cx="91440" cy="376065"/>
        </a:xfrm>
        <a:custGeom>
          <a:avLst/>
          <a:gdLst/>
          <a:ahLst/>
          <a:cxnLst/>
          <a:rect l="0" t="0" r="0" b="0"/>
          <a:pathLst>
            <a:path>
              <a:moveTo>
                <a:pt x="45720" y="0"/>
              </a:moveTo>
              <a:lnTo>
                <a:pt x="45720" y="188032"/>
              </a:lnTo>
              <a:lnTo>
                <a:pt x="120029" y="188032"/>
              </a:lnTo>
              <a:lnTo>
                <a:pt x="12002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1713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sp:txBody>
      <dsp:txXfrm>
        <a:off x="3175812" y="1256239"/>
        <a:ext cx="142807" cy="1396301"/>
      </dsp:txXfrm>
    </dsp:sp>
    <dsp:sp modelId="{A2F66785-4648-8B4A-8DDA-F30BBC495073}">
      <dsp:nvSpPr>
        <dsp:cNvPr id="0" name=""/>
        <dsp:cNvSpPr/>
      </dsp:nvSpPr>
      <dsp:spPr>
        <a:xfrm>
          <a:off x="3172906" y="875731"/>
          <a:ext cx="271510" cy="376065"/>
        </a:xfrm>
        <a:custGeom>
          <a:avLst/>
          <a:gdLst/>
          <a:ahLst/>
          <a:cxnLst/>
          <a:rect l="0" t="0" r="0" b="0"/>
          <a:pathLst>
            <a:path>
              <a:moveTo>
                <a:pt x="0" y="0"/>
              </a:moveTo>
              <a:lnTo>
                <a:pt x="0" y="188032"/>
              </a:lnTo>
              <a:lnTo>
                <a:pt x="271510" y="188032"/>
              </a:lnTo>
              <a:lnTo>
                <a:pt x="27151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368570"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平台工程</a:t>
          </a:r>
        </a:p>
      </dsp:txBody>
      <dsp:txXfrm>
        <a:off x="3373013" y="1256239"/>
        <a:ext cx="142807" cy="1396301"/>
      </dsp:txXfrm>
    </dsp:sp>
    <dsp:sp modelId="{69200F9D-AB58-0E45-93E6-17E8ABC07AE6}">
      <dsp:nvSpPr>
        <dsp:cNvPr id="0" name=""/>
        <dsp:cNvSpPr/>
      </dsp:nvSpPr>
      <dsp:spPr>
        <a:xfrm>
          <a:off x="3172906" y="875731"/>
          <a:ext cx="468711" cy="376065"/>
        </a:xfrm>
        <a:custGeom>
          <a:avLst/>
          <a:gdLst/>
          <a:ahLst/>
          <a:cxnLst/>
          <a:rect l="0" t="0" r="0" b="0"/>
          <a:pathLst>
            <a:path>
              <a:moveTo>
                <a:pt x="0" y="0"/>
              </a:moveTo>
              <a:lnTo>
                <a:pt x="0" y="188032"/>
              </a:lnTo>
              <a:lnTo>
                <a:pt x="468711" y="188032"/>
              </a:lnTo>
              <a:lnTo>
                <a:pt x="468711"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565771"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kern="1200" baseline="0">
            <a:ln/>
            <a:latin typeface="宋体" panose="02010600030101010101" pitchFamily="2" charset="-122"/>
            <a:ea typeface="宋体" panose="02010600030101010101" pitchFamily="2" charset="-122"/>
            <a:cs typeface="Times New Roman" panose="02020603050405020304" pitchFamily="18" charset="0"/>
          </a:endParaRPr>
        </a:p>
      </dsp:txBody>
      <dsp:txXfrm>
        <a:off x="3570214" y="1256239"/>
        <a:ext cx="142807" cy="1396301"/>
      </dsp:txXfrm>
    </dsp:sp>
    <dsp:sp modelId="{7E6B09A6-8EE8-804C-B311-DBC6525CE141}">
      <dsp:nvSpPr>
        <dsp:cNvPr id="0" name=""/>
        <dsp:cNvSpPr/>
      </dsp:nvSpPr>
      <dsp:spPr>
        <a:xfrm>
          <a:off x="3172906" y="875731"/>
          <a:ext cx="667639" cy="376065"/>
        </a:xfrm>
        <a:custGeom>
          <a:avLst/>
          <a:gdLst/>
          <a:ahLst/>
          <a:cxnLst/>
          <a:rect l="0" t="0" r="0" b="0"/>
          <a:pathLst>
            <a:path>
              <a:moveTo>
                <a:pt x="0" y="0"/>
              </a:moveTo>
              <a:lnTo>
                <a:pt x="0" y="188032"/>
              </a:lnTo>
              <a:lnTo>
                <a:pt x="667639" y="188032"/>
              </a:lnTo>
              <a:lnTo>
                <a:pt x="66763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76469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kern="12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a:t>
          </a:r>
        </a:p>
      </dsp:txBody>
      <dsp:txXfrm>
        <a:off x="3769142" y="1256239"/>
        <a:ext cx="142807" cy="1396301"/>
      </dsp:txXfrm>
    </dsp:sp>
    <dsp:sp modelId="{1AEE72E3-9D48-A345-8459-90090D44946B}">
      <dsp:nvSpPr>
        <dsp:cNvPr id="0" name=""/>
        <dsp:cNvSpPr/>
      </dsp:nvSpPr>
      <dsp:spPr>
        <a:xfrm>
          <a:off x="3816779" y="458214"/>
          <a:ext cx="965274" cy="139194"/>
        </a:xfrm>
        <a:custGeom>
          <a:avLst/>
          <a:gdLst/>
          <a:ahLst/>
          <a:cxnLst/>
          <a:rect l="0" t="0" r="0" b="0"/>
          <a:pathLst>
            <a:path>
              <a:moveTo>
                <a:pt x="0" y="0"/>
              </a:moveTo>
              <a:lnTo>
                <a:pt x="0" y="69597"/>
              </a:lnTo>
              <a:lnTo>
                <a:pt x="965274" y="69597"/>
              </a:lnTo>
              <a:lnTo>
                <a:pt x="965274" y="13919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177334" y="597408"/>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sp:txBody>
      <dsp:txXfrm>
        <a:off x="4185509" y="605583"/>
        <a:ext cx="1193089" cy="262751"/>
      </dsp:txXfrm>
    </dsp:sp>
    <dsp:sp modelId="{2A2A6A4A-0A14-9944-A2F9-E86C64725A2F}">
      <dsp:nvSpPr>
        <dsp:cNvPr id="0" name=""/>
        <dsp:cNvSpPr/>
      </dsp:nvSpPr>
      <dsp:spPr>
        <a:xfrm>
          <a:off x="4782054" y="876509"/>
          <a:ext cx="197416" cy="392919"/>
        </a:xfrm>
        <a:custGeom>
          <a:avLst/>
          <a:gdLst/>
          <a:ahLst/>
          <a:cxnLst/>
          <a:rect l="0" t="0" r="0" b="0"/>
          <a:pathLst>
            <a:path>
              <a:moveTo>
                <a:pt x="0" y="0"/>
              </a:moveTo>
              <a:lnTo>
                <a:pt x="0" y="196459"/>
              </a:lnTo>
              <a:lnTo>
                <a:pt x="197416" y="196459"/>
              </a:lnTo>
              <a:lnTo>
                <a:pt x="197416" y="392919"/>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903624" y="1269429"/>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共享服务中心</a:t>
          </a:r>
        </a:p>
      </dsp:txBody>
      <dsp:txXfrm>
        <a:off x="4908067" y="1273872"/>
        <a:ext cx="142807" cy="1396301"/>
      </dsp:txXfrm>
    </dsp:sp>
    <dsp:sp modelId="{A7D1F4DC-EE8C-3942-AF15-2CCD4C0D299A}">
      <dsp:nvSpPr>
        <dsp:cNvPr id="0" name=""/>
        <dsp:cNvSpPr/>
      </dsp:nvSpPr>
      <dsp:spPr>
        <a:xfrm>
          <a:off x="4782054" y="876509"/>
          <a:ext cx="432513" cy="392918"/>
        </a:xfrm>
        <a:custGeom>
          <a:avLst/>
          <a:gdLst/>
          <a:ahLst/>
          <a:cxnLst/>
          <a:rect l="0" t="0" r="0" b="0"/>
          <a:pathLst>
            <a:path>
              <a:moveTo>
                <a:pt x="0" y="0"/>
              </a:moveTo>
              <a:lnTo>
                <a:pt x="0" y="196459"/>
              </a:lnTo>
              <a:lnTo>
                <a:pt x="432513" y="196459"/>
              </a:lnTo>
              <a:lnTo>
                <a:pt x="432513" y="39291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38721" y="1269428"/>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区域交付中心</a:t>
          </a:r>
        </a:p>
      </dsp:txBody>
      <dsp:txXfrm>
        <a:off x="5143164" y="1273871"/>
        <a:ext cx="142807" cy="1396301"/>
      </dsp:txXfrm>
    </dsp:sp>
    <dsp:sp modelId="{3162BE3D-2225-EE4C-9AAA-5E05615FDFD9}">
      <dsp:nvSpPr>
        <dsp:cNvPr id="0" name=""/>
        <dsp:cNvSpPr/>
      </dsp:nvSpPr>
      <dsp:spPr>
        <a:xfrm>
          <a:off x="906924" y="2674615"/>
          <a:ext cx="4307643" cy="215571"/>
        </a:xfrm>
        <a:custGeom>
          <a:avLst/>
          <a:gdLst/>
          <a:ahLst/>
          <a:cxnLst/>
          <a:rect l="0" t="0" r="0" b="0"/>
          <a:pathLst>
            <a:path>
              <a:moveTo>
                <a:pt x="4307643" y="0"/>
              </a:moveTo>
              <a:lnTo>
                <a:pt x="430764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30363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亚太交付中心</a:t>
          </a:r>
        </a:p>
      </dsp:txBody>
      <dsp:txXfrm>
        <a:off x="312722" y="2899273"/>
        <a:ext cx="1188405" cy="292040"/>
      </dsp:txXfrm>
    </dsp:sp>
    <dsp:sp modelId="{4B7BC268-27C1-B543-9B68-F6E3AF401338}">
      <dsp:nvSpPr>
        <dsp:cNvPr id="0" name=""/>
        <dsp:cNvSpPr/>
      </dsp:nvSpPr>
      <dsp:spPr>
        <a:xfrm>
          <a:off x="2441134" y="2674615"/>
          <a:ext cx="2773433" cy="215571"/>
        </a:xfrm>
        <a:custGeom>
          <a:avLst/>
          <a:gdLst/>
          <a:ahLst/>
          <a:cxnLst/>
          <a:rect l="0" t="0" r="0" b="0"/>
          <a:pathLst>
            <a:path>
              <a:moveTo>
                <a:pt x="2773433" y="0"/>
              </a:moveTo>
              <a:lnTo>
                <a:pt x="277343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83784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欧洲交付中心</a:t>
          </a:r>
        </a:p>
      </dsp:txBody>
      <dsp:txXfrm>
        <a:off x="1846932" y="2899273"/>
        <a:ext cx="1188405" cy="292040"/>
      </dsp:txXfrm>
    </dsp:sp>
    <dsp:sp modelId="{1C3FD270-AC9C-4549-A82A-3D708F4CC85F}">
      <dsp:nvSpPr>
        <dsp:cNvPr id="0" name=""/>
        <dsp:cNvSpPr/>
      </dsp:nvSpPr>
      <dsp:spPr>
        <a:xfrm>
          <a:off x="4041303" y="2674615"/>
          <a:ext cx="1173263" cy="215571"/>
        </a:xfrm>
        <a:custGeom>
          <a:avLst/>
          <a:gdLst/>
          <a:ahLst/>
          <a:cxnLst/>
          <a:rect l="0" t="0" r="0" b="0"/>
          <a:pathLst>
            <a:path>
              <a:moveTo>
                <a:pt x="1173263" y="0"/>
              </a:moveTo>
              <a:lnTo>
                <a:pt x="117326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311324" y="2890187"/>
          <a:ext cx="1459959"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美洲交付中心</a:t>
          </a:r>
        </a:p>
      </dsp:txBody>
      <dsp:txXfrm>
        <a:off x="3320410" y="2899273"/>
        <a:ext cx="1441787" cy="292040"/>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0"/>
          <a:ext cx="285638" cy="102187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研发与工程体系</a:t>
          </a:r>
        </a:p>
      </dsp:txBody>
      <dsp:txXfrm>
        <a:off x="2606161" y="8366"/>
        <a:ext cx="268906" cy="1005146"/>
      </dsp:txXfrm>
    </dsp:sp>
    <dsp:sp modelId="{30BA7831-AB3A-9846-B6EF-A9D663066D92}">
      <dsp:nvSpPr>
        <dsp:cNvPr id="0" name=""/>
        <dsp:cNvSpPr/>
      </dsp:nvSpPr>
      <dsp:spPr>
        <a:xfrm>
          <a:off x="320826" y="1021878"/>
          <a:ext cx="2419788" cy="139240"/>
        </a:xfrm>
        <a:custGeom>
          <a:avLst/>
          <a:gdLst/>
          <a:ahLst/>
          <a:cxnLst/>
          <a:rect l="0" t="0" r="0" b="0"/>
          <a:pathLst>
            <a:path>
              <a:moveTo>
                <a:pt x="2419788" y="0"/>
              </a:moveTo>
              <a:lnTo>
                <a:pt x="241978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产品与需求</a:t>
          </a:r>
        </a:p>
      </dsp:txBody>
      <dsp:txXfrm>
        <a:off x="186373" y="1169485"/>
        <a:ext cx="268906" cy="1159182"/>
      </dsp:txXfrm>
    </dsp:sp>
    <dsp:sp modelId="{13060E41-9E9F-0D44-A727-1AAEDA290B39}">
      <dsp:nvSpPr>
        <dsp:cNvPr id="0" name=""/>
        <dsp:cNvSpPr/>
      </dsp:nvSpPr>
      <dsp:spPr>
        <a:xfrm>
          <a:off x="14281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业务分析</a:t>
          </a:r>
        </a:p>
      </dsp:txBody>
      <dsp:txXfrm>
        <a:off x="8366" y="2574740"/>
        <a:ext cx="268906" cy="1778107"/>
      </dsp:txXfrm>
    </dsp:sp>
    <dsp:sp modelId="{940F9F5A-9DB6-5148-AD50-19277E149565}">
      <dsp:nvSpPr>
        <dsp:cNvPr id="0" name=""/>
        <dsp:cNvSpPr/>
      </dsp:nvSpPr>
      <dsp:spPr>
        <a:xfrm>
          <a:off x="32082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产品管理</a:t>
          </a:r>
        </a:p>
      </dsp:txBody>
      <dsp:txXfrm>
        <a:off x="379696" y="2574740"/>
        <a:ext cx="268906" cy="1778107"/>
      </dsp:txXfrm>
    </dsp:sp>
    <dsp:sp modelId="{8C58936B-C95A-E842-A1D2-02ADFB3BFB5C}">
      <dsp:nvSpPr>
        <dsp:cNvPr id="0" name=""/>
        <dsp:cNvSpPr/>
      </dsp:nvSpPr>
      <dsp:spPr>
        <a:xfrm>
          <a:off x="1249151" y="1021878"/>
          <a:ext cx="1491463" cy="139240"/>
        </a:xfrm>
        <a:custGeom>
          <a:avLst/>
          <a:gdLst/>
          <a:ahLst/>
          <a:cxnLst/>
          <a:rect l="0" t="0" r="0" b="0"/>
          <a:pathLst>
            <a:path>
              <a:moveTo>
                <a:pt x="1491463" y="0"/>
              </a:moveTo>
              <a:lnTo>
                <a:pt x="149146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架构与开发</a:t>
          </a:r>
        </a:p>
      </dsp:txBody>
      <dsp:txXfrm>
        <a:off x="1114698" y="1169485"/>
        <a:ext cx="268906" cy="1159182"/>
      </dsp:txXfrm>
    </dsp:sp>
    <dsp:sp modelId="{A56868C5-273D-AF4D-BB66-E4C5E851F14C}">
      <dsp:nvSpPr>
        <dsp:cNvPr id="0" name=""/>
        <dsp:cNvSpPr/>
      </dsp:nvSpPr>
      <dsp:spPr>
        <a:xfrm>
          <a:off x="885479"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企业解决方案架构</a:t>
          </a:r>
        </a:p>
      </dsp:txBody>
      <dsp:txXfrm>
        <a:off x="751026" y="2574740"/>
        <a:ext cx="268906" cy="1778107"/>
      </dsp:txXfrm>
    </dsp:sp>
    <dsp:sp modelId="{29CCF0C9-577C-3A48-BE62-24AB1650EF10}">
      <dsp:nvSpPr>
        <dsp:cNvPr id="0" name=""/>
        <dsp:cNvSpPr/>
      </dsp:nvSpPr>
      <dsp:spPr>
        <a:xfrm>
          <a:off x="1203431"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研发团队</a:t>
          </a:r>
        </a:p>
      </dsp:txBody>
      <dsp:txXfrm>
        <a:off x="1122356" y="2574740"/>
        <a:ext cx="268906" cy="1778107"/>
      </dsp:txXfrm>
    </dsp:sp>
    <dsp:sp modelId="{ED95B0C8-672E-7341-96F5-76982156EF2D}">
      <dsp:nvSpPr>
        <dsp:cNvPr id="0" name=""/>
        <dsp:cNvSpPr/>
      </dsp:nvSpPr>
      <dsp:spPr>
        <a:xfrm>
          <a:off x="1249151"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配置与制品管理</a:t>
          </a:r>
        </a:p>
      </dsp:txBody>
      <dsp:txXfrm>
        <a:off x="1493685" y="2574740"/>
        <a:ext cx="268906" cy="1778107"/>
      </dsp:txXfrm>
    </dsp:sp>
    <dsp:sp modelId="{7F460153-6A44-2644-97D5-EF06A5377E55}">
      <dsp:nvSpPr>
        <dsp:cNvPr id="0" name=""/>
        <dsp:cNvSpPr/>
      </dsp:nvSpPr>
      <dsp:spPr>
        <a:xfrm>
          <a:off x="1620481" y="1021878"/>
          <a:ext cx="1120133" cy="139240"/>
        </a:xfrm>
        <a:custGeom>
          <a:avLst/>
          <a:gdLst/>
          <a:ahLst/>
          <a:cxnLst/>
          <a:rect l="0" t="0" r="0" b="0"/>
          <a:pathLst>
            <a:path>
              <a:moveTo>
                <a:pt x="1120133" y="0"/>
              </a:moveTo>
              <a:lnTo>
                <a:pt x="112013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质量与测试</a:t>
          </a:r>
        </a:p>
      </dsp:txBody>
      <dsp:txXfrm>
        <a:off x="1486028" y="1169485"/>
        <a:ext cx="268906" cy="1159182"/>
      </dsp:txXfrm>
    </dsp:sp>
    <dsp:sp modelId="{EE9655E2-8079-7542-9F93-D7EC0A1D41B5}">
      <dsp:nvSpPr>
        <dsp:cNvPr id="0" name=""/>
        <dsp:cNvSpPr/>
      </dsp:nvSpPr>
      <dsp:spPr>
        <a:xfrm>
          <a:off x="2177476" y="1021878"/>
          <a:ext cx="563138" cy="139240"/>
        </a:xfrm>
        <a:custGeom>
          <a:avLst/>
          <a:gdLst/>
          <a:ahLst/>
          <a:cxnLst/>
          <a:rect l="0" t="0" r="0" b="0"/>
          <a:pathLst>
            <a:path>
              <a:moveTo>
                <a:pt x="563138" y="0"/>
              </a:moveTo>
              <a:lnTo>
                <a:pt x="56313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测试工</a:t>
          </a:r>
          <a:r>
            <a:rPr lang="zh-CN" altLang="en-US" sz="900" kern="1200" baseline="0">
              <a:latin typeface="Times New Roman" panose="02020603050405020304" pitchFamily="18" charset="0"/>
              <a:cs typeface="Times New Roman" panose="02020603050405020304" pitchFamily="18" charset="0"/>
            </a:rPr>
            <a:t>程</a:t>
          </a:r>
          <a:endParaRPr lang="zh-CN" sz="900" kern="1200" baseline="0">
            <a:latin typeface="Times New Roman" panose="02020603050405020304" pitchFamily="18" charset="0"/>
            <a:cs typeface="Times New Roman" panose="02020603050405020304" pitchFamily="18" charset="0"/>
          </a:endParaRPr>
        </a:p>
      </dsp:txBody>
      <dsp:txXfrm>
        <a:off x="2043022" y="1169485"/>
        <a:ext cx="268906" cy="1159182"/>
      </dsp:txXfrm>
    </dsp:sp>
    <dsp:sp modelId="{2C4643E7-74C6-6248-BBC6-411B2866BD39}">
      <dsp:nvSpPr>
        <dsp:cNvPr id="0" name=""/>
        <dsp:cNvSpPr/>
      </dsp:nvSpPr>
      <dsp:spPr>
        <a:xfrm>
          <a:off x="199946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质量保证</a:t>
          </a:r>
        </a:p>
      </dsp:txBody>
      <dsp:txXfrm>
        <a:off x="1865015" y="2574740"/>
        <a:ext cx="268906" cy="1778107"/>
      </dsp:txXfrm>
    </dsp:sp>
    <dsp:sp modelId="{9EB71737-C617-8544-88D4-C9C0B787A16D}">
      <dsp:nvSpPr>
        <dsp:cNvPr id="0" name=""/>
        <dsp:cNvSpPr/>
      </dsp:nvSpPr>
      <dsp:spPr>
        <a:xfrm>
          <a:off x="217747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测试环境与数据管理</a:t>
          </a:r>
        </a:p>
      </dsp:txBody>
      <dsp:txXfrm>
        <a:off x="2236345" y="2574740"/>
        <a:ext cx="268906" cy="1778107"/>
      </dsp:txXfrm>
    </dsp:sp>
    <dsp:sp modelId="{85D18E36-727A-1549-A766-DA04533BB4E9}">
      <dsp:nvSpPr>
        <dsp:cNvPr id="0" name=""/>
        <dsp:cNvSpPr/>
      </dsp:nvSpPr>
      <dsp:spPr>
        <a:xfrm>
          <a:off x="2740614" y="1021878"/>
          <a:ext cx="365185" cy="139240"/>
        </a:xfrm>
        <a:custGeom>
          <a:avLst/>
          <a:gdLst/>
          <a:ahLst/>
          <a:cxnLst/>
          <a:rect l="0" t="0" r="0" b="0"/>
          <a:pathLst>
            <a:path>
              <a:moveTo>
                <a:pt x="0" y="0"/>
              </a:moveTo>
              <a:lnTo>
                <a:pt x="0" y="69620"/>
              </a:lnTo>
              <a:lnTo>
                <a:pt x="365185" y="69620"/>
              </a:lnTo>
              <a:lnTo>
                <a:pt x="36518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交付与运维</a:t>
          </a:r>
        </a:p>
      </dsp:txBody>
      <dsp:txXfrm>
        <a:off x="2971347" y="1169485"/>
        <a:ext cx="268906" cy="1159182"/>
      </dsp:txXfrm>
    </dsp:sp>
    <dsp:sp modelId="{293389C5-B0D5-8B41-8174-FF92FF81CA42}">
      <dsp:nvSpPr>
        <dsp:cNvPr id="0" name=""/>
        <dsp:cNvSpPr/>
      </dsp:nvSpPr>
      <dsp:spPr>
        <a:xfrm>
          <a:off x="274212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持续集成与持续交付</a:t>
          </a:r>
        </a:p>
      </dsp:txBody>
      <dsp:txXfrm>
        <a:off x="2607675" y="2574740"/>
        <a:ext cx="268906" cy="1778107"/>
      </dsp:txXfrm>
    </dsp:sp>
    <dsp:sp modelId="{5AAC3918-1CC1-4140-937B-20E443EEE52D}">
      <dsp:nvSpPr>
        <dsp:cNvPr id="0" name=""/>
        <dsp:cNvSpPr/>
      </dsp:nvSpPr>
      <dsp:spPr>
        <a:xfrm>
          <a:off x="306008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平台工程</a:t>
          </a:r>
        </a:p>
      </dsp:txBody>
      <dsp:txXfrm>
        <a:off x="2979005" y="2574740"/>
        <a:ext cx="268906" cy="1778107"/>
      </dsp:txXfrm>
    </dsp:sp>
    <dsp:sp modelId="{EE428120-8B6C-AC4E-9F01-0370B4F8E07B}">
      <dsp:nvSpPr>
        <dsp:cNvPr id="0" name=""/>
        <dsp:cNvSpPr/>
      </dsp:nvSpPr>
      <dsp:spPr>
        <a:xfrm>
          <a:off x="310580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系统可靠性工程</a:t>
          </a:r>
          <a:endParaRPr lang="zh-CN" sz="900" kern="1200" baseline="0">
            <a:latin typeface="Times New Roman" panose="02020603050405020304" pitchFamily="18" charset="0"/>
            <a:cs typeface="Times New Roman" panose="02020603050405020304" pitchFamily="18" charset="0"/>
          </a:endParaRPr>
        </a:p>
      </dsp:txBody>
      <dsp:txXfrm>
        <a:off x="3350335" y="2574740"/>
        <a:ext cx="268906" cy="1778107"/>
      </dsp:txXfrm>
    </dsp:sp>
    <dsp:sp modelId="{6EF1EBB2-BC13-0547-A805-267651A17861}">
      <dsp:nvSpPr>
        <dsp:cNvPr id="0" name=""/>
        <dsp:cNvSpPr/>
      </dsp:nvSpPr>
      <dsp:spPr>
        <a:xfrm>
          <a:off x="2740614" y="1021878"/>
          <a:ext cx="1479175" cy="139240"/>
        </a:xfrm>
        <a:custGeom>
          <a:avLst/>
          <a:gdLst/>
          <a:ahLst/>
          <a:cxnLst/>
          <a:rect l="0" t="0" r="0" b="0"/>
          <a:pathLst>
            <a:path>
              <a:moveTo>
                <a:pt x="0" y="0"/>
              </a:moveTo>
              <a:lnTo>
                <a:pt x="0" y="69620"/>
              </a:lnTo>
              <a:lnTo>
                <a:pt x="1479175" y="69620"/>
              </a:lnTo>
              <a:lnTo>
                <a:pt x="147917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安全与合规</a:t>
          </a:r>
        </a:p>
      </dsp:txBody>
      <dsp:txXfrm>
        <a:off x="4085337" y="1169485"/>
        <a:ext cx="268906" cy="1159182"/>
      </dsp:txXfrm>
    </dsp:sp>
    <dsp:sp modelId="{A91FBFC8-B827-9E4F-8940-D7AA5EB8B0BC}">
      <dsp:nvSpPr>
        <dsp:cNvPr id="0" name=""/>
        <dsp:cNvSpPr/>
      </dsp:nvSpPr>
      <dsp:spPr>
        <a:xfrm>
          <a:off x="385611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安全工程</a:t>
          </a:r>
        </a:p>
      </dsp:txBody>
      <dsp:txXfrm>
        <a:off x="3721665" y="2574740"/>
        <a:ext cx="268906" cy="1778107"/>
      </dsp:txXfrm>
    </dsp:sp>
    <dsp:sp modelId="{09460387-168A-6D49-B9C4-1569A5F2DEB9}">
      <dsp:nvSpPr>
        <dsp:cNvPr id="0" name=""/>
        <dsp:cNvSpPr/>
      </dsp:nvSpPr>
      <dsp:spPr>
        <a:xfrm>
          <a:off x="417407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合规工程</a:t>
          </a:r>
        </a:p>
      </dsp:txBody>
      <dsp:txXfrm>
        <a:off x="4092995" y="2574740"/>
        <a:ext cx="268906" cy="1778107"/>
      </dsp:txXfrm>
    </dsp:sp>
    <dsp:sp modelId="{E6761C22-EC94-8543-B956-E4509348C221}">
      <dsp:nvSpPr>
        <dsp:cNvPr id="0" name=""/>
        <dsp:cNvSpPr/>
      </dsp:nvSpPr>
      <dsp:spPr>
        <a:xfrm>
          <a:off x="421979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安全合规顾问</a:t>
          </a:r>
          <a:endParaRPr lang="zh-CN" sz="900" kern="1200" baseline="0">
            <a:latin typeface="Times New Roman" panose="02020603050405020304" pitchFamily="18" charset="0"/>
            <a:cs typeface="Times New Roman" panose="02020603050405020304" pitchFamily="18" charset="0"/>
          </a:endParaRPr>
        </a:p>
      </dsp:txBody>
      <dsp:txXfrm>
        <a:off x="4464325" y="2574740"/>
        <a:ext cx="268906" cy="1778107"/>
      </dsp:txXfrm>
    </dsp:sp>
    <dsp:sp modelId="{C62E9FB9-2D6B-874C-A598-46A9579703BC}">
      <dsp:nvSpPr>
        <dsp:cNvPr id="0" name=""/>
        <dsp:cNvSpPr/>
      </dsp:nvSpPr>
      <dsp:spPr>
        <a:xfrm>
          <a:off x="2740614" y="1021878"/>
          <a:ext cx="2407500" cy="139240"/>
        </a:xfrm>
        <a:custGeom>
          <a:avLst/>
          <a:gdLst/>
          <a:ahLst/>
          <a:cxnLst/>
          <a:rect l="0" t="0" r="0" b="0"/>
          <a:pathLst>
            <a:path>
              <a:moveTo>
                <a:pt x="0" y="0"/>
              </a:moveTo>
              <a:lnTo>
                <a:pt x="0" y="69620"/>
              </a:lnTo>
              <a:lnTo>
                <a:pt x="2407500" y="69620"/>
              </a:lnTo>
              <a:lnTo>
                <a:pt x="240750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数据与模型治理</a:t>
          </a:r>
        </a:p>
      </dsp:txBody>
      <dsp:txXfrm>
        <a:off x="5013662" y="1169485"/>
        <a:ext cx="268906" cy="1159182"/>
      </dsp:txXfrm>
    </dsp:sp>
    <dsp:sp modelId="{FA56159C-BAC1-B648-9E48-C02D1A543CA5}">
      <dsp:nvSpPr>
        <dsp:cNvPr id="0" name=""/>
        <dsp:cNvSpPr/>
      </dsp:nvSpPr>
      <dsp:spPr>
        <a:xfrm>
          <a:off x="4970108"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数据治</a:t>
          </a:r>
          <a:r>
            <a:rPr lang="zh-CN" altLang="en-US" sz="900" kern="1200" baseline="0">
              <a:latin typeface="Times New Roman" panose="02020603050405020304" pitchFamily="18" charset="0"/>
              <a:cs typeface="Times New Roman" panose="02020603050405020304" pitchFamily="18" charset="0"/>
            </a:rPr>
            <a:t>理</a:t>
          </a:r>
          <a:endParaRPr lang="zh-CN" sz="900" kern="1200" baseline="0">
            <a:latin typeface="Times New Roman" panose="02020603050405020304" pitchFamily="18" charset="0"/>
            <a:cs typeface="Times New Roman" panose="02020603050405020304" pitchFamily="18" charset="0"/>
          </a:endParaRPr>
        </a:p>
      </dsp:txBody>
      <dsp:txXfrm>
        <a:off x="4835655" y="2574740"/>
        <a:ext cx="268906" cy="1778107"/>
      </dsp:txXfrm>
    </dsp:sp>
    <dsp:sp modelId="{F64A0366-5D31-EE4D-84BF-E6326816B281}">
      <dsp:nvSpPr>
        <dsp:cNvPr id="0" name=""/>
        <dsp:cNvSpPr/>
      </dsp:nvSpPr>
      <dsp:spPr>
        <a:xfrm>
          <a:off x="5148115" y="2337033"/>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模型平台</a:t>
          </a:r>
        </a:p>
      </dsp:txBody>
      <dsp:txXfrm>
        <a:off x="5206542" y="2574740"/>
        <a:ext cx="268906" cy="1778107"/>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GB.XSL" StyleName="GB7714" Version="2005"/>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54444748-20A4-6C4D-88EA-6C9975F845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3150</TotalTime>
  <Pages>95</Pages>
  <Words>11237</Words>
  <Characters>64056</Characters>
  <Application>Microsoft Office Word</Application>
  <DocSecurity>0</DocSecurity>
  <Lines>533</Lines>
  <Paragraphs>150</Paragraphs>
  <ScaleCrop>false</ScaleCrop>
  <Company>nwpu</Company>
  <LinksUpToDate>false</LinksUpToDate>
  <CharactersWithSpaces>75143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2529</cp:revision>
  <cp:lastPrinted>2022-11-15T09:00:00Z</cp:lastPrinted>
  <dcterms:created xsi:type="dcterms:W3CDTF">2018-09-02T20:09:00Z</dcterms:created>
  <dcterms:modified xsi:type="dcterms:W3CDTF">2025-11-08T16:08:00Z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y fmtid="{D5CDD505-2E9C-101B-9397-08002B2CF9AE}" pid="4" name="ZOTERO_PREF_1">
    <vt:lpwstr>&lt;data data-version="3" zotero-version="7.0.15"&gt;&lt;session id="L8wiVlis"/&gt;&lt;style id="http://www.zotero.org/styles/china-national-standard-gb-t-7714-2015-author-date" hasBibliography="1" bibliographyStyleHasBeenSet="0"/&gt;&lt;prefs&gt;&lt;pref name="fieldType" value="Fi</vt:lpwstr>
  </property>
  <property fmtid="{D5CDD505-2E9C-101B-9397-08002B2CF9AE}" pid="5" name="ZOTERO_PREF_2">
    <vt:lpwstr>eld"/&gt;&lt;pref name="automaticJournalAbbreviations" value="true"/&gt;&lt;/prefs&gt;&lt;/data&gt;</vt:lpwstr>
  </property>
</Properties>
</file>