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3051E8" w14:textId="77777777" w:rsidR="00EF005E" w:rsidRDefault="00EF005E" w:rsidP="00EF005E">
      <w:pPr>
        <w:pStyle w:val="4"/>
        <w:shd w:val="clear" w:color="auto" w:fill="FFFFFF"/>
        <w:spacing w:before="165" w:beforeAutospacing="0" w:after="165" w:afterAutospacing="0"/>
        <w:rPr>
          <w:rFonts w:ascii="PingFang SC" w:eastAsia="PingFang SC" w:hAnsi="PingFang SC"/>
          <w:color w:val="333333"/>
        </w:rPr>
      </w:pPr>
      <w:r>
        <w:rPr>
          <w:rFonts w:ascii="PingFang SC" w:eastAsia="PingFang SC" w:hAnsi="PingFang SC" w:hint="eastAsia"/>
          <w:color w:val="333333"/>
        </w:rPr>
        <w:t>1. 绪论</w:t>
      </w:r>
    </w:p>
    <w:p w14:paraId="56C2FD68" w14:textId="77777777" w:rsidR="00EF005E" w:rsidRDefault="00EF005E" w:rsidP="00EF005E">
      <w:pPr>
        <w:pStyle w:val="marklang-paragraph"/>
        <w:shd w:val="clear" w:color="auto" w:fill="FFFFFF"/>
        <w:spacing w:before="0" w:beforeAutospacing="0" w:after="0" w:afterAutospacing="0" w:line="435" w:lineRule="atLeast"/>
        <w:rPr>
          <w:rFonts w:ascii="PingFang SC" w:eastAsia="PingFang SC" w:hAnsi="PingFang SC" w:hint="eastAsia"/>
          <w:color w:val="333333"/>
        </w:rPr>
      </w:pPr>
      <w:r>
        <w:rPr>
          <w:rFonts w:ascii="PingFang SC" w:eastAsia="PingFang SC" w:hAnsi="PingFang SC" w:hint="eastAsia"/>
          <w:color w:val="333333"/>
        </w:rPr>
        <w:t>1.1 研究背景与问题界定</w:t>
      </w:r>
      <w:r>
        <w:rPr>
          <w:rFonts w:ascii="PingFang SC" w:eastAsia="PingFang SC" w:hAnsi="PingFang SC" w:hint="eastAsia"/>
          <w:color w:val="333333"/>
        </w:rPr>
        <w:br/>
      </w:r>
      <w:r>
        <w:rPr>
          <w:rFonts w:ascii="PingFang SC" w:eastAsia="PingFang SC" w:hAnsi="PingFang SC" w:hint="eastAsia"/>
          <w:color w:val="333333"/>
        </w:rPr>
        <w:t> </w:t>
      </w:r>
      <w:r>
        <w:rPr>
          <w:rFonts w:ascii="PingFang SC" w:eastAsia="PingFang SC" w:hAnsi="PingFang SC" w:hint="eastAsia"/>
          <w:color w:val="333333"/>
        </w:rPr>
        <w:t>1.1.1 金融科技软件开发的复杂性特征</w:t>
      </w:r>
      <w:r>
        <w:rPr>
          <w:rFonts w:ascii="PingFang SC" w:eastAsia="PingFang SC" w:hAnsi="PingFang SC" w:hint="eastAsia"/>
          <w:color w:val="333333"/>
        </w:rPr>
        <w:br/>
      </w:r>
      <w:r>
        <w:rPr>
          <w:rFonts w:ascii="PingFang SC" w:eastAsia="PingFang SC" w:hAnsi="PingFang SC" w:hint="eastAsia"/>
          <w:color w:val="333333"/>
        </w:rPr>
        <w:t> </w:t>
      </w:r>
      <w:r>
        <w:rPr>
          <w:rFonts w:ascii="PingFang SC" w:eastAsia="PingFang SC" w:hAnsi="PingFang SC" w:hint="eastAsia"/>
          <w:color w:val="333333"/>
        </w:rPr>
        <w:t>1.1.2 全球化开发场景下的质量效率失衡问题</w:t>
      </w:r>
      <w:r>
        <w:rPr>
          <w:rFonts w:ascii="PingFang SC" w:eastAsia="PingFang SC" w:hAnsi="PingFang SC" w:hint="eastAsia"/>
          <w:color w:val="333333"/>
        </w:rPr>
        <w:br/>
        <w:t>1.2 国内外研究现状与理论缺口</w:t>
      </w:r>
      <w:r>
        <w:rPr>
          <w:rFonts w:ascii="PingFang SC" w:eastAsia="PingFang SC" w:hAnsi="PingFang SC" w:hint="eastAsia"/>
          <w:color w:val="333333"/>
        </w:rPr>
        <w:br/>
      </w:r>
      <w:r>
        <w:rPr>
          <w:rFonts w:ascii="PingFang SC" w:eastAsia="PingFang SC" w:hAnsi="PingFang SC" w:hint="eastAsia"/>
          <w:color w:val="333333"/>
        </w:rPr>
        <w:t> </w:t>
      </w:r>
      <w:r>
        <w:rPr>
          <w:rFonts w:ascii="PingFang SC" w:eastAsia="PingFang SC" w:hAnsi="PingFang SC" w:hint="eastAsia"/>
          <w:color w:val="333333"/>
        </w:rPr>
        <w:t>1.2.1 工程管理理论演进路径及局限性</w:t>
      </w:r>
      <w:r>
        <w:rPr>
          <w:rFonts w:ascii="PingFang SC" w:eastAsia="PingFang SC" w:hAnsi="PingFang SC" w:hint="eastAsia"/>
          <w:color w:val="333333"/>
        </w:rPr>
        <w:br/>
      </w:r>
      <w:r>
        <w:rPr>
          <w:rFonts w:ascii="PingFang SC" w:eastAsia="PingFang SC" w:hAnsi="PingFang SC" w:hint="eastAsia"/>
          <w:color w:val="333333"/>
        </w:rPr>
        <w:t> </w:t>
      </w:r>
      <w:r>
        <w:rPr>
          <w:rFonts w:ascii="PingFang SC" w:eastAsia="PingFang SC" w:hAnsi="PingFang SC" w:hint="eastAsia"/>
          <w:color w:val="333333"/>
        </w:rPr>
        <w:t>1.2.2 技术债务与DevOps协同困境研究进展</w:t>
      </w:r>
      <w:r>
        <w:rPr>
          <w:rFonts w:ascii="PingFang SC" w:eastAsia="PingFang SC" w:hAnsi="PingFang SC" w:hint="eastAsia"/>
          <w:color w:val="333333"/>
        </w:rPr>
        <w:br/>
      </w:r>
      <w:r>
        <w:rPr>
          <w:rFonts w:ascii="PingFang SC" w:eastAsia="PingFang SC" w:hAnsi="PingFang SC" w:hint="eastAsia"/>
          <w:color w:val="333333"/>
        </w:rPr>
        <w:t> </w:t>
      </w:r>
      <w:r>
        <w:rPr>
          <w:rFonts w:ascii="PingFang SC" w:eastAsia="PingFang SC" w:hAnsi="PingFang SC" w:hint="eastAsia"/>
          <w:color w:val="333333"/>
        </w:rPr>
        <w:t>1.2.3 质量效率合规动态协同机制的理论空白</w:t>
      </w:r>
      <w:r>
        <w:rPr>
          <w:rFonts w:ascii="PingFang SC" w:eastAsia="PingFang SC" w:hAnsi="PingFang SC" w:hint="eastAsia"/>
          <w:color w:val="333333"/>
        </w:rPr>
        <w:br/>
      </w:r>
      <w:r>
        <w:rPr>
          <w:rFonts w:ascii="PingFang SC" w:eastAsia="PingFang SC" w:hAnsi="PingFang SC" w:hint="eastAsia"/>
          <w:color w:val="333333"/>
        </w:rPr>
        <w:t> </w:t>
      </w:r>
      <w:r>
        <w:rPr>
          <w:rFonts w:ascii="PingFang SC" w:eastAsia="PingFang SC" w:hAnsi="PingFang SC" w:hint="eastAsia"/>
          <w:color w:val="333333"/>
        </w:rPr>
        <w:t> </w:t>
      </w:r>
      <w:r>
        <w:rPr>
          <w:rFonts w:ascii="PingFang SC" w:eastAsia="PingFang SC" w:hAnsi="PingFang SC" w:hint="eastAsia"/>
          <w:color w:val="333333"/>
        </w:rPr>
        <w:t>（新增对比矩阵：传统敏捷开发、CMMI体系等理论流派的对比分析）</w:t>
      </w:r>
      <w:r>
        <w:rPr>
          <w:rFonts w:ascii="Arial" w:eastAsia="PingFang SC" w:hAnsi="Arial" w:cs="Arial"/>
          <w:color w:val="333333"/>
        </w:rPr>
        <w:t>‌</w:t>
      </w:r>
      <w:r>
        <w:rPr>
          <w:rStyle w:val="cosd-citation-citationid"/>
          <w:rFonts w:ascii="PingFang SC" w:eastAsia="PingFang SC" w:hAnsi="PingFang SC" w:hint="eastAsia"/>
          <w:color w:val="333333"/>
          <w:sz w:val="18"/>
          <w:szCs w:val="18"/>
        </w:rPr>
        <w:t>3</w:t>
      </w:r>
      <w:r>
        <w:rPr>
          <w:rFonts w:ascii="PingFang SC" w:eastAsia="PingFang SC" w:hAnsi="PingFang SC" w:hint="eastAsia"/>
          <w:color w:val="333333"/>
        </w:rPr>
        <w:br/>
        <w:t>1.3 研究框架与方法设计</w:t>
      </w:r>
      <w:r>
        <w:rPr>
          <w:rFonts w:ascii="PingFang SC" w:eastAsia="PingFang SC" w:hAnsi="PingFang SC" w:hint="eastAsia"/>
          <w:color w:val="333333"/>
        </w:rPr>
        <w:br/>
      </w:r>
      <w:r>
        <w:rPr>
          <w:rFonts w:ascii="PingFang SC" w:eastAsia="PingFang SC" w:hAnsi="PingFang SC" w:hint="eastAsia"/>
          <w:color w:val="333333"/>
        </w:rPr>
        <w:t> </w:t>
      </w:r>
      <w:r>
        <w:rPr>
          <w:rFonts w:ascii="PingFang SC" w:eastAsia="PingFang SC" w:hAnsi="PingFang SC" w:hint="eastAsia"/>
          <w:color w:val="333333"/>
        </w:rPr>
        <w:t>1.3.1 TRIZ-DFMEA-CAS多维理论整合框架</w:t>
      </w:r>
      <w:r>
        <w:rPr>
          <w:rFonts w:ascii="PingFang SC" w:eastAsia="PingFang SC" w:hAnsi="PingFang SC" w:hint="eastAsia"/>
          <w:color w:val="333333"/>
        </w:rPr>
        <w:br/>
      </w:r>
      <w:r>
        <w:rPr>
          <w:rFonts w:ascii="PingFang SC" w:eastAsia="PingFang SC" w:hAnsi="PingFang SC" w:hint="eastAsia"/>
          <w:color w:val="333333"/>
        </w:rPr>
        <w:t> </w:t>
      </w:r>
      <w:r>
        <w:rPr>
          <w:rFonts w:ascii="PingFang SC" w:eastAsia="PingFang SC" w:hAnsi="PingFang SC" w:hint="eastAsia"/>
          <w:color w:val="333333"/>
        </w:rPr>
        <w:t>1.3.2 根因分析与风险模拟的混合研究方法</w:t>
      </w:r>
      <w:r>
        <w:rPr>
          <w:rFonts w:ascii="PingFang SC" w:eastAsia="PingFang SC" w:hAnsi="PingFang SC" w:hint="eastAsia"/>
          <w:color w:val="333333"/>
        </w:rPr>
        <w:br/>
      </w:r>
      <w:r>
        <w:rPr>
          <w:rFonts w:ascii="PingFang SC" w:eastAsia="PingFang SC" w:hAnsi="PingFang SC" w:hint="eastAsia"/>
          <w:color w:val="333333"/>
        </w:rPr>
        <w:t> </w:t>
      </w:r>
      <w:r>
        <w:rPr>
          <w:rFonts w:ascii="PingFang SC" w:eastAsia="PingFang SC" w:hAnsi="PingFang SC" w:hint="eastAsia"/>
          <w:color w:val="333333"/>
        </w:rPr>
        <w:t> </w:t>
      </w:r>
      <w:r>
        <w:rPr>
          <w:rFonts w:ascii="PingFang SC" w:eastAsia="PingFang SC" w:hAnsi="PingFang SC" w:hint="eastAsia"/>
          <w:color w:val="333333"/>
        </w:rPr>
        <w:t>（新增技术路线图说明方法衔接逻辑）</w:t>
      </w:r>
      <w:r>
        <w:rPr>
          <w:rFonts w:ascii="Arial" w:eastAsia="PingFang SC" w:hAnsi="Arial" w:cs="Arial"/>
          <w:color w:val="333333"/>
        </w:rPr>
        <w:t>‌</w:t>
      </w:r>
      <w:r>
        <w:rPr>
          <w:rStyle w:val="cosd-citation-citationid"/>
          <w:rFonts w:ascii="PingFang SC" w:eastAsia="PingFang SC" w:hAnsi="PingFang SC" w:hint="eastAsia"/>
          <w:color w:val="333333"/>
          <w:sz w:val="18"/>
          <w:szCs w:val="18"/>
        </w:rPr>
        <w:t>58</w:t>
      </w:r>
      <w:r>
        <w:rPr>
          <w:rFonts w:ascii="PingFang SC" w:eastAsia="PingFang SC" w:hAnsi="PingFang SC" w:hint="eastAsia"/>
          <w:color w:val="333333"/>
        </w:rPr>
        <w:br/>
        <w:t>1.4 研究创新与价值贡献</w:t>
      </w:r>
      <w:r>
        <w:rPr>
          <w:rFonts w:ascii="PingFang SC" w:eastAsia="PingFang SC" w:hAnsi="PingFang SC" w:hint="eastAsia"/>
          <w:color w:val="333333"/>
        </w:rPr>
        <w:br/>
      </w:r>
      <w:r>
        <w:rPr>
          <w:rFonts w:ascii="PingFang SC" w:eastAsia="PingFang SC" w:hAnsi="PingFang SC" w:hint="eastAsia"/>
          <w:color w:val="333333"/>
        </w:rPr>
        <w:t> </w:t>
      </w:r>
      <w:r>
        <w:rPr>
          <w:rFonts w:ascii="PingFang SC" w:eastAsia="PingFang SC" w:hAnsi="PingFang SC" w:hint="eastAsia"/>
          <w:color w:val="333333"/>
        </w:rPr>
        <w:t>1.4.1 动态需求控制与联邦学习测试范式创新</w:t>
      </w:r>
      <w:r>
        <w:rPr>
          <w:rFonts w:ascii="PingFang SC" w:eastAsia="PingFang SC" w:hAnsi="PingFang SC" w:hint="eastAsia"/>
          <w:color w:val="333333"/>
        </w:rPr>
        <w:br/>
      </w:r>
      <w:r>
        <w:rPr>
          <w:rFonts w:ascii="PingFang SC" w:eastAsia="PingFang SC" w:hAnsi="PingFang SC" w:hint="eastAsia"/>
          <w:color w:val="333333"/>
        </w:rPr>
        <w:t> </w:t>
      </w:r>
      <w:r>
        <w:rPr>
          <w:rFonts w:ascii="PingFang SC" w:eastAsia="PingFang SC" w:hAnsi="PingFang SC" w:hint="eastAsia"/>
          <w:color w:val="333333"/>
        </w:rPr>
        <w:t>1.4.2 金融科技标准化实践应用价值</w:t>
      </w:r>
    </w:p>
    <w:p w14:paraId="11806D9A" w14:textId="77777777" w:rsidR="00EF005E" w:rsidRDefault="00C51C41" w:rsidP="00EF005E">
      <w:pPr>
        <w:spacing w:before="180" w:after="180"/>
        <w:rPr>
          <w:rFonts w:ascii="宋体" w:eastAsia="宋体" w:hAnsi="宋体" w:hint="eastAsia"/>
        </w:rPr>
      </w:pPr>
      <w:r>
        <w:rPr>
          <w:noProof/>
        </w:rPr>
        <w:pict w14:anchorId="40A99BFE">
          <v:rect id="_x0000_i1029" alt="" style="width:4.15pt;height:.75pt;mso-width-percent:0;mso-height-percent:0;mso-width-percent:0;mso-height-percent:0" o:hrpct="0" o:hrstd="t" o:hrnoshade="t" o:hr="t" fillcolor="#333" stroked="f"/>
        </w:pict>
      </w:r>
    </w:p>
    <w:p w14:paraId="06F9793A" w14:textId="77777777" w:rsidR="00EF005E" w:rsidRDefault="00EF005E" w:rsidP="00EF005E">
      <w:pPr>
        <w:pStyle w:val="4"/>
        <w:shd w:val="clear" w:color="auto" w:fill="FFFFFF"/>
        <w:spacing w:before="165" w:beforeAutospacing="0" w:after="165" w:afterAutospacing="0"/>
        <w:rPr>
          <w:rFonts w:ascii="PingFang SC" w:eastAsia="PingFang SC" w:hAnsi="PingFang SC"/>
          <w:color w:val="333333"/>
        </w:rPr>
      </w:pPr>
      <w:r>
        <w:rPr>
          <w:rFonts w:ascii="PingFang SC" w:eastAsia="PingFang SC" w:hAnsi="PingFang SC" w:hint="eastAsia"/>
          <w:color w:val="333333"/>
        </w:rPr>
        <w:t>2. 理论基础与模型构建</w:t>
      </w:r>
    </w:p>
    <w:p w14:paraId="2BAC561A" w14:textId="77777777" w:rsidR="00EF005E" w:rsidRDefault="00EF005E" w:rsidP="00EF005E">
      <w:pPr>
        <w:pStyle w:val="marklang-paragraph"/>
        <w:shd w:val="clear" w:color="auto" w:fill="FFFFFF"/>
        <w:spacing w:before="0" w:beforeAutospacing="0" w:after="0" w:afterAutospacing="0" w:line="435" w:lineRule="atLeast"/>
        <w:rPr>
          <w:rFonts w:ascii="PingFang SC" w:eastAsia="PingFang SC" w:hAnsi="PingFang SC" w:hint="eastAsia"/>
          <w:color w:val="333333"/>
        </w:rPr>
      </w:pPr>
      <w:r>
        <w:rPr>
          <w:rFonts w:ascii="PingFang SC" w:eastAsia="PingFang SC" w:hAnsi="PingFang SC" w:hint="eastAsia"/>
          <w:color w:val="333333"/>
        </w:rPr>
        <w:t>2.1 复杂系统管理理论</w:t>
      </w:r>
      <w:r>
        <w:rPr>
          <w:rFonts w:ascii="PingFang SC" w:eastAsia="PingFang SC" w:hAnsi="PingFang SC" w:hint="eastAsia"/>
          <w:color w:val="333333"/>
        </w:rPr>
        <w:br/>
      </w:r>
      <w:r>
        <w:rPr>
          <w:rFonts w:ascii="PingFang SC" w:eastAsia="PingFang SC" w:hAnsi="PingFang SC" w:hint="eastAsia"/>
          <w:color w:val="333333"/>
        </w:rPr>
        <w:t> </w:t>
      </w:r>
      <w:r>
        <w:rPr>
          <w:rFonts w:ascii="PingFang SC" w:eastAsia="PingFang SC" w:hAnsi="PingFang SC" w:hint="eastAsia"/>
          <w:color w:val="333333"/>
        </w:rPr>
        <w:t>2.1.1 复杂适应系统的自组织协作机理</w:t>
      </w:r>
      <w:r>
        <w:rPr>
          <w:rFonts w:ascii="PingFang SC" w:eastAsia="PingFang SC" w:hAnsi="PingFang SC" w:hint="eastAsia"/>
          <w:color w:val="333333"/>
        </w:rPr>
        <w:br/>
      </w:r>
      <w:r>
        <w:rPr>
          <w:rFonts w:ascii="PingFang SC" w:eastAsia="PingFang SC" w:hAnsi="PingFang SC" w:hint="eastAsia"/>
          <w:color w:val="333333"/>
        </w:rPr>
        <w:t> </w:t>
      </w:r>
      <w:r>
        <w:rPr>
          <w:rFonts w:ascii="PingFang SC" w:eastAsia="PingFang SC" w:hAnsi="PingFang SC" w:hint="eastAsia"/>
          <w:color w:val="333333"/>
        </w:rPr>
        <w:t>2.1.2 DFMEA框架下的风险分级管控模式</w:t>
      </w:r>
      <w:r>
        <w:rPr>
          <w:rFonts w:ascii="PingFang SC" w:eastAsia="PingFang SC" w:hAnsi="PingFang SC" w:hint="eastAsia"/>
          <w:color w:val="333333"/>
        </w:rPr>
        <w:br/>
      </w:r>
      <w:r>
        <w:rPr>
          <w:rFonts w:ascii="PingFang SC" w:eastAsia="PingFang SC" w:hAnsi="PingFang SC" w:hint="eastAsia"/>
          <w:color w:val="333333"/>
        </w:rPr>
        <w:lastRenderedPageBreak/>
        <w:t>2.2 金融科技开发双重约束模型</w:t>
      </w:r>
      <w:r>
        <w:rPr>
          <w:rFonts w:ascii="PingFang SC" w:eastAsia="PingFang SC" w:hAnsi="PingFang SC" w:hint="eastAsia"/>
          <w:color w:val="333333"/>
        </w:rPr>
        <w:br/>
      </w:r>
      <w:r>
        <w:rPr>
          <w:rFonts w:ascii="PingFang SC" w:eastAsia="PingFang SC" w:hAnsi="PingFang SC" w:hint="eastAsia"/>
          <w:color w:val="333333"/>
        </w:rPr>
        <w:t> </w:t>
      </w:r>
      <w:r>
        <w:rPr>
          <w:rFonts w:ascii="PingFang SC" w:eastAsia="PingFang SC" w:hAnsi="PingFang SC" w:hint="eastAsia"/>
          <w:color w:val="333333"/>
        </w:rPr>
        <w:t>2.2.1 国际合规标准与数据安全刚性约束</w:t>
      </w:r>
      <w:r>
        <w:rPr>
          <w:rFonts w:ascii="PingFang SC" w:eastAsia="PingFang SC" w:hAnsi="PingFang SC" w:hint="eastAsia"/>
          <w:color w:val="333333"/>
        </w:rPr>
        <w:br/>
      </w:r>
      <w:r>
        <w:rPr>
          <w:rFonts w:ascii="PingFang SC" w:eastAsia="PingFang SC" w:hAnsi="PingFang SC" w:hint="eastAsia"/>
          <w:color w:val="333333"/>
        </w:rPr>
        <w:t> </w:t>
      </w:r>
      <w:r>
        <w:rPr>
          <w:rFonts w:ascii="PingFang SC" w:eastAsia="PingFang SC" w:hAnsi="PingFang SC" w:hint="eastAsia"/>
          <w:color w:val="333333"/>
        </w:rPr>
        <w:t> </w:t>
      </w:r>
      <w:r>
        <w:rPr>
          <w:rFonts w:ascii="PingFang SC" w:eastAsia="PingFang SC" w:hAnsi="PingFang SC" w:hint="eastAsia"/>
          <w:color w:val="333333"/>
        </w:rPr>
        <w:t>（嵌入欧盟DORA法案与中国《金融领域科技伦理指引》）</w:t>
      </w:r>
      <w:r>
        <w:rPr>
          <w:rFonts w:ascii="Arial" w:eastAsia="PingFang SC" w:hAnsi="Arial" w:cs="Arial"/>
          <w:color w:val="333333"/>
        </w:rPr>
        <w:t>‌</w:t>
      </w:r>
      <w:r>
        <w:rPr>
          <w:rStyle w:val="cosd-citation-citationid"/>
          <w:rFonts w:ascii="PingFang SC" w:eastAsia="PingFang SC" w:hAnsi="PingFang SC" w:hint="eastAsia"/>
          <w:color w:val="333333"/>
          <w:sz w:val="18"/>
          <w:szCs w:val="18"/>
        </w:rPr>
        <w:t>36</w:t>
      </w:r>
      <w:r>
        <w:rPr>
          <w:rFonts w:ascii="PingFang SC" w:eastAsia="PingFang SC" w:hAnsi="PingFang SC" w:hint="eastAsia"/>
          <w:color w:val="333333"/>
        </w:rPr>
        <w:br/>
      </w:r>
      <w:r>
        <w:rPr>
          <w:rFonts w:ascii="PingFang SC" w:eastAsia="PingFang SC" w:hAnsi="PingFang SC" w:hint="eastAsia"/>
          <w:color w:val="333333"/>
        </w:rPr>
        <w:t> </w:t>
      </w:r>
      <w:r>
        <w:rPr>
          <w:rFonts w:ascii="PingFang SC" w:eastAsia="PingFang SC" w:hAnsi="PingFang SC" w:hint="eastAsia"/>
          <w:color w:val="333333"/>
        </w:rPr>
        <w:t>2.2.2 容器化至量子计算的技术演进路径</w:t>
      </w:r>
      <w:r>
        <w:rPr>
          <w:rFonts w:ascii="PingFang SC" w:eastAsia="PingFang SC" w:hAnsi="PingFang SC" w:hint="eastAsia"/>
          <w:color w:val="333333"/>
        </w:rPr>
        <w:br/>
        <w:t>2.3 分层协同理论框架</w:t>
      </w:r>
      <w:r>
        <w:rPr>
          <w:rFonts w:ascii="PingFang SC" w:eastAsia="PingFang SC" w:hAnsi="PingFang SC" w:hint="eastAsia"/>
          <w:color w:val="333333"/>
        </w:rPr>
        <w:br/>
      </w:r>
      <w:r>
        <w:rPr>
          <w:rFonts w:ascii="PingFang SC" w:eastAsia="PingFang SC" w:hAnsi="PingFang SC" w:hint="eastAsia"/>
          <w:color w:val="333333"/>
        </w:rPr>
        <w:t> </w:t>
      </w:r>
      <w:r>
        <w:rPr>
          <w:rFonts w:ascii="PingFang SC" w:eastAsia="PingFang SC" w:hAnsi="PingFang SC" w:hint="eastAsia"/>
          <w:color w:val="333333"/>
        </w:rPr>
        <w:t>2.3.1 战略层PDCA持续改进机制</w:t>
      </w:r>
      <w:r>
        <w:rPr>
          <w:rFonts w:ascii="PingFang SC" w:eastAsia="PingFang SC" w:hAnsi="PingFang SC" w:hint="eastAsia"/>
          <w:color w:val="333333"/>
        </w:rPr>
        <w:br/>
      </w:r>
      <w:r>
        <w:rPr>
          <w:rFonts w:ascii="PingFang SC" w:eastAsia="PingFang SC" w:hAnsi="PingFang SC" w:hint="eastAsia"/>
          <w:color w:val="333333"/>
        </w:rPr>
        <w:t> </w:t>
      </w:r>
      <w:r>
        <w:rPr>
          <w:rFonts w:ascii="PingFang SC" w:eastAsia="PingFang SC" w:hAnsi="PingFang SC" w:hint="eastAsia"/>
          <w:color w:val="333333"/>
        </w:rPr>
        <w:t>2.3.2 战术层动态优化协同策略</w:t>
      </w:r>
      <w:r>
        <w:rPr>
          <w:rFonts w:ascii="PingFang SC" w:eastAsia="PingFang SC" w:hAnsi="PingFang SC" w:hint="eastAsia"/>
          <w:color w:val="333333"/>
        </w:rPr>
        <w:br/>
      </w:r>
      <w:r>
        <w:rPr>
          <w:rFonts w:ascii="PingFang SC" w:eastAsia="PingFang SC" w:hAnsi="PingFang SC" w:hint="eastAsia"/>
          <w:color w:val="333333"/>
        </w:rPr>
        <w:t> </w:t>
      </w:r>
      <w:r>
        <w:rPr>
          <w:rFonts w:ascii="PingFang SC" w:eastAsia="PingFang SC" w:hAnsi="PingFang SC" w:hint="eastAsia"/>
          <w:color w:val="333333"/>
        </w:rPr>
        <w:t>2.3.3 技术层</w:t>
      </w:r>
      <w:proofErr w:type="spellStart"/>
      <w:r>
        <w:rPr>
          <w:rFonts w:ascii="PingFang SC" w:eastAsia="PingFang SC" w:hAnsi="PingFang SC" w:hint="eastAsia"/>
          <w:color w:val="333333"/>
        </w:rPr>
        <w:t>DevSecOps</w:t>
      </w:r>
      <w:proofErr w:type="spellEnd"/>
      <w:r>
        <w:rPr>
          <w:rFonts w:ascii="PingFang SC" w:eastAsia="PingFang SC" w:hAnsi="PingFang SC" w:hint="eastAsia"/>
          <w:color w:val="333333"/>
        </w:rPr>
        <w:t>融合路径</w:t>
      </w:r>
    </w:p>
    <w:p w14:paraId="0D6FE77C" w14:textId="77777777" w:rsidR="00EF005E" w:rsidRDefault="00C51C41" w:rsidP="00EF005E">
      <w:pPr>
        <w:spacing w:before="180" w:after="180"/>
        <w:rPr>
          <w:rFonts w:ascii="宋体" w:eastAsia="宋体" w:hAnsi="宋体" w:hint="eastAsia"/>
        </w:rPr>
      </w:pPr>
      <w:r>
        <w:rPr>
          <w:noProof/>
        </w:rPr>
        <w:pict w14:anchorId="45D24494">
          <v:rect id="_x0000_i1028" alt="" style="width:4.15pt;height:.75pt;mso-width-percent:0;mso-height-percent:0;mso-width-percent:0;mso-height-percent:0" o:hrpct="0" o:hrstd="t" o:hrnoshade="t" o:hr="t" fillcolor="#333" stroked="f"/>
        </w:pict>
      </w:r>
    </w:p>
    <w:p w14:paraId="191030D4" w14:textId="77777777" w:rsidR="00EF005E" w:rsidRDefault="00EF005E" w:rsidP="00EF005E">
      <w:pPr>
        <w:pStyle w:val="4"/>
        <w:shd w:val="clear" w:color="auto" w:fill="FFFFFF"/>
        <w:spacing w:before="165" w:beforeAutospacing="0" w:after="165" w:afterAutospacing="0"/>
        <w:rPr>
          <w:rFonts w:ascii="PingFang SC" w:eastAsia="PingFang SC" w:hAnsi="PingFang SC"/>
          <w:color w:val="333333"/>
        </w:rPr>
      </w:pPr>
      <w:r>
        <w:rPr>
          <w:rFonts w:ascii="PingFang SC" w:eastAsia="PingFang SC" w:hAnsi="PingFang SC" w:hint="eastAsia"/>
          <w:color w:val="333333"/>
        </w:rPr>
        <w:t>3. 软件开发过程问题诊断</w:t>
      </w:r>
    </w:p>
    <w:p w14:paraId="1D2DF202" w14:textId="77777777" w:rsidR="00EF005E" w:rsidRDefault="00EF005E" w:rsidP="00EF005E">
      <w:pPr>
        <w:pStyle w:val="marklang-paragraph"/>
        <w:shd w:val="clear" w:color="auto" w:fill="FFFFFF"/>
        <w:spacing w:before="0" w:beforeAutospacing="0" w:after="0" w:afterAutospacing="0" w:line="435" w:lineRule="atLeast"/>
        <w:rPr>
          <w:rFonts w:ascii="PingFang SC" w:eastAsia="PingFang SC" w:hAnsi="PingFang SC" w:hint="eastAsia"/>
          <w:color w:val="333333"/>
        </w:rPr>
      </w:pPr>
      <w:r>
        <w:rPr>
          <w:rFonts w:ascii="PingFang SC" w:eastAsia="PingFang SC" w:hAnsi="PingFang SC" w:hint="eastAsia"/>
          <w:color w:val="333333"/>
        </w:rPr>
        <w:t>3.1 流程效率量化评估</w:t>
      </w:r>
      <w:r>
        <w:rPr>
          <w:rFonts w:ascii="PingFang SC" w:eastAsia="PingFang SC" w:hAnsi="PingFang SC" w:hint="eastAsia"/>
          <w:color w:val="333333"/>
        </w:rPr>
        <w:br/>
      </w:r>
      <w:r>
        <w:rPr>
          <w:rFonts w:ascii="PingFang SC" w:eastAsia="PingFang SC" w:hAnsi="PingFang SC" w:hint="eastAsia"/>
          <w:color w:val="333333"/>
        </w:rPr>
        <w:t> </w:t>
      </w:r>
      <w:r>
        <w:rPr>
          <w:rFonts w:ascii="PingFang SC" w:eastAsia="PingFang SC" w:hAnsi="PingFang SC" w:hint="eastAsia"/>
          <w:color w:val="333333"/>
        </w:rPr>
        <w:t>3.1.1 团队协作拓扑结构连通性缺陷</w:t>
      </w:r>
      <w:r>
        <w:rPr>
          <w:rFonts w:ascii="PingFang SC" w:eastAsia="PingFang SC" w:hAnsi="PingFang SC" w:hint="eastAsia"/>
          <w:color w:val="333333"/>
        </w:rPr>
        <w:br/>
      </w:r>
      <w:r>
        <w:rPr>
          <w:rFonts w:ascii="PingFang SC" w:eastAsia="PingFang SC" w:hAnsi="PingFang SC" w:hint="eastAsia"/>
          <w:color w:val="333333"/>
        </w:rPr>
        <w:t> </w:t>
      </w:r>
      <w:r>
        <w:rPr>
          <w:rFonts w:ascii="PingFang SC" w:eastAsia="PingFang SC" w:hAnsi="PingFang SC" w:hint="eastAsia"/>
          <w:color w:val="333333"/>
        </w:rPr>
        <w:t>3.1.2 需求变更引致的缺陷关联熵增效应</w:t>
      </w:r>
      <w:r>
        <w:rPr>
          <w:rFonts w:ascii="PingFang SC" w:eastAsia="PingFang SC" w:hAnsi="PingFang SC" w:hint="eastAsia"/>
          <w:color w:val="333333"/>
        </w:rPr>
        <w:br/>
        <w:t>3.2 核心问题验证</w:t>
      </w:r>
      <w:r>
        <w:rPr>
          <w:rFonts w:ascii="PingFang SC" w:eastAsia="PingFang SC" w:hAnsi="PingFang SC" w:hint="eastAsia"/>
          <w:color w:val="333333"/>
        </w:rPr>
        <w:br/>
      </w:r>
      <w:r>
        <w:rPr>
          <w:rFonts w:ascii="PingFang SC" w:eastAsia="PingFang SC" w:hAnsi="PingFang SC" w:hint="eastAsia"/>
          <w:color w:val="333333"/>
        </w:rPr>
        <w:t> </w:t>
      </w:r>
      <w:r>
        <w:rPr>
          <w:rFonts w:ascii="PingFang SC" w:eastAsia="PingFang SC" w:hAnsi="PingFang SC" w:hint="eastAsia"/>
          <w:color w:val="333333"/>
        </w:rPr>
        <w:t>3.2.1 需求失控置信度关联规则验证</w:t>
      </w:r>
      <w:r>
        <w:rPr>
          <w:rFonts w:ascii="PingFang SC" w:eastAsia="PingFang SC" w:hAnsi="PingFang SC" w:hint="eastAsia"/>
          <w:color w:val="333333"/>
        </w:rPr>
        <w:br/>
      </w:r>
      <w:r>
        <w:rPr>
          <w:rFonts w:ascii="PingFang SC" w:eastAsia="PingFang SC" w:hAnsi="PingFang SC" w:hint="eastAsia"/>
          <w:color w:val="333333"/>
        </w:rPr>
        <w:t> </w:t>
      </w:r>
      <w:r>
        <w:rPr>
          <w:rFonts w:ascii="PingFang SC" w:eastAsia="PingFang SC" w:hAnsi="PingFang SC" w:hint="eastAsia"/>
          <w:color w:val="333333"/>
        </w:rPr>
        <w:t>3.2.2 关键路径阻塞的协作效率诊断</w:t>
      </w:r>
      <w:r>
        <w:rPr>
          <w:rFonts w:ascii="PingFang SC" w:eastAsia="PingFang SC" w:hAnsi="PingFang SC" w:hint="eastAsia"/>
          <w:color w:val="333333"/>
        </w:rPr>
        <w:br/>
      </w:r>
      <w:r>
        <w:rPr>
          <w:rFonts w:ascii="PingFang SC" w:eastAsia="PingFang SC" w:hAnsi="PingFang SC" w:hint="eastAsia"/>
          <w:color w:val="333333"/>
        </w:rPr>
        <w:t> </w:t>
      </w:r>
      <w:r>
        <w:rPr>
          <w:rFonts w:ascii="PingFang SC" w:eastAsia="PingFang SC" w:hAnsi="PingFang SC" w:hint="eastAsia"/>
          <w:color w:val="333333"/>
        </w:rPr>
        <w:t>3.2.3 技术债务量化评估与代码冗余分析</w:t>
      </w:r>
      <w:r>
        <w:rPr>
          <w:rFonts w:ascii="PingFang SC" w:eastAsia="PingFang SC" w:hAnsi="PingFang SC" w:hint="eastAsia"/>
          <w:color w:val="333333"/>
        </w:rPr>
        <w:br/>
      </w:r>
      <w:r>
        <w:rPr>
          <w:rFonts w:ascii="PingFang SC" w:eastAsia="PingFang SC" w:hAnsi="PingFang SC" w:hint="eastAsia"/>
          <w:color w:val="333333"/>
        </w:rPr>
        <w:t> </w:t>
      </w:r>
      <w:r>
        <w:rPr>
          <w:rFonts w:ascii="PingFang SC" w:eastAsia="PingFang SC" w:hAnsi="PingFang SC" w:hint="eastAsia"/>
          <w:color w:val="333333"/>
        </w:rPr>
        <w:t> </w:t>
      </w:r>
      <w:r>
        <w:rPr>
          <w:rFonts w:ascii="PingFang SC" w:eastAsia="PingFang SC" w:hAnsi="PingFang SC" w:hint="eastAsia"/>
          <w:color w:val="333333"/>
        </w:rPr>
        <w:t>（关联央行《金融科技发展规划》技术风险指标）</w:t>
      </w:r>
      <w:r>
        <w:rPr>
          <w:rFonts w:ascii="Arial" w:eastAsia="PingFang SC" w:hAnsi="Arial" w:cs="Arial"/>
          <w:color w:val="333333"/>
        </w:rPr>
        <w:t>‌</w:t>
      </w:r>
      <w:r>
        <w:rPr>
          <w:rStyle w:val="cosd-citation-citationid"/>
          <w:rFonts w:ascii="PingFang SC" w:eastAsia="PingFang SC" w:hAnsi="PingFang SC" w:hint="eastAsia"/>
          <w:color w:val="333333"/>
          <w:sz w:val="18"/>
          <w:szCs w:val="18"/>
        </w:rPr>
        <w:t>4</w:t>
      </w:r>
      <w:r>
        <w:rPr>
          <w:rFonts w:ascii="PingFang SC" w:eastAsia="PingFang SC" w:hAnsi="PingFang SC" w:hint="eastAsia"/>
          <w:color w:val="333333"/>
        </w:rPr>
        <w:br/>
        <w:t>3.3 系统性根因溯源</w:t>
      </w:r>
      <w:r>
        <w:rPr>
          <w:rFonts w:ascii="PingFang SC" w:eastAsia="PingFang SC" w:hAnsi="PingFang SC" w:hint="eastAsia"/>
          <w:color w:val="333333"/>
        </w:rPr>
        <w:br/>
      </w:r>
      <w:r>
        <w:rPr>
          <w:rFonts w:ascii="PingFang SC" w:eastAsia="PingFang SC" w:hAnsi="PingFang SC" w:hint="eastAsia"/>
          <w:color w:val="333333"/>
        </w:rPr>
        <w:t> </w:t>
      </w:r>
      <w:r>
        <w:rPr>
          <w:rFonts w:ascii="PingFang SC" w:eastAsia="PingFang SC" w:hAnsi="PingFang SC" w:hint="eastAsia"/>
          <w:color w:val="333333"/>
        </w:rPr>
        <w:t>3.3.1 管理维度非增值活动冗余问题</w:t>
      </w:r>
      <w:r>
        <w:rPr>
          <w:rFonts w:ascii="PingFang SC" w:eastAsia="PingFang SC" w:hAnsi="PingFang SC" w:hint="eastAsia"/>
          <w:color w:val="333333"/>
        </w:rPr>
        <w:br/>
      </w:r>
      <w:r>
        <w:rPr>
          <w:rFonts w:ascii="PingFang SC" w:eastAsia="PingFang SC" w:hAnsi="PingFang SC" w:hint="eastAsia"/>
          <w:color w:val="333333"/>
        </w:rPr>
        <w:t> </w:t>
      </w:r>
      <w:r>
        <w:rPr>
          <w:rFonts w:ascii="PingFang SC" w:eastAsia="PingFang SC" w:hAnsi="PingFang SC" w:hint="eastAsia"/>
          <w:color w:val="333333"/>
        </w:rPr>
        <w:t>3.3.2 联邦学习场景传统测试方法失效</w:t>
      </w:r>
      <w:r>
        <w:rPr>
          <w:rFonts w:ascii="PingFang SC" w:eastAsia="PingFang SC" w:hAnsi="PingFang SC" w:hint="eastAsia"/>
          <w:color w:val="333333"/>
        </w:rPr>
        <w:br/>
      </w:r>
      <w:r>
        <w:rPr>
          <w:rFonts w:ascii="PingFang SC" w:eastAsia="PingFang SC" w:hAnsi="PingFang SC" w:hint="eastAsia"/>
          <w:color w:val="333333"/>
        </w:rPr>
        <w:t> </w:t>
      </w:r>
      <w:r>
        <w:rPr>
          <w:rFonts w:ascii="PingFang SC" w:eastAsia="PingFang SC" w:hAnsi="PingFang SC" w:hint="eastAsia"/>
          <w:color w:val="333333"/>
        </w:rPr>
        <w:t> </w:t>
      </w:r>
      <w:r>
        <w:rPr>
          <w:rFonts w:ascii="PingFang SC" w:eastAsia="PingFang SC" w:hAnsi="PingFang SC" w:hint="eastAsia"/>
          <w:color w:val="333333"/>
        </w:rPr>
        <w:t>（补充鱼骨图可视化关键路径阻塞归因）</w:t>
      </w:r>
      <w:r>
        <w:rPr>
          <w:rFonts w:ascii="Arial" w:eastAsia="PingFang SC" w:hAnsi="Arial" w:cs="Arial"/>
          <w:color w:val="333333"/>
        </w:rPr>
        <w:t>‌</w:t>
      </w:r>
      <w:r>
        <w:rPr>
          <w:rStyle w:val="cosd-citation-citationid"/>
          <w:rFonts w:ascii="PingFang SC" w:eastAsia="PingFang SC" w:hAnsi="PingFang SC" w:hint="eastAsia"/>
          <w:color w:val="333333"/>
          <w:sz w:val="18"/>
          <w:szCs w:val="18"/>
        </w:rPr>
        <w:t>7</w:t>
      </w:r>
    </w:p>
    <w:p w14:paraId="06AA0B06" w14:textId="77777777" w:rsidR="00EF005E" w:rsidRDefault="00C51C41" w:rsidP="00EF005E">
      <w:pPr>
        <w:spacing w:before="180" w:after="180"/>
        <w:rPr>
          <w:rFonts w:ascii="宋体" w:eastAsia="宋体" w:hAnsi="宋体" w:hint="eastAsia"/>
        </w:rPr>
      </w:pPr>
      <w:r>
        <w:rPr>
          <w:noProof/>
        </w:rPr>
        <w:lastRenderedPageBreak/>
        <w:pict w14:anchorId="2E9DAB6C">
          <v:rect id="_x0000_i1027" alt="" style="width:4.15pt;height:.75pt;mso-width-percent:0;mso-height-percent:0;mso-width-percent:0;mso-height-percent:0" o:hrpct="0" o:hrstd="t" o:hrnoshade="t" o:hr="t" fillcolor="#333" stroked="f"/>
        </w:pict>
      </w:r>
    </w:p>
    <w:p w14:paraId="4475A5EB" w14:textId="77777777" w:rsidR="00EF005E" w:rsidRDefault="00EF005E" w:rsidP="00EF005E">
      <w:pPr>
        <w:pStyle w:val="4"/>
        <w:shd w:val="clear" w:color="auto" w:fill="FFFFFF"/>
        <w:spacing w:before="165" w:beforeAutospacing="0" w:after="165" w:afterAutospacing="0"/>
        <w:rPr>
          <w:rFonts w:ascii="PingFang SC" w:eastAsia="PingFang SC" w:hAnsi="PingFang SC"/>
          <w:color w:val="333333"/>
        </w:rPr>
      </w:pPr>
      <w:r>
        <w:rPr>
          <w:rFonts w:ascii="PingFang SC" w:eastAsia="PingFang SC" w:hAnsi="PingFang SC" w:hint="eastAsia"/>
          <w:color w:val="333333"/>
        </w:rPr>
        <w:t>4. 工程管理优化方案设计</w:t>
      </w:r>
    </w:p>
    <w:p w14:paraId="706AFFCF" w14:textId="77777777" w:rsidR="00EF005E" w:rsidRDefault="00EF005E" w:rsidP="00EF005E">
      <w:pPr>
        <w:pStyle w:val="marklang-paragraph"/>
        <w:shd w:val="clear" w:color="auto" w:fill="FFFFFF"/>
        <w:spacing w:before="0" w:beforeAutospacing="0" w:after="0" w:afterAutospacing="0" w:line="435" w:lineRule="atLeast"/>
        <w:rPr>
          <w:rFonts w:ascii="PingFang SC" w:eastAsia="PingFang SC" w:hAnsi="PingFang SC" w:hint="eastAsia"/>
          <w:color w:val="333333"/>
        </w:rPr>
      </w:pPr>
      <w:r>
        <w:rPr>
          <w:rFonts w:ascii="PingFang SC" w:eastAsia="PingFang SC" w:hAnsi="PingFang SC" w:hint="eastAsia"/>
          <w:color w:val="333333"/>
        </w:rPr>
        <w:t>4.1 战略层优化框架</w:t>
      </w:r>
      <w:r>
        <w:rPr>
          <w:rFonts w:ascii="PingFang SC" w:eastAsia="PingFang SC" w:hAnsi="PingFang SC" w:hint="eastAsia"/>
          <w:color w:val="333333"/>
        </w:rPr>
        <w:br/>
      </w:r>
      <w:r>
        <w:rPr>
          <w:rFonts w:ascii="PingFang SC" w:eastAsia="PingFang SC" w:hAnsi="PingFang SC" w:hint="eastAsia"/>
          <w:color w:val="333333"/>
        </w:rPr>
        <w:t> </w:t>
      </w:r>
      <w:r>
        <w:rPr>
          <w:rFonts w:ascii="PingFang SC" w:eastAsia="PingFang SC" w:hAnsi="PingFang SC" w:hint="eastAsia"/>
          <w:color w:val="333333"/>
        </w:rPr>
        <w:t>4.1.1 基于时空分离的动态需求控制机制</w:t>
      </w:r>
      <w:r>
        <w:rPr>
          <w:rFonts w:ascii="PingFang SC" w:eastAsia="PingFang SC" w:hAnsi="PingFang SC" w:hint="eastAsia"/>
          <w:color w:val="333333"/>
        </w:rPr>
        <w:br/>
      </w:r>
      <w:r>
        <w:rPr>
          <w:rFonts w:ascii="PingFang SC" w:eastAsia="PingFang SC" w:hAnsi="PingFang SC" w:hint="eastAsia"/>
          <w:color w:val="333333"/>
        </w:rPr>
        <w:t> </w:t>
      </w:r>
      <w:r>
        <w:rPr>
          <w:rFonts w:ascii="PingFang SC" w:eastAsia="PingFang SC" w:hAnsi="PingFang SC" w:hint="eastAsia"/>
          <w:color w:val="333333"/>
        </w:rPr>
        <w:t>4.1.2 量子工作流网络重构效率提升路径</w:t>
      </w:r>
      <w:r>
        <w:rPr>
          <w:rFonts w:ascii="PingFang SC" w:eastAsia="PingFang SC" w:hAnsi="PingFang SC" w:hint="eastAsia"/>
          <w:color w:val="333333"/>
        </w:rPr>
        <w:br/>
      </w:r>
      <w:r>
        <w:rPr>
          <w:rFonts w:ascii="PingFang SC" w:eastAsia="PingFang SC" w:hAnsi="PingFang SC" w:hint="eastAsia"/>
          <w:color w:val="333333"/>
        </w:rPr>
        <w:t> </w:t>
      </w:r>
      <w:r>
        <w:rPr>
          <w:rFonts w:ascii="PingFang SC" w:eastAsia="PingFang SC" w:hAnsi="PingFang SC" w:hint="eastAsia"/>
          <w:color w:val="333333"/>
        </w:rPr>
        <w:t> </w:t>
      </w:r>
      <w:r>
        <w:rPr>
          <w:rFonts w:ascii="PingFang SC" w:eastAsia="PingFang SC" w:hAnsi="PingFang SC" w:hint="eastAsia"/>
          <w:color w:val="333333"/>
        </w:rPr>
        <w:t>（补充DevOps成熟度模型L2-L4跃迁路径）</w:t>
      </w:r>
      <w:r>
        <w:rPr>
          <w:rFonts w:ascii="Arial" w:eastAsia="PingFang SC" w:hAnsi="Arial" w:cs="Arial"/>
          <w:color w:val="333333"/>
        </w:rPr>
        <w:t>‌</w:t>
      </w:r>
      <w:r>
        <w:rPr>
          <w:rStyle w:val="cosd-citation-citationid"/>
          <w:rFonts w:ascii="PingFang SC" w:eastAsia="PingFang SC" w:hAnsi="PingFang SC" w:hint="eastAsia"/>
          <w:color w:val="333333"/>
          <w:sz w:val="18"/>
          <w:szCs w:val="18"/>
        </w:rPr>
        <w:t>2</w:t>
      </w:r>
      <w:r>
        <w:rPr>
          <w:rFonts w:ascii="PingFang SC" w:eastAsia="PingFang SC" w:hAnsi="PingFang SC" w:hint="eastAsia"/>
          <w:color w:val="333333"/>
        </w:rPr>
        <w:br/>
        <w:t>4.2 战术层实施策略</w:t>
      </w:r>
      <w:r>
        <w:rPr>
          <w:rFonts w:ascii="PingFang SC" w:eastAsia="PingFang SC" w:hAnsi="PingFang SC" w:hint="eastAsia"/>
          <w:color w:val="333333"/>
        </w:rPr>
        <w:br/>
      </w:r>
      <w:r>
        <w:rPr>
          <w:rFonts w:ascii="PingFang SC" w:eastAsia="PingFang SC" w:hAnsi="PingFang SC" w:hint="eastAsia"/>
          <w:color w:val="333333"/>
        </w:rPr>
        <w:t> </w:t>
      </w:r>
      <w:r>
        <w:rPr>
          <w:rFonts w:ascii="PingFang SC" w:eastAsia="PingFang SC" w:hAnsi="PingFang SC" w:hint="eastAsia"/>
          <w:color w:val="333333"/>
        </w:rPr>
        <w:t>4.2.1 敏捷评审与CI/CD流程优化</w:t>
      </w:r>
      <w:r>
        <w:rPr>
          <w:rFonts w:ascii="PingFang SC" w:eastAsia="PingFang SC" w:hAnsi="PingFang SC" w:hint="eastAsia"/>
          <w:color w:val="333333"/>
        </w:rPr>
        <w:br/>
      </w:r>
      <w:r>
        <w:rPr>
          <w:rFonts w:ascii="PingFang SC" w:eastAsia="PingFang SC" w:hAnsi="PingFang SC" w:hint="eastAsia"/>
          <w:color w:val="333333"/>
        </w:rPr>
        <w:t> </w:t>
      </w:r>
      <w:r>
        <w:rPr>
          <w:rFonts w:ascii="PingFang SC" w:eastAsia="PingFang SC" w:hAnsi="PingFang SC" w:hint="eastAsia"/>
          <w:color w:val="333333"/>
        </w:rPr>
        <w:t>4.2.2 隐私计算集成与动态测试算法创新</w:t>
      </w:r>
      <w:r>
        <w:rPr>
          <w:rFonts w:ascii="PingFang SC" w:eastAsia="PingFang SC" w:hAnsi="PingFang SC" w:hint="eastAsia"/>
          <w:color w:val="333333"/>
        </w:rPr>
        <w:br/>
        <w:t>4.3 风险管控与合规保障</w:t>
      </w:r>
      <w:r>
        <w:rPr>
          <w:rFonts w:ascii="PingFang SC" w:eastAsia="PingFang SC" w:hAnsi="PingFang SC" w:hint="eastAsia"/>
          <w:color w:val="333333"/>
        </w:rPr>
        <w:br/>
      </w:r>
      <w:r>
        <w:rPr>
          <w:rFonts w:ascii="PingFang SC" w:eastAsia="PingFang SC" w:hAnsi="PingFang SC" w:hint="eastAsia"/>
          <w:color w:val="333333"/>
        </w:rPr>
        <w:t> </w:t>
      </w:r>
      <w:r>
        <w:rPr>
          <w:rFonts w:ascii="PingFang SC" w:eastAsia="PingFang SC" w:hAnsi="PingFang SC" w:hint="eastAsia"/>
          <w:color w:val="333333"/>
        </w:rPr>
        <w:t>4.3.1 风险优先级量化排序与动态管控</w:t>
      </w:r>
      <w:r>
        <w:rPr>
          <w:rFonts w:ascii="PingFang SC" w:eastAsia="PingFang SC" w:hAnsi="PingFang SC" w:hint="eastAsia"/>
          <w:color w:val="333333"/>
        </w:rPr>
        <w:br/>
      </w:r>
      <w:r>
        <w:rPr>
          <w:rFonts w:ascii="PingFang SC" w:eastAsia="PingFang SC" w:hAnsi="PingFang SC" w:hint="eastAsia"/>
          <w:color w:val="333333"/>
        </w:rPr>
        <w:t> </w:t>
      </w:r>
      <w:r>
        <w:rPr>
          <w:rFonts w:ascii="PingFang SC" w:eastAsia="PingFang SC" w:hAnsi="PingFang SC" w:hint="eastAsia"/>
          <w:color w:val="333333"/>
        </w:rPr>
        <w:t> </w:t>
      </w:r>
      <w:r>
        <w:rPr>
          <w:rFonts w:ascii="PingFang SC" w:eastAsia="PingFang SC" w:hAnsi="PingFang SC" w:hint="eastAsia"/>
          <w:color w:val="333333"/>
        </w:rPr>
        <w:t>（新增蒙特卡洛模拟风险量化说明）</w:t>
      </w:r>
      <w:r>
        <w:rPr>
          <w:rFonts w:ascii="Arial" w:eastAsia="PingFang SC" w:hAnsi="Arial" w:cs="Arial"/>
          <w:color w:val="333333"/>
        </w:rPr>
        <w:t>‌</w:t>
      </w:r>
      <w:r>
        <w:rPr>
          <w:rStyle w:val="cosd-citation-citationid"/>
          <w:rFonts w:ascii="PingFang SC" w:eastAsia="PingFang SC" w:hAnsi="PingFang SC" w:hint="eastAsia"/>
          <w:color w:val="333333"/>
          <w:sz w:val="18"/>
          <w:szCs w:val="18"/>
        </w:rPr>
        <w:t>2</w:t>
      </w:r>
      <w:r>
        <w:rPr>
          <w:rFonts w:ascii="PingFang SC" w:eastAsia="PingFang SC" w:hAnsi="PingFang SC" w:hint="eastAsia"/>
          <w:color w:val="333333"/>
        </w:rPr>
        <w:br/>
      </w:r>
      <w:r>
        <w:rPr>
          <w:rFonts w:ascii="PingFang SC" w:eastAsia="PingFang SC" w:hAnsi="PingFang SC" w:hint="eastAsia"/>
          <w:color w:val="333333"/>
        </w:rPr>
        <w:t> </w:t>
      </w:r>
      <w:r>
        <w:rPr>
          <w:rFonts w:ascii="PingFang SC" w:eastAsia="PingFang SC" w:hAnsi="PingFang SC" w:hint="eastAsia"/>
          <w:color w:val="333333"/>
        </w:rPr>
        <w:t>4.3.2 GDPR合规工具链自动化升级实践</w:t>
      </w:r>
    </w:p>
    <w:p w14:paraId="53E4A76D" w14:textId="77777777" w:rsidR="00EF005E" w:rsidRDefault="00C51C41" w:rsidP="00EF005E">
      <w:pPr>
        <w:spacing w:before="180" w:after="180"/>
        <w:rPr>
          <w:rFonts w:ascii="宋体" w:eastAsia="宋体" w:hAnsi="宋体" w:hint="eastAsia"/>
        </w:rPr>
      </w:pPr>
      <w:r>
        <w:rPr>
          <w:noProof/>
        </w:rPr>
        <w:pict w14:anchorId="71C616E9">
          <v:rect id="_x0000_i1026" alt="" style="width:4.15pt;height:.75pt;mso-width-percent:0;mso-height-percent:0;mso-width-percent:0;mso-height-percent:0" o:hrpct="0" o:hrstd="t" o:hrnoshade="t" o:hr="t" fillcolor="#333" stroked="f"/>
        </w:pict>
      </w:r>
    </w:p>
    <w:p w14:paraId="05F7EAED" w14:textId="77777777" w:rsidR="00EF005E" w:rsidRDefault="00EF005E" w:rsidP="00EF005E">
      <w:pPr>
        <w:pStyle w:val="4"/>
        <w:shd w:val="clear" w:color="auto" w:fill="FFFFFF"/>
        <w:spacing w:before="165" w:beforeAutospacing="0" w:after="165" w:afterAutospacing="0"/>
        <w:rPr>
          <w:rFonts w:ascii="PingFang SC" w:eastAsia="PingFang SC" w:hAnsi="PingFang SC"/>
          <w:color w:val="333333"/>
        </w:rPr>
      </w:pPr>
      <w:r>
        <w:rPr>
          <w:rFonts w:ascii="PingFang SC" w:eastAsia="PingFang SC" w:hAnsi="PingFang SC" w:hint="eastAsia"/>
          <w:color w:val="333333"/>
        </w:rPr>
        <w:t>5. 实证分析与效能验证</w:t>
      </w:r>
    </w:p>
    <w:p w14:paraId="12FC2FE9" w14:textId="77777777" w:rsidR="00EF005E" w:rsidRDefault="00EF005E" w:rsidP="00EF005E">
      <w:pPr>
        <w:pStyle w:val="marklang-paragraph"/>
        <w:shd w:val="clear" w:color="auto" w:fill="FFFFFF"/>
        <w:spacing w:before="0" w:beforeAutospacing="0" w:after="0" w:afterAutospacing="0" w:line="435" w:lineRule="atLeast"/>
        <w:rPr>
          <w:rFonts w:ascii="PingFang SC" w:eastAsia="PingFang SC" w:hAnsi="PingFang SC" w:hint="eastAsia"/>
          <w:color w:val="333333"/>
        </w:rPr>
      </w:pPr>
      <w:r>
        <w:rPr>
          <w:rFonts w:ascii="PingFang SC" w:eastAsia="PingFang SC" w:hAnsi="PingFang SC" w:hint="eastAsia"/>
          <w:color w:val="333333"/>
        </w:rPr>
        <w:t>5.1 效能评估指标体系构建</w:t>
      </w:r>
      <w:r>
        <w:rPr>
          <w:rFonts w:ascii="PingFang SC" w:eastAsia="PingFang SC" w:hAnsi="PingFang SC" w:hint="eastAsia"/>
          <w:color w:val="333333"/>
        </w:rPr>
        <w:br/>
      </w:r>
      <w:r>
        <w:rPr>
          <w:rFonts w:ascii="PingFang SC" w:eastAsia="PingFang SC" w:hAnsi="PingFang SC" w:hint="eastAsia"/>
          <w:color w:val="333333"/>
        </w:rPr>
        <w:t> </w:t>
      </w:r>
      <w:r>
        <w:rPr>
          <w:rFonts w:ascii="PingFang SC" w:eastAsia="PingFang SC" w:hAnsi="PingFang SC" w:hint="eastAsia"/>
          <w:color w:val="333333"/>
        </w:rPr>
        <w:t>5.1.1 质量维度缺陷密度与测试覆盖率</w:t>
      </w:r>
      <w:r>
        <w:rPr>
          <w:rFonts w:ascii="PingFang SC" w:eastAsia="PingFang SC" w:hAnsi="PingFang SC" w:hint="eastAsia"/>
          <w:color w:val="333333"/>
        </w:rPr>
        <w:br/>
      </w:r>
      <w:r>
        <w:rPr>
          <w:rFonts w:ascii="PingFang SC" w:eastAsia="PingFang SC" w:hAnsi="PingFang SC" w:hint="eastAsia"/>
          <w:color w:val="333333"/>
        </w:rPr>
        <w:t> </w:t>
      </w:r>
      <w:r>
        <w:rPr>
          <w:rFonts w:ascii="PingFang SC" w:eastAsia="PingFang SC" w:hAnsi="PingFang SC" w:hint="eastAsia"/>
          <w:color w:val="333333"/>
        </w:rPr>
        <w:t>5.1.2 效率维度部署频率与响应周期</w:t>
      </w:r>
      <w:r>
        <w:rPr>
          <w:rFonts w:ascii="PingFang SC" w:eastAsia="PingFang SC" w:hAnsi="PingFang SC" w:hint="eastAsia"/>
          <w:color w:val="333333"/>
        </w:rPr>
        <w:br/>
      </w:r>
      <w:r>
        <w:rPr>
          <w:rFonts w:ascii="PingFang SC" w:eastAsia="PingFang SC" w:hAnsi="PingFang SC" w:hint="eastAsia"/>
          <w:color w:val="333333"/>
        </w:rPr>
        <w:t> </w:t>
      </w:r>
      <w:r>
        <w:rPr>
          <w:rFonts w:ascii="PingFang SC" w:eastAsia="PingFang SC" w:hAnsi="PingFang SC" w:hint="eastAsia"/>
          <w:color w:val="333333"/>
        </w:rPr>
        <w:t>5.1.3 安全维度零信任架构覆盖率</w:t>
      </w:r>
      <w:r>
        <w:rPr>
          <w:rFonts w:ascii="PingFang SC" w:eastAsia="PingFang SC" w:hAnsi="PingFang SC" w:hint="eastAsia"/>
          <w:color w:val="333333"/>
        </w:rPr>
        <w:br/>
      </w:r>
      <w:r>
        <w:rPr>
          <w:rFonts w:ascii="PingFang SC" w:eastAsia="PingFang SC" w:hAnsi="PingFang SC" w:hint="eastAsia"/>
          <w:color w:val="333333"/>
        </w:rPr>
        <w:t> </w:t>
      </w:r>
      <w:r>
        <w:rPr>
          <w:rFonts w:ascii="PingFang SC" w:eastAsia="PingFang SC" w:hAnsi="PingFang SC" w:hint="eastAsia"/>
          <w:color w:val="333333"/>
        </w:rPr>
        <w:t> </w:t>
      </w:r>
      <w:r>
        <w:rPr>
          <w:rFonts w:ascii="PingFang SC" w:eastAsia="PingFang SC" w:hAnsi="PingFang SC" w:hint="eastAsia"/>
          <w:color w:val="333333"/>
        </w:rPr>
        <w:t>（补充数据采集周期与样本量说明）</w:t>
      </w:r>
      <w:r>
        <w:rPr>
          <w:rFonts w:ascii="Arial" w:eastAsia="PingFang SC" w:hAnsi="Arial" w:cs="Arial"/>
          <w:color w:val="333333"/>
        </w:rPr>
        <w:t>‌</w:t>
      </w:r>
      <w:r>
        <w:rPr>
          <w:rStyle w:val="cosd-citation-citationid"/>
          <w:rFonts w:ascii="PingFang SC" w:eastAsia="PingFang SC" w:hAnsi="PingFang SC" w:hint="eastAsia"/>
          <w:color w:val="333333"/>
          <w:sz w:val="18"/>
          <w:szCs w:val="18"/>
        </w:rPr>
        <w:t>57</w:t>
      </w:r>
      <w:r>
        <w:rPr>
          <w:rFonts w:ascii="PingFang SC" w:eastAsia="PingFang SC" w:hAnsi="PingFang SC" w:hint="eastAsia"/>
          <w:color w:val="333333"/>
        </w:rPr>
        <w:br/>
        <w:t>5.2 全生命周期经济效益分析</w:t>
      </w:r>
      <w:r>
        <w:rPr>
          <w:rFonts w:ascii="PingFang SC" w:eastAsia="PingFang SC" w:hAnsi="PingFang SC" w:hint="eastAsia"/>
          <w:color w:val="333333"/>
        </w:rPr>
        <w:br/>
      </w:r>
      <w:r>
        <w:rPr>
          <w:rFonts w:ascii="PingFang SC" w:eastAsia="PingFang SC" w:hAnsi="PingFang SC" w:hint="eastAsia"/>
          <w:color w:val="333333"/>
        </w:rPr>
        <w:lastRenderedPageBreak/>
        <w:t> </w:t>
      </w:r>
      <w:r>
        <w:rPr>
          <w:rFonts w:ascii="PingFang SC" w:eastAsia="PingFang SC" w:hAnsi="PingFang SC" w:hint="eastAsia"/>
          <w:color w:val="333333"/>
        </w:rPr>
        <w:t>5.2.1 开发成本降低与客户满意度提升</w:t>
      </w:r>
      <w:r>
        <w:rPr>
          <w:rFonts w:ascii="PingFang SC" w:eastAsia="PingFang SC" w:hAnsi="PingFang SC" w:hint="eastAsia"/>
          <w:color w:val="333333"/>
        </w:rPr>
        <w:br/>
      </w:r>
      <w:r>
        <w:rPr>
          <w:rFonts w:ascii="PingFang SC" w:eastAsia="PingFang SC" w:hAnsi="PingFang SC" w:hint="eastAsia"/>
          <w:color w:val="333333"/>
        </w:rPr>
        <w:t> </w:t>
      </w:r>
      <w:r>
        <w:rPr>
          <w:rFonts w:ascii="PingFang SC" w:eastAsia="PingFang SC" w:hAnsi="PingFang SC" w:hint="eastAsia"/>
          <w:color w:val="333333"/>
        </w:rPr>
        <w:t>5.2.2 行业标准采纳与实践价值验证</w:t>
      </w:r>
      <w:r>
        <w:rPr>
          <w:rFonts w:ascii="PingFang SC" w:eastAsia="PingFang SC" w:hAnsi="PingFang SC" w:hint="eastAsia"/>
          <w:color w:val="333333"/>
        </w:rPr>
        <w:br/>
      </w:r>
      <w:r>
        <w:rPr>
          <w:rFonts w:ascii="PingFang SC" w:eastAsia="PingFang SC" w:hAnsi="PingFang SC" w:hint="eastAsia"/>
          <w:color w:val="333333"/>
        </w:rPr>
        <w:t> </w:t>
      </w:r>
      <w:r>
        <w:rPr>
          <w:rFonts w:ascii="PingFang SC" w:eastAsia="PingFang SC" w:hAnsi="PingFang SC" w:hint="eastAsia"/>
          <w:color w:val="333333"/>
        </w:rPr>
        <w:t> </w:t>
      </w:r>
      <w:r>
        <w:rPr>
          <w:rFonts w:ascii="PingFang SC" w:eastAsia="PingFang SC" w:hAnsi="PingFang SC" w:hint="eastAsia"/>
          <w:color w:val="333333"/>
        </w:rPr>
        <w:t>（新增IDC金融科技成本白皮书基准对比）</w:t>
      </w:r>
      <w:r>
        <w:rPr>
          <w:rFonts w:ascii="Arial" w:eastAsia="PingFang SC" w:hAnsi="Arial" w:cs="Arial"/>
          <w:color w:val="333333"/>
        </w:rPr>
        <w:t>‌</w:t>
      </w:r>
      <w:r>
        <w:rPr>
          <w:rStyle w:val="cosd-citation-citationid"/>
          <w:rFonts w:ascii="PingFang SC" w:eastAsia="PingFang SC" w:hAnsi="PingFang SC" w:hint="eastAsia"/>
          <w:color w:val="333333"/>
          <w:sz w:val="18"/>
          <w:szCs w:val="18"/>
        </w:rPr>
        <w:t>6</w:t>
      </w:r>
      <w:r>
        <w:rPr>
          <w:rFonts w:ascii="PingFang SC" w:eastAsia="PingFang SC" w:hAnsi="PingFang SC" w:hint="eastAsia"/>
          <w:color w:val="333333"/>
        </w:rPr>
        <w:br/>
        <w:t>5.3 数据采集与分析方法</w:t>
      </w:r>
      <w:r>
        <w:rPr>
          <w:rFonts w:ascii="PingFang SC" w:eastAsia="PingFang SC" w:hAnsi="PingFang SC" w:hint="eastAsia"/>
          <w:color w:val="333333"/>
        </w:rPr>
        <w:br/>
      </w:r>
      <w:r>
        <w:rPr>
          <w:rFonts w:ascii="PingFang SC" w:eastAsia="PingFang SC" w:hAnsi="PingFang SC" w:hint="eastAsia"/>
          <w:color w:val="333333"/>
        </w:rPr>
        <w:t> </w:t>
      </w:r>
      <w:r>
        <w:rPr>
          <w:rFonts w:ascii="PingFang SC" w:eastAsia="PingFang SC" w:hAnsi="PingFang SC" w:hint="eastAsia"/>
          <w:color w:val="333333"/>
        </w:rPr>
        <w:t>5.3.1 实验设计与数据来源</w:t>
      </w:r>
      <w:r>
        <w:rPr>
          <w:rFonts w:ascii="PingFang SC" w:eastAsia="PingFang SC" w:hAnsi="PingFang SC" w:hint="eastAsia"/>
          <w:color w:val="333333"/>
        </w:rPr>
        <w:br/>
      </w:r>
      <w:r>
        <w:rPr>
          <w:rFonts w:ascii="PingFang SC" w:eastAsia="PingFang SC" w:hAnsi="PingFang SC" w:hint="eastAsia"/>
          <w:color w:val="333333"/>
        </w:rPr>
        <w:t> </w:t>
      </w:r>
      <w:r>
        <w:rPr>
          <w:rFonts w:ascii="PingFang SC" w:eastAsia="PingFang SC" w:hAnsi="PingFang SC" w:hint="eastAsia"/>
          <w:color w:val="333333"/>
        </w:rPr>
        <w:t>5.3.2 统计模型与结果解释</w:t>
      </w:r>
    </w:p>
    <w:p w14:paraId="6FC6BEC1" w14:textId="77777777" w:rsidR="00EF005E" w:rsidRDefault="00C51C41" w:rsidP="00EF005E">
      <w:pPr>
        <w:spacing w:before="180" w:after="180"/>
        <w:rPr>
          <w:rFonts w:ascii="宋体" w:eastAsia="宋体" w:hAnsi="宋体" w:hint="eastAsia"/>
        </w:rPr>
      </w:pPr>
      <w:r>
        <w:rPr>
          <w:noProof/>
        </w:rPr>
        <w:pict w14:anchorId="5769F030">
          <v:rect id="_x0000_i1025" alt="" style="width:4.15pt;height:.75pt;mso-width-percent:0;mso-height-percent:0;mso-width-percent:0;mso-height-percent:0" o:hrpct="0" o:hrstd="t" o:hrnoshade="t" o:hr="t" fillcolor="#333" stroked="f"/>
        </w:pict>
      </w:r>
    </w:p>
    <w:p w14:paraId="3690EC66" w14:textId="77777777" w:rsidR="00EF005E" w:rsidRDefault="00EF005E" w:rsidP="00EF005E">
      <w:pPr>
        <w:pStyle w:val="4"/>
        <w:shd w:val="clear" w:color="auto" w:fill="FFFFFF"/>
        <w:spacing w:before="165" w:beforeAutospacing="0" w:after="165" w:afterAutospacing="0"/>
        <w:rPr>
          <w:rFonts w:ascii="PingFang SC" w:eastAsia="PingFang SC" w:hAnsi="PingFang SC"/>
          <w:color w:val="333333"/>
        </w:rPr>
      </w:pPr>
      <w:r>
        <w:rPr>
          <w:rFonts w:ascii="PingFang SC" w:eastAsia="PingFang SC" w:hAnsi="PingFang SC" w:hint="eastAsia"/>
          <w:color w:val="333333"/>
        </w:rPr>
        <w:t>6. 结论与展望</w:t>
      </w:r>
    </w:p>
    <w:p w14:paraId="70C9C950" w14:textId="77777777" w:rsidR="00EF005E" w:rsidRDefault="00EF005E" w:rsidP="00EF005E">
      <w:pPr>
        <w:pStyle w:val="marklang-paragraph"/>
        <w:shd w:val="clear" w:color="auto" w:fill="FFFFFF"/>
        <w:spacing w:before="0" w:beforeAutospacing="0" w:after="0" w:afterAutospacing="0" w:line="435" w:lineRule="atLeast"/>
        <w:rPr>
          <w:rFonts w:ascii="PingFang SC" w:eastAsia="PingFang SC" w:hAnsi="PingFang SC" w:hint="eastAsia"/>
          <w:color w:val="333333"/>
        </w:rPr>
      </w:pPr>
      <w:r>
        <w:rPr>
          <w:rFonts w:ascii="PingFang SC" w:eastAsia="PingFang SC" w:hAnsi="PingFang SC" w:hint="eastAsia"/>
          <w:color w:val="333333"/>
        </w:rPr>
        <w:t>6.1 研究成果总结</w:t>
      </w:r>
      <w:r>
        <w:rPr>
          <w:rFonts w:ascii="PingFang SC" w:eastAsia="PingFang SC" w:hAnsi="PingFang SC" w:hint="eastAsia"/>
          <w:color w:val="333333"/>
        </w:rPr>
        <w:br/>
      </w:r>
      <w:r>
        <w:rPr>
          <w:rFonts w:ascii="PingFang SC" w:eastAsia="PingFang SC" w:hAnsi="PingFang SC" w:hint="eastAsia"/>
          <w:color w:val="333333"/>
        </w:rPr>
        <w:t> </w:t>
      </w:r>
      <w:r>
        <w:rPr>
          <w:rFonts w:ascii="PingFang SC" w:eastAsia="PingFang SC" w:hAnsi="PingFang SC" w:hint="eastAsia"/>
          <w:color w:val="333333"/>
        </w:rPr>
        <w:t>6.1.1 多维理论体系构建成果</w:t>
      </w:r>
      <w:r>
        <w:rPr>
          <w:rFonts w:ascii="PingFang SC" w:eastAsia="PingFang SC" w:hAnsi="PingFang SC" w:hint="eastAsia"/>
          <w:color w:val="333333"/>
        </w:rPr>
        <w:br/>
      </w:r>
      <w:r>
        <w:rPr>
          <w:rFonts w:ascii="PingFang SC" w:eastAsia="PingFang SC" w:hAnsi="PingFang SC" w:hint="eastAsia"/>
          <w:color w:val="333333"/>
        </w:rPr>
        <w:t> </w:t>
      </w:r>
      <w:r>
        <w:rPr>
          <w:rFonts w:ascii="PingFang SC" w:eastAsia="PingFang SC" w:hAnsi="PingFang SC" w:hint="eastAsia"/>
          <w:color w:val="333333"/>
        </w:rPr>
        <w:t>6.1.2 金融科技开发效能提升实践</w:t>
      </w:r>
      <w:r>
        <w:rPr>
          <w:rFonts w:ascii="PingFang SC" w:eastAsia="PingFang SC" w:hAnsi="PingFang SC" w:hint="eastAsia"/>
          <w:color w:val="333333"/>
        </w:rPr>
        <w:br/>
        <w:t>6.2 研究局限与未来方向</w:t>
      </w:r>
      <w:r>
        <w:rPr>
          <w:rFonts w:ascii="PingFang SC" w:eastAsia="PingFang SC" w:hAnsi="PingFang SC" w:hint="eastAsia"/>
          <w:color w:val="333333"/>
        </w:rPr>
        <w:br/>
      </w:r>
      <w:r>
        <w:rPr>
          <w:rFonts w:ascii="PingFang SC" w:eastAsia="PingFang SC" w:hAnsi="PingFang SC" w:hint="eastAsia"/>
          <w:color w:val="333333"/>
        </w:rPr>
        <w:t> </w:t>
      </w:r>
      <w:r>
        <w:rPr>
          <w:rFonts w:ascii="PingFang SC" w:eastAsia="PingFang SC" w:hAnsi="PingFang SC" w:hint="eastAsia"/>
          <w:color w:val="333333"/>
        </w:rPr>
        <w:t>6.2.1 量子计算适配场景局限性</w:t>
      </w:r>
      <w:r>
        <w:rPr>
          <w:rFonts w:ascii="PingFang SC" w:eastAsia="PingFang SC" w:hAnsi="PingFang SC" w:hint="eastAsia"/>
          <w:color w:val="333333"/>
        </w:rPr>
        <w:br/>
      </w:r>
      <w:r>
        <w:rPr>
          <w:rFonts w:ascii="PingFang SC" w:eastAsia="PingFang SC" w:hAnsi="PingFang SC" w:hint="eastAsia"/>
          <w:color w:val="333333"/>
        </w:rPr>
        <w:t> </w:t>
      </w:r>
      <w:r>
        <w:rPr>
          <w:rFonts w:ascii="PingFang SC" w:eastAsia="PingFang SC" w:hAnsi="PingFang SC" w:hint="eastAsia"/>
          <w:color w:val="333333"/>
        </w:rPr>
        <w:t xml:space="preserve">6.2.2 </w:t>
      </w:r>
      <w:proofErr w:type="spellStart"/>
      <w:r>
        <w:rPr>
          <w:rFonts w:ascii="PingFang SC" w:eastAsia="PingFang SC" w:hAnsi="PingFang SC" w:hint="eastAsia"/>
          <w:color w:val="333333"/>
        </w:rPr>
        <w:t>AIOps</w:t>
      </w:r>
      <w:proofErr w:type="spellEnd"/>
      <w:r>
        <w:rPr>
          <w:rFonts w:ascii="PingFang SC" w:eastAsia="PingFang SC" w:hAnsi="PingFang SC" w:hint="eastAsia"/>
          <w:color w:val="333333"/>
        </w:rPr>
        <w:t>级联效应预测模型迁移</w:t>
      </w:r>
    </w:p>
    <w:p w14:paraId="2A8538D2" w14:textId="77777777" w:rsidR="00317302" w:rsidRPr="00EF005E" w:rsidRDefault="00317302">
      <w:bookmarkStart w:id="0" w:name="_GoBack"/>
      <w:bookmarkEnd w:id="0"/>
    </w:p>
    <w:sectPr w:rsidR="00317302" w:rsidRPr="00EF005E" w:rsidSect="00F1382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393"/>
    <w:rsid w:val="00317302"/>
    <w:rsid w:val="00636171"/>
    <w:rsid w:val="00C51C41"/>
    <w:rsid w:val="00E11393"/>
    <w:rsid w:val="00EF005E"/>
    <w:rsid w:val="00F13822"/>
    <w:rsid w:val="00F32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C63D0"/>
  <w15:chartTrackingRefBased/>
  <w15:docId w15:val="{E7E0DEB8-EA40-3747-B8AE-F67FEDC86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>
      <w:pPr>
        <w:spacing w:line="20" w:lineRule="exac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pacing w:after="200" w:line="276" w:lineRule="auto"/>
    </w:pPr>
  </w:style>
  <w:style w:type="paragraph" w:styleId="4">
    <w:name w:val="heading 4"/>
    <w:basedOn w:val="a"/>
    <w:link w:val="40"/>
    <w:uiPriority w:val="9"/>
    <w:qFormat/>
    <w:rsid w:val="00636171"/>
    <w:pPr>
      <w:widowControl/>
      <w:spacing w:before="100" w:beforeAutospacing="1" w:after="100" w:afterAutospacing="1" w:line="240" w:lineRule="auto"/>
      <w:outlineLvl w:val="3"/>
    </w:pPr>
    <w:rPr>
      <w:rFonts w:ascii="宋体" w:eastAsia="宋体" w:hAnsi="宋体" w:cs="宋体"/>
      <w:b/>
      <w:bCs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uiPriority w:val="9"/>
    <w:rsid w:val="00636171"/>
    <w:rPr>
      <w:rFonts w:ascii="宋体" w:eastAsia="宋体" w:hAnsi="宋体" w:cs="宋体"/>
      <w:b/>
      <w:bCs/>
      <w:kern w:val="0"/>
      <w:sz w:val="24"/>
    </w:rPr>
  </w:style>
  <w:style w:type="character" w:styleId="a3">
    <w:name w:val="Strong"/>
    <w:basedOn w:val="a0"/>
    <w:uiPriority w:val="22"/>
    <w:qFormat/>
    <w:rsid w:val="00636171"/>
    <w:rPr>
      <w:b/>
      <w:bCs/>
    </w:rPr>
  </w:style>
  <w:style w:type="paragraph" w:customStyle="1" w:styleId="marklang-paragraph">
    <w:name w:val="marklang-paragraph"/>
    <w:basedOn w:val="a"/>
    <w:rsid w:val="00636171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</w:rPr>
  </w:style>
  <w:style w:type="character" w:customStyle="1" w:styleId="cosd-citation-citationid">
    <w:name w:val="cosd-citation-citationid"/>
    <w:basedOn w:val="a0"/>
    <w:rsid w:val="006361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999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216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</cp:revision>
  <dcterms:created xsi:type="dcterms:W3CDTF">2025-03-08T08:36:00Z</dcterms:created>
  <dcterms:modified xsi:type="dcterms:W3CDTF">2025-03-08T08:53:00Z</dcterms:modified>
</cp:coreProperties>
</file>