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F3D54" w:rsidRDefault="00570F76">
          <w:pPr>
            <w:pStyle w:val="TOC1"/>
            <w:tabs>
              <w:tab w:val="right" w:leader="dot" w:pos="9062"/>
            </w:tabs>
            <w:spacing w:after="156"/>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w:t>
            </w:r>
            <w:r w:rsidRPr="00621435">
              <w:rPr>
                <w:rStyle w:val="af"/>
                <w:noProof/>
              </w:rPr>
              <w:t>论</w:t>
            </w:r>
            <w:r w:rsidRPr="00621435">
              <w:rPr>
                <w:rStyle w:val="af"/>
                <w:noProof/>
              </w:rPr>
              <w:t>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说明：图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说明：图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说明：表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t xml:space="preserve">2.2 </w:t>
      </w:r>
      <w:r w:rsidRPr="00F91ABE">
        <w:rPr>
          <w:rFonts w:ascii="Times New Roman" w:hAnsi="Times New Roman"/>
          <w:bCs/>
          <w:szCs w:val="32"/>
        </w:rPr>
        <w:t>安全与合规治理理论基础</w:t>
      </w:r>
    </w:p>
    <w:p w:rsidR="00282E24" w:rsidRDefault="00C43945" w:rsidP="00B047FF">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DE3687" w:rsidRDefault="00DE3687" w:rsidP="00DE3687">
      <w:pPr>
        <w:pStyle w:val="af1"/>
      </w:pPr>
      <w:r>
        <w:t>信息安全管理体系（Information Security Management System, ISMS）是现代软件工程安全治理的基础理论，其核心目标在于通过系统化、规范化的管理方法识别、评估与控制信息安全风险，从而保障信息资产的保密性、完整性与可用性。ISMS理论最早源自ISO/IEC 27001标准，该标准于2005年发布，并在2022年更新为ISO/IEC 27001:2022版本，进一步强调基于风险的安全管理和持续改进机制［1］。</w:t>
      </w:r>
    </w:p>
    <w:p w:rsidR="00DE3687" w:rsidRDefault="00DE3687" w:rsidP="00DE3687">
      <w:pPr>
        <w:pStyle w:val="af1"/>
      </w:pPr>
      <w:r>
        <w:t>ISMS的核心原理是“Plan-Do-Check-Act”（PDCA）循环模型，通过持续改进实现安全控制的闭环管理。其模型结构包括四个主要阶段：（1）规划阶段（Plan），制定信息安全方针、识别风险与设定控制目标；（2）实施阶段（Do），执行安全措施并建立运行机制；（3）检查阶段（Check），通过审计与评估验证控制效果；（4）改进阶段（Act），根据反馈持续优化体系［2］。此外，ISO/IEC 27005标准为风险管理提供了方法论支持，通过风险识别、分析、评估与处理等环节实现对安全威胁的全生命周期管理。</w:t>
      </w:r>
    </w:p>
    <w:p w:rsidR="00DE3687" w:rsidRPr="00DE3687" w:rsidRDefault="00DE3687" w:rsidP="00DE3687">
      <w:pPr>
        <w:pStyle w:val="af1"/>
        <w:rPr>
          <w:rFonts w:hint="eastAsia"/>
        </w:rPr>
      </w:pPr>
      <w:r>
        <w:lastRenderedPageBreak/>
        <w:t>ISMS体系以风险控制为核心，倡导“风险识别—控制选择—度量验证—持续改进”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3］。</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Pr="00DE3687" w:rsidRDefault="00DE3687" w:rsidP="00DE3687">
      <w:pPr>
        <w:jc w:val="center"/>
        <w:rPr>
          <w:sz w:val="21"/>
          <w:szCs w:val="21"/>
        </w:rPr>
      </w:pPr>
      <w:r w:rsidRPr="00DE3687">
        <w:rPr>
          <w:sz w:val="21"/>
          <w:szCs w:val="21"/>
        </w:rPr>
        <w:t>图2-3 信息安全管理体系（ISMS）循环模型</w:t>
      </w:r>
    </w:p>
    <w:p w:rsidR="00DE3687" w:rsidRDefault="00DE3687" w:rsidP="00DE3687">
      <w:r>
        <w:t>说明：图2-3展示了ISMS的核心PDCA循环机制。该模型通过闭环改进实现风险识别、控制与优化的动态管理，体现了信息安全管理的系统性与持续性［4］。</w:t>
      </w:r>
    </w:p>
    <w:p w:rsidR="00DE3687" w:rsidRPr="00DE3687" w:rsidRDefault="00DE3687" w:rsidP="00DE3687">
      <w:pPr>
        <w:ind w:firstLine="420"/>
        <w:jc w:val="center"/>
        <w:rPr>
          <w:rFonts w:hint="eastAsia"/>
        </w:rPr>
      </w:pPr>
    </w:p>
    <w:p w:rsid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455C79" w:rsidRDefault="00455C79" w:rsidP="00455C79">
      <w:pPr>
        <w:pStyle w:val="af1"/>
      </w:pPr>
      <w:r>
        <w:t>DevSecOps理论是在DevOps思想基础上发展而来的一种安全管理模式，其核心理念是将安全活动嵌入软件开发与运维生命周期（SDLC）的各个阶段，以实现“安全左移（Shift-left Security）”与“自动化防御（Automated Security）”。DevSecOps首次由Gartner于2012年提出，并在近年来伴随云原生与微服务架构的普及而快速发展。该理论强调“安全即代码（Security-as-Code）”理念，即通过将安全策略、检测规则与配置控制以代码形式实现自动化执行［5］。</w:t>
      </w:r>
    </w:p>
    <w:p w:rsidR="00455C79" w:rsidRDefault="00455C79" w:rsidP="00455C79">
      <w:pPr>
        <w:pStyle w:val="af1"/>
      </w:pPr>
      <w:r>
        <w:t>DevSecOps模型的结构包括三个核心层次：集成层（Integration Layer）、执行层（Execution Layer）与反馈层（Feedback Layer）。集成层实现安全工具与开发流水线（CI/CD）的融合；执行层负责自动化扫描、静态代码分析与容器安全检测；反馈层通过监控与审计实现持续改进。模型通过“自动化—验证—反馈”循环，将安全从单一环节转变为全生命周期控制。NIST SP 800-204A报告提出了基于服务网格（Service Mesh）的安全架构模型，验证了Security-as-Code在微服务环境中实现动态安全策略与策略即服务（Policy-as-a-Service）的可行性［6］。</w:t>
      </w:r>
    </w:p>
    <w:p w:rsidR="00455C79" w:rsidRPr="00455C79" w:rsidRDefault="00455C79" w:rsidP="00455C79">
      <w:pPr>
        <w:pStyle w:val="af1"/>
        <w:rPr>
          <w:rFonts w:hint="eastAsia"/>
        </w:rPr>
      </w:pPr>
      <w:r>
        <w:t>Security-as-Code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7］。</w:t>
      </w:r>
      <w:bookmarkStart w:id="48" w:name="_GoBack"/>
      <w:bookmarkEnd w:id="48"/>
    </w:p>
    <w:p w:rsidR="00F91ABE" w:rsidRPr="00C43945" w:rsidRDefault="00C43945" w:rsidP="00C43945">
      <w:pPr>
        <w:pStyle w:val="2"/>
        <w:keepNext/>
        <w:keepLines/>
        <w:numPr>
          <w:ilvl w:val="1"/>
          <w:numId w:val="0"/>
        </w:numPr>
        <w:adjustRightInd/>
        <w:snapToGrid/>
        <w:rPr>
          <w:rFonts w:ascii="Times New Roman" w:hAnsi="Times New Roman" w:hint="eastAsia"/>
          <w:bCs/>
          <w:kern w:val="0"/>
          <w:sz w:val="24"/>
          <w:szCs w:val="32"/>
        </w:rPr>
      </w:pPr>
      <w:r w:rsidRPr="00C43945">
        <w:rPr>
          <w:rFonts w:ascii="Times New Roman" w:hAnsi="Times New Roman"/>
          <w:bCs/>
          <w:kern w:val="0"/>
          <w:sz w:val="24"/>
          <w:szCs w:val="32"/>
        </w:rPr>
        <w:lastRenderedPageBreak/>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t xml:space="preserve">2.3 </w:t>
      </w:r>
      <w:r w:rsidRPr="00A53F65">
        <w:rPr>
          <w:rFonts w:ascii="Times New Roman" w:hAnsi="Times New Roman"/>
          <w:bCs/>
          <w:szCs w:val="32"/>
        </w:rPr>
        <w:t>技术债务与架构演化理论基础</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A53F65" w:rsidRPr="00B50E8B" w:rsidRDefault="00B047DB" w:rsidP="00B50E8B">
      <w:pPr>
        <w:pStyle w:val="2"/>
        <w:keepNext/>
        <w:keepLines/>
        <w:numPr>
          <w:ilvl w:val="1"/>
          <w:numId w:val="0"/>
        </w:numPr>
        <w:adjustRightInd/>
        <w:snapToGrid/>
        <w:rPr>
          <w:rFonts w:ascii="Times New Roman" w:hAnsi="Times New Roman" w:hint="eastAsia"/>
          <w:bCs/>
          <w:kern w:val="0"/>
          <w:sz w:val="24"/>
          <w:szCs w:val="32"/>
        </w:rPr>
      </w:pPr>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p>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9301B3" w:rsidRPr="005E32CA" w:rsidRDefault="005E32CA" w:rsidP="005E32CA">
      <w:pPr>
        <w:pStyle w:val="2"/>
        <w:keepNext/>
        <w:keepLines/>
        <w:numPr>
          <w:ilvl w:val="1"/>
          <w:numId w:val="0"/>
        </w:numPr>
        <w:adjustRightInd/>
        <w:snapToGrid/>
        <w:rPr>
          <w:rFonts w:ascii="Times New Roman" w:hAnsi="Times New Roman" w:hint="eastAsia"/>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73BB" w:rsidRPr="00FA5BD6" w:rsidRDefault="00AC73BB" w:rsidP="00FA5BD6">
      <w:pPr>
        <w:pStyle w:val="2"/>
        <w:keepNext/>
        <w:keepLines/>
        <w:numPr>
          <w:ilvl w:val="1"/>
          <w:numId w:val="0"/>
        </w:numPr>
        <w:adjustRightInd/>
        <w:snapToGrid/>
        <w:rPr>
          <w:rFonts w:ascii="Times New Roman" w:hAnsi="Times New Roman" w:hint="eastAsia"/>
          <w:bCs/>
          <w:kern w:val="0"/>
          <w:sz w:val="24"/>
          <w:szCs w:val="32"/>
        </w:rPr>
      </w:pPr>
      <w:r w:rsidRPr="00AC73BB">
        <w:rPr>
          <w:rFonts w:ascii="Times New Roman" w:hAnsi="Times New Roman"/>
          <w:bCs/>
          <w:kern w:val="0"/>
          <w:sz w:val="24"/>
          <w:szCs w:val="32"/>
        </w:rPr>
        <w:t xml:space="preserve">2.5.3 </w:t>
      </w:r>
      <w:r w:rsidRPr="00AC73BB">
        <w:rPr>
          <w:rFonts w:ascii="Times New Roman" w:hAnsi="Times New Roman"/>
          <w:bCs/>
          <w:kern w:val="0"/>
          <w:sz w:val="24"/>
          <w:szCs w:val="32"/>
        </w:rPr>
        <w:t>能力矩阵与绩效协同模型</w:t>
      </w:r>
    </w:p>
    <w:p w:rsidR="000D0851" w:rsidRPr="000D0851" w:rsidRDefault="000D0851" w:rsidP="000D0851">
      <w:pPr>
        <w:pStyle w:val="2"/>
        <w:keepNext/>
        <w:keepLines/>
        <w:numPr>
          <w:ilvl w:val="1"/>
          <w:numId w:val="0"/>
        </w:numPr>
        <w:adjustRightInd/>
        <w:snapToGrid/>
        <w:rPr>
          <w:rFonts w:ascii="Times New Roman" w:hAnsi="Times New Roman" w:hint="eastAsia"/>
          <w:bCs/>
          <w:szCs w:val="32"/>
        </w:rPr>
      </w:pPr>
      <w:r w:rsidRPr="00CE5383">
        <w:rPr>
          <w:rFonts w:ascii="Times New Roman" w:hAnsi="Times New Roman" w:hint="eastAsia"/>
          <w:bCs/>
          <w:szCs w:val="32"/>
        </w:rPr>
        <w:t xml:space="preserve">2.1 </w:t>
      </w:r>
      <w:r>
        <w:rPr>
          <w:rFonts w:ascii="Times New Roman" w:hAnsi="Times New Roman" w:hint="eastAsia"/>
          <w:bCs/>
          <w:szCs w:val="32"/>
        </w:rPr>
        <w:t>软件开发过程</w:t>
      </w:r>
      <w:r w:rsidRPr="00CE5383">
        <w:rPr>
          <w:rFonts w:ascii="Times New Roman" w:hAnsi="Times New Roman" w:hint="eastAsia"/>
          <w:bCs/>
          <w:szCs w:val="32"/>
        </w:rPr>
        <w:t>管理</w:t>
      </w:r>
      <w:r>
        <w:rPr>
          <w:rFonts w:ascii="Times New Roman" w:hAnsi="Times New Roman" w:hint="eastAsia"/>
          <w:bCs/>
          <w:szCs w:val="32"/>
        </w:rPr>
        <w:t>基础</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lastRenderedPageBreak/>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80"/>
        <w:rPr>
          <w:rFonts w:ascii="Times New Roman" w:eastAsiaTheme="minorEastAsia" w:hAnsi="Times New Roman"/>
        </w:rPr>
      </w:pPr>
      <w:r w:rsidRPr="00B76FE5">
        <w:rPr>
          <w:rFonts w:ascii="Times New Roman" w:eastAsiaTheme="minorEastAsia" w:hAnsi="Times New Roman" w:hint="eastAsia"/>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716B3E" w:rsidRDefault="00716B3E" w:rsidP="00B76FE5">
      <w:pPr>
        <w:ind w:left="3360" w:firstLine="420"/>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0"/>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）、风险与机会管理（</w:t>
            </w:r>
            <w:r w:rsidRPr="008E2A7D">
              <w:rPr>
                <w:rFonts w:ascii="Times New Roman" w:eastAsiaTheme="minorEastAsia" w:hAnsi="Times New Roman"/>
              </w:rPr>
              <w:t>RSK</w:t>
            </w:r>
            <w:r w:rsidRPr="008E2A7D">
              <w:rPr>
                <w:rFonts w:ascii="Times New Roman" w:eastAsiaTheme="minorEastAsia" w:hAnsi="Times New Roman"/>
              </w:rPr>
              <w:t>）、因果</w:t>
            </w:r>
            <w:r w:rsidRPr="008E2A7D">
              <w:rPr>
                <w:rFonts w:ascii="Times New Roman" w:eastAsiaTheme="minorEastAsia" w:hAnsi="Times New Roman"/>
              </w:rPr>
              <w:lastRenderedPageBreak/>
              <w:t>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lastRenderedPageBreak/>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影响）、缺陷原因帕累托、配置项基线合规率、</w:t>
            </w:r>
            <w:r w:rsidRPr="008E2A7D">
              <w:rPr>
                <w:rFonts w:ascii="Times New Roman" w:eastAsiaTheme="minorEastAsia" w:hAnsi="Times New Roman"/>
              </w:rPr>
              <w:t>KPI</w:t>
            </w:r>
            <w:r w:rsidRPr="008E2A7D">
              <w:rPr>
                <w:rFonts w:ascii="Times New Roman" w:eastAsiaTheme="minorEastAsia" w:hAnsi="Times New Roman"/>
              </w:rPr>
              <w:lastRenderedPageBreak/>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lastRenderedPageBreak/>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w:t>
      </w:r>
      <w:r w:rsidRPr="008E2A7D">
        <w:rPr>
          <w:rFonts w:ascii="Times New Roman" w:eastAsiaTheme="minorEastAsia" w:hAnsi="Times New Roman"/>
        </w:rPr>
        <w:lastRenderedPageBreak/>
        <w:t>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pPr>
        <w:ind w:firstLine="480"/>
      </w:pPr>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w:t>
            </w:r>
            <w:r w:rsidRPr="00DD4A40">
              <w:rPr>
                <w:rFonts w:ascii="Times New Roman" w:eastAsiaTheme="minorEastAsia" w:hAnsi="Times New Roman"/>
                <w:color w:val="333333"/>
              </w:rPr>
              <w:lastRenderedPageBreak/>
              <w:t>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lastRenderedPageBreak/>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w:t>
            </w:r>
            <w:r w:rsidRPr="00DD4A40">
              <w:rPr>
                <w:rFonts w:ascii="Times New Roman" w:eastAsiaTheme="minorEastAsia" w:hAnsi="Times New Roman"/>
                <w:color w:val="333333"/>
              </w:rPr>
              <w:lastRenderedPageBreak/>
              <w:t>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lastRenderedPageBreak/>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280E93" w:rsidRDefault="00280E93" w:rsidP="00280E93">
      <w:pPr>
        <w:ind w:firstLineChars="800" w:firstLine="1680"/>
        <w:rPr>
          <w:sz w:val="21"/>
          <w:szCs w:val="21"/>
        </w:rPr>
      </w:pPr>
      <w:r w:rsidRPr="00280E93">
        <w:rPr>
          <w:sz w:val="21"/>
          <w:szCs w:val="21"/>
        </w:rPr>
        <w:lastRenderedPageBreak/>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ind w:firstLine="420"/>
        <w:rPr>
          <w:sz w:val="21"/>
          <w:szCs w:val="21"/>
        </w:rPr>
      </w:pPr>
      <w:r>
        <w:rPr>
          <w:rFonts w:hint="eastAsia"/>
          <w:noProof/>
          <w:sz w:val="21"/>
          <w:szCs w:val="21"/>
        </w:rPr>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lastRenderedPageBreak/>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ind w:firstLine="482"/>
                    <w:jc w:val="center"/>
                    <w:rPr>
                      <w:b/>
                      <w:bCs/>
                    </w:rPr>
                  </w:pPr>
                  <w:r w:rsidRPr="005D4430">
                    <w:rPr>
                      <w:b/>
                      <w:bCs/>
                    </w:rPr>
                    <w:t>技术领域</w:t>
                  </w:r>
                </w:p>
              </w:tc>
              <w:tc>
                <w:tcPr>
                  <w:tcW w:w="0" w:type="auto"/>
                  <w:vAlign w:val="center"/>
                  <w:hideMark/>
                </w:tcPr>
                <w:p w:rsidR="005D4430" w:rsidRPr="005D4430" w:rsidRDefault="005D4430" w:rsidP="00A14A3A">
                  <w:pPr>
                    <w:ind w:firstLine="482"/>
                    <w:jc w:val="center"/>
                    <w:rPr>
                      <w:b/>
                      <w:bCs/>
                    </w:rPr>
                  </w:pPr>
                  <w:r w:rsidRPr="005D4430">
                    <w:rPr>
                      <w:b/>
                      <w:bCs/>
                    </w:rPr>
                    <w:t>核心机制</w:t>
                  </w:r>
                </w:p>
              </w:tc>
              <w:tc>
                <w:tcPr>
                  <w:tcW w:w="0" w:type="auto"/>
                  <w:vAlign w:val="center"/>
                  <w:hideMark/>
                </w:tcPr>
                <w:p w:rsidR="005D4430" w:rsidRPr="005D4430" w:rsidRDefault="005D4430" w:rsidP="00A14A3A">
                  <w:pPr>
                    <w:ind w:firstLine="482"/>
                    <w:jc w:val="center"/>
                    <w:rPr>
                      <w:b/>
                      <w:bCs/>
                    </w:rPr>
                  </w:pPr>
                  <w:r w:rsidRPr="005D4430">
                    <w:rPr>
                      <w:b/>
                      <w:bCs/>
                    </w:rPr>
                    <w:t>效能指标</w:t>
                  </w:r>
                </w:p>
              </w:tc>
              <w:tc>
                <w:tcPr>
                  <w:tcW w:w="0" w:type="auto"/>
                  <w:vAlign w:val="center"/>
                  <w:hideMark/>
                </w:tcPr>
                <w:p w:rsidR="005D4430" w:rsidRPr="005D4430" w:rsidRDefault="005D4430" w:rsidP="00A14A3A">
                  <w:pPr>
                    <w:ind w:firstLine="482"/>
                    <w:jc w:val="center"/>
                    <w:rPr>
                      <w:b/>
                      <w:bCs/>
                    </w:rPr>
                  </w:pPr>
                  <w:r w:rsidRPr="005D4430">
                    <w:rPr>
                      <w:b/>
                      <w:bCs/>
                    </w:rPr>
                    <w:t>提升幅度 / 效果</w:t>
                  </w:r>
                </w:p>
              </w:tc>
              <w:tc>
                <w:tcPr>
                  <w:tcW w:w="0" w:type="auto"/>
                  <w:vAlign w:val="center"/>
                  <w:hideMark/>
                </w:tcPr>
                <w:p w:rsidR="005D4430" w:rsidRPr="005D4430" w:rsidRDefault="005D4430" w:rsidP="00A14A3A">
                  <w:pPr>
                    <w:ind w:firstLine="482"/>
                    <w:jc w:val="center"/>
                    <w:rPr>
                      <w:b/>
                      <w:bCs/>
                    </w:rPr>
                  </w:pPr>
                  <w:r w:rsidRPr="005D4430">
                    <w:rPr>
                      <w:b/>
                      <w:bCs/>
                    </w:rPr>
                    <w:t>数据来源</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智能流水线 (RL Pipeline)</w:t>
                  </w:r>
                </w:p>
              </w:tc>
              <w:tc>
                <w:tcPr>
                  <w:tcW w:w="0" w:type="auto"/>
                  <w:vAlign w:val="center"/>
                  <w:hideMark/>
                </w:tcPr>
                <w:p w:rsidR="005D4430" w:rsidRPr="005D4430" w:rsidRDefault="005D4430" w:rsidP="00A14A3A">
                  <w:pPr>
                    <w:ind w:firstLine="480"/>
                  </w:pPr>
                  <w:r w:rsidRPr="005D4430">
                    <w:t>自适应发布策略优化</w:t>
                  </w:r>
                </w:p>
              </w:tc>
              <w:tc>
                <w:tcPr>
                  <w:tcW w:w="0" w:type="auto"/>
                  <w:vAlign w:val="center"/>
                  <w:hideMark/>
                </w:tcPr>
                <w:p w:rsidR="005D4430" w:rsidRPr="005D4430" w:rsidRDefault="005D4430" w:rsidP="00A14A3A">
                  <w:pPr>
                    <w:ind w:firstLine="480"/>
                  </w:pPr>
                  <w:r w:rsidRPr="005D4430">
                    <w:t>回滚效率</w:t>
                  </w:r>
                </w:p>
              </w:tc>
              <w:tc>
                <w:tcPr>
                  <w:tcW w:w="0" w:type="auto"/>
                  <w:vAlign w:val="center"/>
                  <w:hideMark/>
                </w:tcPr>
                <w:p w:rsidR="005D4430" w:rsidRPr="005D4430" w:rsidRDefault="005D4430" w:rsidP="00A14A3A">
                  <w:pPr>
                    <w:ind w:firstLine="480"/>
                  </w:pPr>
                  <w:r w:rsidRPr="005D4430">
                    <w:t>提升 3.2 倍</w:t>
                  </w:r>
                </w:p>
              </w:tc>
              <w:tc>
                <w:tcPr>
                  <w:tcW w:w="0" w:type="auto"/>
                  <w:vAlign w:val="center"/>
                  <w:hideMark/>
                </w:tcPr>
                <w:p w:rsidR="005D4430" w:rsidRPr="005D4430" w:rsidRDefault="005D4430" w:rsidP="00A14A3A">
                  <w:pPr>
                    <w:ind w:firstLine="480"/>
                  </w:pPr>
                  <w:r w:rsidRPr="005D4430">
                    <w:t>企业案例</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混沌工程 + AIOps</w:t>
                  </w:r>
                </w:p>
              </w:tc>
              <w:tc>
                <w:tcPr>
                  <w:tcW w:w="0" w:type="auto"/>
                  <w:vAlign w:val="center"/>
                  <w:hideMark/>
                </w:tcPr>
                <w:p w:rsidR="005D4430" w:rsidRPr="005D4430" w:rsidRDefault="005D4430" w:rsidP="00A14A3A">
                  <w:pPr>
                    <w:ind w:firstLine="480"/>
                  </w:pPr>
                  <w:r w:rsidRPr="005D4430">
                    <w:t>失效预测 / 弹性评估</w:t>
                  </w:r>
                </w:p>
              </w:tc>
              <w:tc>
                <w:tcPr>
                  <w:tcW w:w="0" w:type="auto"/>
                  <w:vAlign w:val="center"/>
                  <w:hideMark/>
                </w:tcPr>
                <w:p w:rsidR="005D4430" w:rsidRPr="005D4430" w:rsidRDefault="005D4430" w:rsidP="00A14A3A">
                  <w:pPr>
                    <w:ind w:firstLine="480"/>
                  </w:pPr>
                  <w:r w:rsidRPr="005D4430">
                    <w:t>部署失败预测精度</w:t>
                  </w:r>
                </w:p>
              </w:tc>
              <w:tc>
                <w:tcPr>
                  <w:tcW w:w="0" w:type="auto"/>
                  <w:vAlign w:val="center"/>
                  <w:hideMark/>
                </w:tcPr>
                <w:p w:rsidR="005D4430" w:rsidRPr="005D4430" w:rsidRDefault="005D4430" w:rsidP="00A14A3A">
                  <w:pPr>
                    <w:ind w:firstLine="480"/>
                  </w:pPr>
                  <w:r w:rsidRPr="005D4430">
                    <w:t>91.4%</w:t>
                  </w:r>
                </w:p>
              </w:tc>
              <w:tc>
                <w:tcPr>
                  <w:tcW w:w="0" w:type="auto"/>
                  <w:vAlign w:val="center"/>
                  <w:hideMark/>
                </w:tcPr>
                <w:p w:rsidR="005D4430" w:rsidRPr="005D4430" w:rsidRDefault="005D4430" w:rsidP="00A14A3A">
                  <w:pPr>
                    <w:ind w:firstLine="480"/>
                  </w:pPr>
                  <w:r w:rsidRPr="005D4430">
                    <w:t>企业实证</w:t>
                  </w:r>
                </w:p>
              </w:tc>
            </w:tr>
          </w:tbl>
          <w:p w:rsidR="005D4430" w:rsidRPr="005D4430" w:rsidRDefault="005D4430" w:rsidP="00A14A3A">
            <w:pPr>
              <w:ind w:firstLine="480"/>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安全左移 (Shift-left Security)</w:t>
                  </w:r>
                </w:p>
              </w:tc>
              <w:tc>
                <w:tcPr>
                  <w:tcW w:w="0" w:type="auto"/>
                  <w:vAlign w:val="center"/>
                  <w:hideMark/>
                </w:tcPr>
                <w:p w:rsidR="005D4430" w:rsidRPr="005D4430" w:rsidRDefault="005D4430" w:rsidP="00A14A3A">
                  <w:pPr>
                    <w:ind w:firstLine="480"/>
                  </w:pPr>
                  <w:r w:rsidRPr="005D4430">
                    <w:t>提前威胁建模</w:t>
                  </w:r>
                </w:p>
              </w:tc>
              <w:tc>
                <w:tcPr>
                  <w:tcW w:w="0" w:type="auto"/>
                  <w:vAlign w:val="center"/>
                  <w:hideMark/>
                </w:tcPr>
                <w:p w:rsidR="005D4430" w:rsidRPr="005D4430" w:rsidRDefault="005D4430" w:rsidP="00A14A3A">
                  <w:pPr>
                    <w:ind w:firstLine="480"/>
                  </w:pPr>
                  <w:r w:rsidRPr="005D4430">
                    <w:t>修复成本</w:t>
                  </w:r>
                </w:p>
              </w:tc>
              <w:tc>
                <w:tcPr>
                  <w:tcW w:w="0" w:type="auto"/>
                  <w:vAlign w:val="center"/>
                  <w:hideMark/>
                </w:tcPr>
                <w:p w:rsidR="005D4430" w:rsidRPr="005D4430" w:rsidRDefault="005D4430" w:rsidP="00A14A3A">
                  <w:pPr>
                    <w:ind w:firstLine="480"/>
                  </w:pPr>
                  <w:r w:rsidRPr="005D4430">
                    <w:t>低于生产阶段的 5%</w:t>
                  </w:r>
                </w:p>
              </w:tc>
              <w:tc>
                <w:tcPr>
                  <w:tcW w:w="0" w:type="auto"/>
                  <w:vAlign w:val="center"/>
                  <w:hideMark/>
                </w:tcPr>
                <w:p w:rsidR="005D4430" w:rsidRPr="005D4430" w:rsidRDefault="005D4430" w:rsidP="00A14A3A">
                  <w:pPr>
                    <w:ind w:firstLine="480"/>
                  </w:pPr>
                  <w:r w:rsidRPr="005D4430">
                    <w:t>经验基准</w:t>
                  </w:r>
                </w:p>
              </w:tc>
            </w:tr>
          </w:tbl>
          <w:p w:rsidR="005D4430" w:rsidRDefault="005D4430">
            <w:pPr>
              <w:ind w:firstLine="480"/>
            </w:pPr>
          </w:p>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w:t>
      </w:r>
      <w:r w:rsidRPr="006B30A3">
        <w:rPr>
          <w:rFonts w:ascii="Times New Roman" w:eastAsiaTheme="minorEastAsia" w:hAnsi="Times New Roman"/>
          <w:color w:val="333333"/>
        </w:rPr>
        <w:lastRenderedPageBreak/>
        <w:t>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lastRenderedPageBreak/>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lastRenderedPageBreak/>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lastRenderedPageBreak/>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lastRenderedPageBreak/>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w:t>
      </w:r>
      <w:r w:rsidRPr="00E36553">
        <w:rPr>
          <w:rFonts w:ascii="Times New Roman" w:eastAsiaTheme="minorEastAsia" w:hAnsi="Times New Roman"/>
          <w:color w:val="333333"/>
        </w:rPr>
        <w:lastRenderedPageBreak/>
        <w:t>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w:t>
      </w:r>
      <w:r w:rsidRPr="007A63BA">
        <w:rPr>
          <w:rFonts w:ascii="Times New Roman" w:eastAsiaTheme="minorEastAsia" w:hAnsi="Times New Roman"/>
          <w:color w:val="333333"/>
        </w:rPr>
        <w:lastRenderedPageBreak/>
        <w:t>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w:t>
      </w:r>
      <w:r w:rsidRPr="00914FE4">
        <w:rPr>
          <w:rFonts w:ascii="Times New Roman" w:eastAsiaTheme="minorEastAsia" w:hAnsi="Times New Roman"/>
          <w:color w:val="333333"/>
        </w:rPr>
        <w:lastRenderedPageBreak/>
        <w:t>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w:t>
      </w:r>
      <w:r w:rsidRPr="00914FE4">
        <w:rPr>
          <w:rFonts w:ascii="Times New Roman" w:eastAsiaTheme="minorEastAsia" w:hAnsi="Times New Roman"/>
          <w:color w:val="333333"/>
        </w:rPr>
        <w:lastRenderedPageBreak/>
        <w:t>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ind w:firstLine="480"/>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215211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0"/>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w:t>
            </w:r>
            <w:r w:rsidRPr="005A3371">
              <w:rPr>
                <w:rFonts w:asciiTheme="minorEastAsia" w:eastAsiaTheme="minorEastAsia" w:hAnsiTheme="minorEastAsia"/>
                <w:bCs/>
              </w:rPr>
              <w:lastRenderedPageBreak/>
              <w:t>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平均介入</w:t>
            </w:r>
            <w:r w:rsidRPr="005A3371">
              <w:rPr>
                <w:rFonts w:asciiTheme="minorEastAsia" w:eastAsiaTheme="minorEastAsia" w:hAnsiTheme="minorEastAsia"/>
                <w:bCs/>
              </w:rPr>
              <w:lastRenderedPageBreak/>
              <w:t>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自动化覆</w:t>
            </w:r>
            <w:r w:rsidRPr="005A3371">
              <w:rPr>
                <w:rFonts w:asciiTheme="minorEastAsia" w:eastAsiaTheme="minorEastAsia" w:hAnsiTheme="minorEastAsia"/>
                <w:bCs/>
              </w:rPr>
              <w:lastRenderedPageBreak/>
              <w:t>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问题</w:t>
            </w:r>
            <w:r w:rsidRPr="005A3371">
              <w:rPr>
                <w:rFonts w:asciiTheme="minorEastAsia" w:eastAsiaTheme="minorEastAsia" w:hAnsiTheme="minorEastAsia"/>
                <w:bCs/>
              </w:rPr>
              <w:lastRenderedPageBreak/>
              <w:t>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0"/>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0"/>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0"/>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0"/>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lastRenderedPageBreak/>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0"/>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215212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215213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215214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25"/>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26"/>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2152151"/>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27"/>
      <w:footerReference w:type="default" r:id="rId128"/>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2BE6" w:rsidRDefault="000F2BE6">
      <w:pPr>
        <w:spacing w:before="120" w:after="120"/>
        <w:ind w:firstLine="480"/>
      </w:pPr>
      <w:r>
        <w:separator/>
      </w:r>
    </w:p>
    <w:p w:rsidR="000F2BE6" w:rsidRDefault="000F2BE6">
      <w:pPr>
        <w:spacing w:before="120" w:after="120"/>
        <w:ind w:firstLine="480"/>
      </w:pPr>
    </w:p>
    <w:p w:rsidR="000F2BE6" w:rsidRDefault="000F2BE6">
      <w:pPr>
        <w:spacing w:before="120" w:after="120"/>
        <w:ind w:firstLine="480"/>
      </w:pPr>
    </w:p>
    <w:p w:rsidR="000F2BE6" w:rsidRDefault="000F2BE6" w:rsidP="00B2295F">
      <w:pPr>
        <w:spacing w:before="120" w:after="120"/>
        <w:ind w:firstLine="480"/>
      </w:pPr>
    </w:p>
    <w:p w:rsidR="000F2BE6" w:rsidRDefault="000F2BE6" w:rsidP="009E7B19">
      <w:pPr>
        <w:spacing w:before="120" w:after="120"/>
        <w:ind w:firstLine="480"/>
      </w:pPr>
    </w:p>
    <w:p w:rsidR="000F2BE6" w:rsidRDefault="000F2BE6" w:rsidP="001F50FA">
      <w:pPr>
        <w:spacing w:before="120" w:after="120"/>
        <w:ind w:firstLine="480"/>
      </w:pPr>
    </w:p>
    <w:p w:rsidR="000F2BE6" w:rsidRDefault="000F2BE6" w:rsidP="001F50FA">
      <w:pPr>
        <w:spacing w:before="120" w:after="120"/>
        <w:ind w:firstLine="480"/>
      </w:pPr>
    </w:p>
    <w:p w:rsidR="000F2BE6" w:rsidRDefault="000F2BE6" w:rsidP="00E760FF">
      <w:pPr>
        <w:spacing w:before="120" w:after="120"/>
        <w:ind w:firstLine="480"/>
      </w:pPr>
    </w:p>
    <w:p w:rsidR="000F2BE6" w:rsidRDefault="000F2BE6" w:rsidP="00E760FF">
      <w:pPr>
        <w:spacing w:before="120" w:after="120"/>
        <w:ind w:firstLine="480"/>
      </w:pPr>
    </w:p>
    <w:p w:rsidR="000F2BE6" w:rsidRDefault="000F2BE6" w:rsidP="00076037">
      <w:pPr>
        <w:spacing w:before="120" w:after="120"/>
        <w:ind w:firstLine="480"/>
      </w:pPr>
    </w:p>
    <w:p w:rsidR="000F2BE6" w:rsidRDefault="000F2BE6">
      <w:pPr>
        <w:spacing w:before="120" w:after="120"/>
        <w:ind w:firstLine="480"/>
      </w:pPr>
    </w:p>
    <w:p w:rsidR="000F2BE6" w:rsidRDefault="000F2BE6" w:rsidP="00C60996">
      <w:pPr>
        <w:spacing w:before="120" w:after="120"/>
        <w:ind w:firstLine="480"/>
      </w:pPr>
    </w:p>
    <w:p w:rsidR="000F2BE6" w:rsidRDefault="000F2BE6" w:rsidP="00C60996">
      <w:pPr>
        <w:spacing w:before="120" w:after="120"/>
        <w:ind w:firstLine="480"/>
      </w:pPr>
    </w:p>
    <w:p w:rsidR="000F2BE6" w:rsidRDefault="000F2BE6" w:rsidP="00C60996">
      <w:pPr>
        <w:spacing w:before="120" w:after="120"/>
        <w:ind w:firstLine="480"/>
      </w:pPr>
    </w:p>
    <w:p w:rsidR="000F2BE6" w:rsidRDefault="000F2BE6" w:rsidP="00990E80">
      <w:pPr>
        <w:spacing w:before="120" w:after="120"/>
        <w:ind w:firstLine="480"/>
      </w:pPr>
    </w:p>
    <w:p w:rsidR="000F2BE6" w:rsidRDefault="000F2BE6">
      <w:pPr>
        <w:spacing w:before="120" w:after="120"/>
        <w:ind w:firstLine="480"/>
      </w:pPr>
    </w:p>
    <w:p w:rsidR="000F2BE6" w:rsidRDefault="000F2BE6" w:rsidP="003E79A4">
      <w:pPr>
        <w:spacing w:before="120" w:after="120"/>
        <w:ind w:firstLine="480"/>
      </w:pPr>
    </w:p>
    <w:p w:rsidR="000F2BE6" w:rsidRDefault="000F2BE6" w:rsidP="00C17D2B">
      <w:pPr>
        <w:spacing w:before="120" w:after="120"/>
        <w:ind w:firstLine="480"/>
      </w:pPr>
    </w:p>
    <w:p w:rsidR="000F2BE6" w:rsidRDefault="000F2BE6" w:rsidP="00E17EA1">
      <w:pPr>
        <w:spacing w:before="120" w:after="120"/>
        <w:ind w:firstLine="480"/>
      </w:pPr>
    </w:p>
    <w:p w:rsidR="000F2BE6" w:rsidRDefault="000F2BE6" w:rsidP="00E40F36">
      <w:pPr>
        <w:spacing w:before="120" w:after="120"/>
        <w:ind w:firstLine="480"/>
      </w:pPr>
    </w:p>
    <w:p w:rsidR="000F2BE6" w:rsidRDefault="000F2BE6" w:rsidP="001B0BB3">
      <w:pPr>
        <w:spacing w:before="120" w:after="120"/>
        <w:ind w:firstLine="480"/>
      </w:pPr>
    </w:p>
    <w:p w:rsidR="000F2BE6" w:rsidRDefault="000F2BE6">
      <w:pPr>
        <w:spacing w:before="120" w:after="120"/>
        <w:ind w:firstLine="480"/>
      </w:pPr>
    </w:p>
    <w:p w:rsidR="000F2BE6" w:rsidRDefault="000F2BE6" w:rsidP="00507DB9">
      <w:pPr>
        <w:spacing w:before="120" w:after="120"/>
        <w:ind w:firstLine="480"/>
      </w:pPr>
    </w:p>
    <w:p w:rsidR="000F2BE6" w:rsidRDefault="000F2BE6" w:rsidP="00233C67">
      <w:pPr>
        <w:spacing w:before="120" w:after="120"/>
        <w:ind w:firstLine="480"/>
      </w:pPr>
    </w:p>
    <w:p w:rsidR="000F2BE6" w:rsidRDefault="000F2BE6" w:rsidP="00233C67">
      <w:pPr>
        <w:spacing w:before="120" w:after="120"/>
        <w:ind w:firstLine="480"/>
      </w:pPr>
    </w:p>
    <w:p w:rsidR="000F2BE6" w:rsidRDefault="000F2BE6" w:rsidP="00B10E7E">
      <w:pPr>
        <w:spacing w:before="120" w:after="120"/>
        <w:ind w:firstLine="480"/>
      </w:pPr>
    </w:p>
    <w:p w:rsidR="000F2BE6" w:rsidRDefault="000F2BE6">
      <w:pPr>
        <w:spacing w:before="120" w:after="120"/>
        <w:ind w:firstLine="480"/>
      </w:pPr>
    </w:p>
    <w:p w:rsidR="000F2BE6" w:rsidRDefault="000F2BE6">
      <w:pPr>
        <w:spacing w:before="120" w:after="120"/>
        <w:ind w:firstLine="480"/>
      </w:pPr>
    </w:p>
    <w:p w:rsidR="000F2BE6" w:rsidRDefault="000F2BE6" w:rsidP="00175723">
      <w:pPr>
        <w:spacing w:before="120" w:after="120"/>
        <w:ind w:firstLine="480"/>
      </w:pPr>
    </w:p>
    <w:p w:rsidR="000F2BE6" w:rsidRDefault="000F2BE6" w:rsidP="00175723">
      <w:pPr>
        <w:spacing w:before="120" w:after="120"/>
        <w:ind w:firstLine="480"/>
      </w:pPr>
    </w:p>
    <w:p w:rsidR="000F2BE6" w:rsidRDefault="000F2BE6" w:rsidP="007B5636">
      <w:pPr>
        <w:spacing w:after="120"/>
        <w:ind w:firstLine="480"/>
      </w:pPr>
    </w:p>
    <w:p w:rsidR="000F2BE6" w:rsidRDefault="000F2BE6" w:rsidP="00860D05">
      <w:pPr>
        <w:spacing w:after="120"/>
        <w:ind w:firstLine="480"/>
      </w:pPr>
    </w:p>
    <w:p w:rsidR="000F2BE6" w:rsidRDefault="000F2BE6" w:rsidP="00774237">
      <w:pPr>
        <w:spacing w:after="120"/>
        <w:ind w:firstLine="480"/>
      </w:pPr>
    </w:p>
    <w:p w:rsidR="000F2BE6" w:rsidRDefault="000F2BE6" w:rsidP="00594D31">
      <w:pPr>
        <w:spacing w:after="120"/>
        <w:ind w:firstLine="480"/>
      </w:pPr>
    </w:p>
    <w:p w:rsidR="000F2BE6" w:rsidRDefault="000F2BE6" w:rsidP="00501E3A">
      <w:pPr>
        <w:spacing w:after="120"/>
        <w:ind w:firstLine="480"/>
      </w:pPr>
    </w:p>
    <w:p w:rsidR="000F2BE6" w:rsidRDefault="000F2BE6" w:rsidP="00E570D0">
      <w:pPr>
        <w:spacing w:after="120"/>
        <w:ind w:firstLine="480"/>
      </w:pPr>
    </w:p>
    <w:p w:rsidR="000F2BE6" w:rsidRDefault="000F2BE6" w:rsidP="00E570D0">
      <w:pPr>
        <w:spacing w:after="120"/>
        <w:ind w:firstLine="480"/>
      </w:pPr>
    </w:p>
    <w:p w:rsidR="000F2BE6" w:rsidRDefault="000F2BE6" w:rsidP="00EC244E">
      <w:pPr>
        <w:spacing w:after="120"/>
        <w:ind w:firstLine="480"/>
      </w:pPr>
    </w:p>
    <w:p w:rsidR="000F2BE6" w:rsidRDefault="000F2BE6" w:rsidP="00EC244E">
      <w:pPr>
        <w:spacing w:after="120"/>
        <w:ind w:firstLine="480"/>
      </w:pPr>
    </w:p>
    <w:p w:rsidR="000F2BE6" w:rsidRDefault="000F2BE6" w:rsidP="00EC7B78">
      <w:pPr>
        <w:spacing w:after="120"/>
        <w:ind w:firstLine="480"/>
      </w:pPr>
    </w:p>
    <w:p w:rsidR="000F2BE6" w:rsidRDefault="000F2BE6" w:rsidP="008E56F8">
      <w:pPr>
        <w:spacing w:after="120"/>
        <w:ind w:firstLine="480"/>
      </w:pPr>
    </w:p>
    <w:p w:rsidR="000F2BE6" w:rsidRDefault="000F2BE6" w:rsidP="002E2463">
      <w:pPr>
        <w:spacing w:after="120"/>
        <w:ind w:firstLine="480"/>
      </w:pPr>
    </w:p>
    <w:p w:rsidR="000F2BE6" w:rsidRDefault="000F2BE6" w:rsidP="008A4717">
      <w:pPr>
        <w:spacing w:after="120"/>
        <w:ind w:firstLine="480"/>
      </w:pPr>
    </w:p>
    <w:p w:rsidR="000F2BE6" w:rsidRDefault="000F2BE6" w:rsidP="00032051">
      <w:pPr>
        <w:spacing w:after="120"/>
        <w:ind w:firstLine="480"/>
      </w:pPr>
    </w:p>
    <w:p w:rsidR="000F2BE6" w:rsidRDefault="000F2BE6" w:rsidP="00AF12E6"/>
  </w:endnote>
  <w:endnote w:type="continuationSeparator" w:id="0">
    <w:p w:rsidR="000F2BE6" w:rsidRDefault="000F2BE6">
      <w:pPr>
        <w:spacing w:before="120" w:after="120"/>
        <w:ind w:firstLine="480"/>
      </w:pPr>
      <w:r>
        <w:continuationSeparator/>
      </w:r>
    </w:p>
    <w:p w:rsidR="000F2BE6" w:rsidRDefault="000F2BE6">
      <w:pPr>
        <w:spacing w:before="120" w:after="120"/>
        <w:ind w:firstLine="480"/>
      </w:pPr>
    </w:p>
    <w:p w:rsidR="000F2BE6" w:rsidRDefault="000F2BE6">
      <w:pPr>
        <w:spacing w:before="120" w:after="120"/>
        <w:ind w:firstLine="480"/>
      </w:pPr>
    </w:p>
    <w:p w:rsidR="000F2BE6" w:rsidRDefault="000F2BE6" w:rsidP="00B2295F">
      <w:pPr>
        <w:spacing w:before="120" w:after="120"/>
        <w:ind w:firstLine="480"/>
      </w:pPr>
    </w:p>
    <w:p w:rsidR="000F2BE6" w:rsidRDefault="000F2BE6" w:rsidP="009E7B19">
      <w:pPr>
        <w:spacing w:before="120" w:after="120"/>
        <w:ind w:firstLine="480"/>
      </w:pPr>
    </w:p>
    <w:p w:rsidR="000F2BE6" w:rsidRDefault="000F2BE6" w:rsidP="001F50FA">
      <w:pPr>
        <w:spacing w:before="120" w:after="120"/>
        <w:ind w:firstLine="480"/>
      </w:pPr>
    </w:p>
    <w:p w:rsidR="000F2BE6" w:rsidRDefault="000F2BE6" w:rsidP="001F50FA">
      <w:pPr>
        <w:spacing w:before="120" w:after="120"/>
        <w:ind w:firstLine="480"/>
      </w:pPr>
    </w:p>
    <w:p w:rsidR="000F2BE6" w:rsidRDefault="000F2BE6" w:rsidP="00E760FF">
      <w:pPr>
        <w:spacing w:before="120" w:after="120"/>
        <w:ind w:firstLine="480"/>
      </w:pPr>
    </w:p>
    <w:p w:rsidR="000F2BE6" w:rsidRDefault="000F2BE6" w:rsidP="00E760FF">
      <w:pPr>
        <w:spacing w:before="120" w:after="120"/>
        <w:ind w:firstLine="480"/>
      </w:pPr>
    </w:p>
    <w:p w:rsidR="000F2BE6" w:rsidRDefault="000F2BE6" w:rsidP="00076037">
      <w:pPr>
        <w:spacing w:before="120" w:after="120"/>
        <w:ind w:firstLine="480"/>
      </w:pPr>
    </w:p>
    <w:p w:rsidR="000F2BE6" w:rsidRDefault="000F2BE6">
      <w:pPr>
        <w:spacing w:before="120" w:after="120"/>
        <w:ind w:firstLine="480"/>
      </w:pPr>
    </w:p>
    <w:p w:rsidR="000F2BE6" w:rsidRDefault="000F2BE6" w:rsidP="00C60996">
      <w:pPr>
        <w:spacing w:before="120" w:after="120"/>
        <w:ind w:firstLine="480"/>
      </w:pPr>
    </w:p>
    <w:p w:rsidR="000F2BE6" w:rsidRDefault="000F2BE6" w:rsidP="00C60996">
      <w:pPr>
        <w:spacing w:before="120" w:after="120"/>
        <w:ind w:firstLine="480"/>
      </w:pPr>
    </w:p>
    <w:p w:rsidR="000F2BE6" w:rsidRDefault="000F2BE6" w:rsidP="00C60996">
      <w:pPr>
        <w:spacing w:before="120" w:after="120"/>
        <w:ind w:firstLine="480"/>
      </w:pPr>
    </w:p>
    <w:p w:rsidR="000F2BE6" w:rsidRDefault="000F2BE6" w:rsidP="00990E80">
      <w:pPr>
        <w:spacing w:before="120" w:after="120"/>
        <w:ind w:firstLine="480"/>
      </w:pPr>
    </w:p>
    <w:p w:rsidR="000F2BE6" w:rsidRDefault="000F2BE6">
      <w:pPr>
        <w:spacing w:before="120" w:after="120"/>
        <w:ind w:firstLine="480"/>
      </w:pPr>
    </w:p>
    <w:p w:rsidR="000F2BE6" w:rsidRDefault="000F2BE6" w:rsidP="003E79A4">
      <w:pPr>
        <w:spacing w:before="120" w:after="120"/>
        <w:ind w:firstLine="480"/>
      </w:pPr>
    </w:p>
    <w:p w:rsidR="000F2BE6" w:rsidRDefault="000F2BE6" w:rsidP="00C17D2B">
      <w:pPr>
        <w:spacing w:before="120" w:after="120"/>
        <w:ind w:firstLine="480"/>
      </w:pPr>
    </w:p>
    <w:p w:rsidR="000F2BE6" w:rsidRDefault="000F2BE6" w:rsidP="00E17EA1">
      <w:pPr>
        <w:spacing w:before="120" w:after="120"/>
        <w:ind w:firstLine="480"/>
      </w:pPr>
    </w:p>
    <w:p w:rsidR="000F2BE6" w:rsidRDefault="000F2BE6" w:rsidP="00E40F36">
      <w:pPr>
        <w:spacing w:before="120" w:after="120"/>
        <w:ind w:firstLine="480"/>
      </w:pPr>
    </w:p>
    <w:p w:rsidR="000F2BE6" w:rsidRDefault="000F2BE6" w:rsidP="001B0BB3">
      <w:pPr>
        <w:spacing w:before="120" w:after="120"/>
        <w:ind w:firstLine="480"/>
      </w:pPr>
    </w:p>
    <w:p w:rsidR="000F2BE6" w:rsidRDefault="000F2BE6">
      <w:pPr>
        <w:spacing w:before="120" w:after="120"/>
        <w:ind w:firstLine="480"/>
      </w:pPr>
    </w:p>
    <w:p w:rsidR="000F2BE6" w:rsidRDefault="000F2BE6" w:rsidP="00507DB9">
      <w:pPr>
        <w:spacing w:before="120" w:after="120"/>
        <w:ind w:firstLine="480"/>
      </w:pPr>
    </w:p>
    <w:p w:rsidR="000F2BE6" w:rsidRDefault="000F2BE6" w:rsidP="00233C67">
      <w:pPr>
        <w:spacing w:before="120" w:after="120"/>
        <w:ind w:firstLine="480"/>
      </w:pPr>
    </w:p>
    <w:p w:rsidR="000F2BE6" w:rsidRDefault="000F2BE6" w:rsidP="00233C67">
      <w:pPr>
        <w:spacing w:before="120" w:after="120"/>
        <w:ind w:firstLine="480"/>
      </w:pPr>
    </w:p>
    <w:p w:rsidR="000F2BE6" w:rsidRDefault="000F2BE6" w:rsidP="00B10E7E">
      <w:pPr>
        <w:spacing w:before="120" w:after="120"/>
        <w:ind w:firstLine="480"/>
      </w:pPr>
    </w:p>
    <w:p w:rsidR="000F2BE6" w:rsidRDefault="000F2BE6">
      <w:pPr>
        <w:spacing w:before="120" w:after="120"/>
        <w:ind w:firstLine="480"/>
      </w:pPr>
    </w:p>
    <w:p w:rsidR="000F2BE6" w:rsidRDefault="000F2BE6">
      <w:pPr>
        <w:spacing w:before="120" w:after="120"/>
        <w:ind w:firstLine="480"/>
      </w:pPr>
    </w:p>
    <w:p w:rsidR="000F2BE6" w:rsidRDefault="000F2BE6" w:rsidP="00175723">
      <w:pPr>
        <w:spacing w:before="120" w:after="120"/>
        <w:ind w:firstLine="480"/>
      </w:pPr>
    </w:p>
    <w:p w:rsidR="000F2BE6" w:rsidRDefault="000F2BE6" w:rsidP="00175723">
      <w:pPr>
        <w:spacing w:before="120" w:after="120"/>
        <w:ind w:firstLine="480"/>
      </w:pPr>
    </w:p>
    <w:p w:rsidR="000F2BE6" w:rsidRDefault="000F2BE6" w:rsidP="007B5636">
      <w:pPr>
        <w:spacing w:after="120"/>
        <w:ind w:firstLine="480"/>
      </w:pPr>
    </w:p>
    <w:p w:rsidR="000F2BE6" w:rsidRDefault="000F2BE6" w:rsidP="00860D05">
      <w:pPr>
        <w:spacing w:after="120"/>
        <w:ind w:firstLine="480"/>
      </w:pPr>
    </w:p>
    <w:p w:rsidR="000F2BE6" w:rsidRDefault="000F2BE6" w:rsidP="00774237">
      <w:pPr>
        <w:spacing w:after="120"/>
        <w:ind w:firstLine="480"/>
      </w:pPr>
    </w:p>
    <w:p w:rsidR="000F2BE6" w:rsidRDefault="000F2BE6" w:rsidP="00594D31">
      <w:pPr>
        <w:spacing w:after="120"/>
        <w:ind w:firstLine="480"/>
      </w:pPr>
    </w:p>
    <w:p w:rsidR="000F2BE6" w:rsidRDefault="000F2BE6" w:rsidP="00501E3A">
      <w:pPr>
        <w:spacing w:after="120"/>
        <w:ind w:firstLine="480"/>
      </w:pPr>
    </w:p>
    <w:p w:rsidR="000F2BE6" w:rsidRDefault="000F2BE6" w:rsidP="00E570D0">
      <w:pPr>
        <w:spacing w:after="120"/>
        <w:ind w:firstLine="480"/>
      </w:pPr>
    </w:p>
    <w:p w:rsidR="000F2BE6" w:rsidRDefault="000F2BE6" w:rsidP="00E570D0">
      <w:pPr>
        <w:spacing w:after="120"/>
        <w:ind w:firstLine="480"/>
      </w:pPr>
    </w:p>
    <w:p w:rsidR="000F2BE6" w:rsidRDefault="000F2BE6" w:rsidP="00EC244E">
      <w:pPr>
        <w:spacing w:after="120"/>
        <w:ind w:firstLine="480"/>
      </w:pPr>
    </w:p>
    <w:p w:rsidR="000F2BE6" w:rsidRDefault="000F2BE6" w:rsidP="00EC244E">
      <w:pPr>
        <w:spacing w:after="120"/>
        <w:ind w:firstLine="480"/>
      </w:pPr>
    </w:p>
    <w:p w:rsidR="000F2BE6" w:rsidRDefault="000F2BE6" w:rsidP="00EC7B78">
      <w:pPr>
        <w:spacing w:after="120"/>
        <w:ind w:firstLine="480"/>
      </w:pPr>
    </w:p>
    <w:p w:rsidR="000F2BE6" w:rsidRDefault="000F2BE6" w:rsidP="008E56F8">
      <w:pPr>
        <w:spacing w:after="120"/>
        <w:ind w:firstLine="480"/>
      </w:pPr>
    </w:p>
    <w:p w:rsidR="000F2BE6" w:rsidRDefault="000F2BE6" w:rsidP="002E2463">
      <w:pPr>
        <w:spacing w:after="120"/>
        <w:ind w:firstLine="480"/>
      </w:pPr>
    </w:p>
    <w:p w:rsidR="000F2BE6" w:rsidRDefault="000F2BE6" w:rsidP="008A4717">
      <w:pPr>
        <w:spacing w:after="120"/>
        <w:ind w:firstLine="480"/>
      </w:pPr>
    </w:p>
    <w:p w:rsidR="000F2BE6" w:rsidRDefault="000F2BE6" w:rsidP="00032051">
      <w:pPr>
        <w:spacing w:after="120"/>
        <w:ind w:firstLine="480"/>
      </w:pPr>
    </w:p>
    <w:p w:rsidR="000F2BE6" w:rsidRDefault="000F2BE6" w:rsidP="00AF12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552BA" w:rsidRDefault="002552BA">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2552BA" w:rsidRDefault="002552BA">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52BA" w:rsidRDefault="002552B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2552BA" w:rsidRDefault="002552B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52BA" w:rsidRDefault="002552B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2552BA" w:rsidRDefault="002552B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552BA" w:rsidRDefault="002552BA">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2552BA" w:rsidRDefault="002552BA">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52BA" w:rsidRDefault="002552B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2552BA" w:rsidRDefault="002552B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spacing w:before="120" w:after="120"/>
      <w:ind w:firstLine="360"/>
      <w:jc w:val="center"/>
    </w:pPr>
  </w:p>
  <w:p w:rsidR="002552BA" w:rsidRDefault="002552BA">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2BE6" w:rsidRDefault="000F2BE6">
      <w:pPr>
        <w:spacing w:before="120" w:after="120"/>
        <w:ind w:firstLine="480"/>
      </w:pPr>
      <w:r>
        <w:separator/>
      </w:r>
    </w:p>
    <w:p w:rsidR="000F2BE6" w:rsidRDefault="000F2BE6">
      <w:pPr>
        <w:spacing w:before="120" w:after="120"/>
        <w:ind w:firstLine="480"/>
      </w:pPr>
    </w:p>
    <w:p w:rsidR="000F2BE6" w:rsidRDefault="000F2BE6">
      <w:pPr>
        <w:spacing w:before="120" w:after="120"/>
        <w:ind w:firstLine="480"/>
      </w:pPr>
    </w:p>
    <w:p w:rsidR="000F2BE6" w:rsidRDefault="000F2BE6" w:rsidP="00B2295F">
      <w:pPr>
        <w:spacing w:before="120" w:after="120"/>
        <w:ind w:firstLine="480"/>
      </w:pPr>
    </w:p>
    <w:p w:rsidR="000F2BE6" w:rsidRDefault="000F2BE6" w:rsidP="009E7B19">
      <w:pPr>
        <w:spacing w:before="120" w:after="120"/>
        <w:ind w:firstLine="480"/>
      </w:pPr>
    </w:p>
    <w:p w:rsidR="000F2BE6" w:rsidRDefault="000F2BE6" w:rsidP="001F50FA">
      <w:pPr>
        <w:spacing w:before="120" w:after="120"/>
        <w:ind w:firstLine="480"/>
      </w:pPr>
    </w:p>
    <w:p w:rsidR="000F2BE6" w:rsidRDefault="000F2BE6" w:rsidP="001F50FA">
      <w:pPr>
        <w:spacing w:before="120" w:after="120"/>
        <w:ind w:firstLine="480"/>
      </w:pPr>
    </w:p>
    <w:p w:rsidR="000F2BE6" w:rsidRDefault="000F2BE6" w:rsidP="00E760FF">
      <w:pPr>
        <w:spacing w:before="120" w:after="120"/>
        <w:ind w:firstLine="480"/>
      </w:pPr>
    </w:p>
    <w:p w:rsidR="000F2BE6" w:rsidRDefault="000F2BE6" w:rsidP="00E760FF">
      <w:pPr>
        <w:spacing w:before="120" w:after="120"/>
        <w:ind w:firstLine="480"/>
      </w:pPr>
    </w:p>
    <w:p w:rsidR="000F2BE6" w:rsidRDefault="000F2BE6" w:rsidP="00076037">
      <w:pPr>
        <w:spacing w:before="120" w:after="120"/>
        <w:ind w:firstLine="480"/>
      </w:pPr>
    </w:p>
    <w:p w:rsidR="000F2BE6" w:rsidRDefault="000F2BE6">
      <w:pPr>
        <w:spacing w:before="120" w:after="120"/>
        <w:ind w:firstLine="480"/>
      </w:pPr>
    </w:p>
    <w:p w:rsidR="000F2BE6" w:rsidRDefault="000F2BE6" w:rsidP="00C60996">
      <w:pPr>
        <w:spacing w:before="120" w:after="120"/>
        <w:ind w:firstLine="480"/>
      </w:pPr>
    </w:p>
    <w:p w:rsidR="000F2BE6" w:rsidRDefault="000F2BE6" w:rsidP="00C60996">
      <w:pPr>
        <w:spacing w:before="120" w:after="120"/>
        <w:ind w:firstLine="480"/>
      </w:pPr>
    </w:p>
    <w:p w:rsidR="000F2BE6" w:rsidRDefault="000F2BE6" w:rsidP="00C60996">
      <w:pPr>
        <w:spacing w:before="120" w:after="120"/>
        <w:ind w:firstLine="480"/>
      </w:pPr>
    </w:p>
    <w:p w:rsidR="000F2BE6" w:rsidRDefault="000F2BE6" w:rsidP="00990E80">
      <w:pPr>
        <w:spacing w:before="120" w:after="120"/>
        <w:ind w:firstLine="480"/>
      </w:pPr>
    </w:p>
    <w:p w:rsidR="000F2BE6" w:rsidRDefault="000F2BE6">
      <w:pPr>
        <w:spacing w:before="120" w:after="120"/>
        <w:ind w:firstLine="480"/>
      </w:pPr>
    </w:p>
    <w:p w:rsidR="000F2BE6" w:rsidRDefault="000F2BE6" w:rsidP="003E79A4">
      <w:pPr>
        <w:spacing w:before="120" w:after="120"/>
        <w:ind w:firstLine="480"/>
      </w:pPr>
    </w:p>
    <w:p w:rsidR="000F2BE6" w:rsidRDefault="000F2BE6" w:rsidP="00C17D2B">
      <w:pPr>
        <w:spacing w:before="120" w:after="120"/>
        <w:ind w:firstLine="480"/>
      </w:pPr>
    </w:p>
    <w:p w:rsidR="000F2BE6" w:rsidRDefault="000F2BE6" w:rsidP="00E17EA1">
      <w:pPr>
        <w:spacing w:before="120" w:after="120"/>
        <w:ind w:firstLine="480"/>
      </w:pPr>
    </w:p>
    <w:p w:rsidR="000F2BE6" w:rsidRDefault="000F2BE6" w:rsidP="00E40F36">
      <w:pPr>
        <w:spacing w:before="120" w:after="120"/>
        <w:ind w:firstLine="480"/>
      </w:pPr>
    </w:p>
    <w:p w:rsidR="000F2BE6" w:rsidRDefault="000F2BE6" w:rsidP="001B0BB3">
      <w:pPr>
        <w:spacing w:before="120" w:after="120"/>
        <w:ind w:firstLine="480"/>
      </w:pPr>
    </w:p>
    <w:p w:rsidR="000F2BE6" w:rsidRDefault="000F2BE6">
      <w:pPr>
        <w:spacing w:before="120" w:after="120"/>
        <w:ind w:firstLine="480"/>
      </w:pPr>
    </w:p>
    <w:p w:rsidR="000F2BE6" w:rsidRDefault="000F2BE6" w:rsidP="00507DB9">
      <w:pPr>
        <w:spacing w:before="120" w:after="120"/>
        <w:ind w:firstLine="480"/>
      </w:pPr>
    </w:p>
    <w:p w:rsidR="000F2BE6" w:rsidRDefault="000F2BE6" w:rsidP="00233C67">
      <w:pPr>
        <w:spacing w:before="120" w:after="120"/>
        <w:ind w:firstLine="480"/>
      </w:pPr>
    </w:p>
    <w:p w:rsidR="000F2BE6" w:rsidRDefault="000F2BE6" w:rsidP="00233C67">
      <w:pPr>
        <w:spacing w:before="120" w:after="120"/>
        <w:ind w:firstLine="480"/>
      </w:pPr>
    </w:p>
    <w:p w:rsidR="000F2BE6" w:rsidRDefault="000F2BE6" w:rsidP="00B10E7E">
      <w:pPr>
        <w:spacing w:before="120" w:after="120"/>
        <w:ind w:firstLine="480"/>
      </w:pPr>
    </w:p>
    <w:p w:rsidR="000F2BE6" w:rsidRDefault="000F2BE6">
      <w:pPr>
        <w:spacing w:before="120" w:after="120"/>
        <w:ind w:firstLine="480"/>
      </w:pPr>
    </w:p>
    <w:p w:rsidR="000F2BE6" w:rsidRDefault="000F2BE6">
      <w:pPr>
        <w:spacing w:before="120" w:after="120"/>
        <w:ind w:firstLine="480"/>
      </w:pPr>
    </w:p>
    <w:p w:rsidR="000F2BE6" w:rsidRDefault="000F2BE6" w:rsidP="00175723">
      <w:pPr>
        <w:spacing w:before="120" w:after="120"/>
        <w:ind w:firstLine="480"/>
      </w:pPr>
    </w:p>
    <w:p w:rsidR="000F2BE6" w:rsidRDefault="000F2BE6" w:rsidP="00175723">
      <w:pPr>
        <w:spacing w:before="120" w:after="120"/>
        <w:ind w:firstLine="480"/>
      </w:pPr>
    </w:p>
    <w:p w:rsidR="000F2BE6" w:rsidRDefault="000F2BE6" w:rsidP="007B5636">
      <w:pPr>
        <w:spacing w:after="120"/>
        <w:ind w:firstLine="480"/>
      </w:pPr>
    </w:p>
    <w:p w:rsidR="000F2BE6" w:rsidRDefault="000F2BE6" w:rsidP="00860D05">
      <w:pPr>
        <w:spacing w:after="120"/>
        <w:ind w:firstLine="480"/>
      </w:pPr>
    </w:p>
    <w:p w:rsidR="000F2BE6" w:rsidRDefault="000F2BE6" w:rsidP="00774237">
      <w:pPr>
        <w:spacing w:after="120"/>
        <w:ind w:firstLine="480"/>
      </w:pPr>
    </w:p>
    <w:p w:rsidR="000F2BE6" w:rsidRDefault="000F2BE6" w:rsidP="00594D31">
      <w:pPr>
        <w:spacing w:after="120"/>
        <w:ind w:firstLine="480"/>
      </w:pPr>
    </w:p>
    <w:p w:rsidR="000F2BE6" w:rsidRDefault="000F2BE6" w:rsidP="00501E3A">
      <w:pPr>
        <w:spacing w:after="120"/>
        <w:ind w:firstLine="480"/>
      </w:pPr>
    </w:p>
    <w:p w:rsidR="000F2BE6" w:rsidRDefault="000F2BE6" w:rsidP="00E570D0">
      <w:pPr>
        <w:spacing w:after="120"/>
        <w:ind w:firstLine="480"/>
      </w:pPr>
    </w:p>
    <w:p w:rsidR="000F2BE6" w:rsidRDefault="000F2BE6" w:rsidP="00E570D0">
      <w:pPr>
        <w:spacing w:after="120"/>
        <w:ind w:firstLine="480"/>
      </w:pPr>
    </w:p>
    <w:p w:rsidR="000F2BE6" w:rsidRDefault="000F2BE6" w:rsidP="00EC244E">
      <w:pPr>
        <w:spacing w:after="120"/>
        <w:ind w:firstLine="480"/>
      </w:pPr>
    </w:p>
    <w:p w:rsidR="000F2BE6" w:rsidRDefault="000F2BE6" w:rsidP="00EC244E">
      <w:pPr>
        <w:spacing w:after="120"/>
        <w:ind w:firstLine="480"/>
      </w:pPr>
    </w:p>
    <w:p w:rsidR="000F2BE6" w:rsidRDefault="000F2BE6" w:rsidP="00EC7B78">
      <w:pPr>
        <w:spacing w:after="120"/>
        <w:ind w:firstLine="480"/>
      </w:pPr>
    </w:p>
    <w:p w:rsidR="000F2BE6" w:rsidRDefault="000F2BE6" w:rsidP="008E56F8">
      <w:pPr>
        <w:spacing w:after="120"/>
        <w:ind w:firstLine="480"/>
      </w:pPr>
    </w:p>
    <w:p w:rsidR="000F2BE6" w:rsidRDefault="000F2BE6" w:rsidP="002E2463">
      <w:pPr>
        <w:spacing w:after="120"/>
        <w:ind w:firstLine="480"/>
      </w:pPr>
    </w:p>
    <w:p w:rsidR="000F2BE6" w:rsidRDefault="000F2BE6" w:rsidP="008A4717">
      <w:pPr>
        <w:spacing w:after="120"/>
        <w:ind w:firstLine="480"/>
      </w:pPr>
    </w:p>
    <w:p w:rsidR="000F2BE6" w:rsidRDefault="000F2BE6" w:rsidP="00032051">
      <w:pPr>
        <w:spacing w:after="120"/>
        <w:ind w:firstLine="480"/>
      </w:pPr>
    </w:p>
    <w:p w:rsidR="000F2BE6" w:rsidRDefault="000F2BE6" w:rsidP="00AF12E6"/>
  </w:footnote>
  <w:footnote w:type="continuationSeparator" w:id="0">
    <w:p w:rsidR="000F2BE6" w:rsidRDefault="000F2BE6">
      <w:pPr>
        <w:spacing w:before="120" w:after="120"/>
        <w:ind w:firstLine="480"/>
      </w:pPr>
      <w:r>
        <w:continuationSeparator/>
      </w:r>
    </w:p>
    <w:p w:rsidR="000F2BE6" w:rsidRDefault="000F2BE6">
      <w:pPr>
        <w:spacing w:before="120" w:after="120"/>
        <w:ind w:firstLine="480"/>
      </w:pPr>
    </w:p>
    <w:p w:rsidR="000F2BE6" w:rsidRDefault="000F2BE6">
      <w:pPr>
        <w:spacing w:before="120" w:after="120"/>
        <w:ind w:firstLine="480"/>
      </w:pPr>
    </w:p>
    <w:p w:rsidR="000F2BE6" w:rsidRDefault="000F2BE6" w:rsidP="00B2295F">
      <w:pPr>
        <w:spacing w:before="120" w:after="120"/>
        <w:ind w:firstLine="480"/>
      </w:pPr>
    </w:p>
    <w:p w:rsidR="000F2BE6" w:rsidRDefault="000F2BE6" w:rsidP="009E7B19">
      <w:pPr>
        <w:spacing w:before="120" w:after="120"/>
        <w:ind w:firstLine="480"/>
      </w:pPr>
    </w:p>
    <w:p w:rsidR="000F2BE6" w:rsidRDefault="000F2BE6" w:rsidP="001F50FA">
      <w:pPr>
        <w:spacing w:before="120" w:after="120"/>
        <w:ind w:firstLine="480"/>
      </w:pPr>
    </w:p>
    <w:p w:rsidR="000F2BE6" w:rsidRDefault="000F2BE6" w:rsidP="001F50FA">
      <w:pPr>
        <w:spacing w:before="120" w:after="120"/>
        <w:ind w:firstLine="480"/>
      </w:pPr>
    </w:p>
    <w:p w:rsidR="000F2BE6" w:rsidRDefault="000F2BE6" w:rsidP="00E760FF">
      <w:pPr>
        <w:spacing w:before="120" w:after="120"/>
        <w:ind w:firstLine="480"/>
      </w:pPr>
    </w:p>
    <w:p w:rsidR="000F2BE6" w:rsidRDefault="000F2BE6" w:rsidP="00E760FF">
      <w:pPr>
        <w:spacing w:before="120" w:after="120"/>
        <w:ind w:firstLine="480"/>
      </w:pPr>
    </w:p>
    <w:p w:rsidR="000F2BE6" w:rsidRDefault="000F2BE6" w:rsidP="00076037">
      <w:pPr>
        <w:spacing w:before="120" w:after="120"/>
        <w:ind w:firstLine="480"/>
      </w:pPr>
    </w:p>
    <w:p w:rsidR="000F2BE6" w:rsidRDefault="000F2BE6">
      <w:pPr>
        <w:spacing w:before="120" w:after="120"/>
        <w:ind w:firstLine="480"/>
      </w:pPr>
    </w:p>
    <w:p w:rsidR="000F2BE6" w:rsidRDefault="000F2BE6" w:rsidP="00C60996">
      <w:pPr>
        <w:spacing w:before="120" w:after="120"/>
        <w:ind w:firstLine="480"/>
      </w:pPr>
    </w:p>
    <w:p w:rsidR="000F2BE6" w:rsidRDefault="000F2BE6" w:rsidP="00C60996">
      <w:pPr>
        <w:spacing w:before="120" w:after="120"/>
        <w:ind w:firstLine="480"/>
      </w:pPr>
    </w:p>
    <w:p w:rsidR="000F2BE6" w:rsidRDefault="000F2BE6" w:rsidP="00C60996">
      <w:pPr>
        <w:spacing w:before="120" w:after="120"/>
        <w:ind w:firstLine="480"/>
      </w:pPr>
    </w:p>
    <w:p w:rsidR="000F2BE6" w:rsidRDefault="000F2BE6" w:rsidP="00990E80">
      <w:pPr>
        <w:spacing w:before="120" w:after="120"/>
        <w:ind w:firstLine="480"/>
      </w:pPr>
    </w:p>
    <w:p w:rsidR="000F2BE6" w:rsidRDefault="000F2BE6">
      <w:pPr>
        <w:spacing w:before="120" w:after="120"/>
        <w:ind w:firstLine="480"/>
      </w:pPr>
    </w:p>
    <w:p w:rsidR="000F2BE6" w:rsidRDefault="000F2BE6" w:rsidP="003E79A4">
      <w:pPr>
        <w:spacing w:before="120" w:after="120"/>
        <w:ind w:firstLine="480"/>
      </w:pPr>
    </w:p>
    <w:p w:rsidR="000F2BE6" w:rsidRDefault="000F2BE6" w:rsidP="00C17D2B">
      <w:pPr>
        <w:spacing w:before="120" w:after="120"/>
        <w:ind w:firstLine="480"/>
      </w:pPr>
    </w:p>
    <w:p w:rsidR="000F2BE6" w:rsidRDefault="000F2BE6" w:rsidP="00E17EA1">
      <w:pPr>
        <w:spacing w:before="120" w:after="120"/>
        <w:ind w:firstLine="480"/>
      </w:pPr>
    </w:p>
    <w:p w:rsidR="000F2BE6" w:rsidRDefault="000F2BE6" w:rsidP="00E40F36">
      <w:pPr>
        <w:spacing w:before="120" w:after="120"/>
        <w:ind w:firstLine="480"/>
      </w:pPr>
    </w:p>
    <w:p w:rsidR="000F2BE6" w:rsidRDefault="000F2BE6" w:rsidP="001B0BB3">
      <w:pPr>
        <w:spacing w:before="120" w:after="120"/>
        <w:ind w:firstLine="480"/>
      </w:pPr>
    </w:p>
    <w:p w:rsidR="000F2BE6" w:rsidRDefault="000F2BE6">
      <w:pPr>
        <w:spacing w:before="120" w:after="120"/>
        <w:ind w:firstLine="480"/>
      </w:pPr>
    </w:p>
    <w:p w:rsidR="000F2BE6" w:rsidRDefault="000F2BE6" w:rsidP="00507DB9">
      <w:pPr>
        <w:spacing w:before="120" w:after="120"/>
        <w:ind w:firstLine="480"/>
      </w:pPr>
    </w:p>
    <w:p w:rsidR="000F2BE6" w:rsidRDefault="000F2BE6" w:rsidP="00233C67">
      <w:pPr>
        <w:spacing w:before="120" w:after="120"/>
        <w:ind w:firstLine="480"/>
      </w:pPr>
    </w:p>
    <w:p w:rsidR="000F2BE6" w:rsidRDefault="000F2BE6" w:rsidP="00233C67">
      <w:pPr>
        <w:spacing w:before="120" w:after="120"/>
        <w:ind w:firstLine="480"/>
      </w:pPr>
    </w:p>
    <w:p w:rsidR="000F2BE6" w:rsidRDefault="000F2BE6" w:rsidP="00B10E7E">
      <w:pPr>
        <w:spacing w:before="120" w:after="120"/>
        <w:ind w:firstLine="480"/>
      </w:pPr>
    </w:p>
    <w:p w:rsidR="000F2BE6" w:rsidRDefault="000F2BE6">
      <w:pPr>
        <w:spacing w:before="120" w:after="120"/>
        <w:ind w:firstLine="480"/>
      </w:pPr>
    </w:p>
    <w:p w:rsidR="000F2BE6" w:rsidRDefault="000F2BE6">
      <w:pPr>
        <w:spacing w:before="120" w:after="120"/>
        <w:ind w:firstLine="480"/>
      </w:pPr>
    </w:p>
    <w:p w:rsidR="000F2BE6" w:rsidRDefault="000F2BE6" w:rsidP="00175723">
      <w:pPr>
        <w:spacing w:before="120" w:after="120"/>
        <w:ind w:firstLine="480"/>
      </w:pPr>
    </w:p>
    <w:p w:rsidR="000F2BE6" w:rsidRDefault="000F2BE6" w:rsidP="00175723">
      <w:pPr>
        <w:spacing w:before="120" w:after="120"/>
        <w:ind w:firstLine="480"/>
      </w:pPr>
    </w:p>
    <w:p w:rsidR="000F2BE6" w:rsidRDefault="000F2BE6" w:rsidP="007B5636">
      <w:pPr>
        <w:spacing w:after="120"/>
        <w:ind w:firstLine="480"/>
      </w:pPr>
    </w:p>
    <w:p w:rsidR="000F2BE6" w:rsidRDefault="000F2BE6" w:rsidP="00860D05">
      <w:pPr>
        <w:spacing w:after="120"/>
        <w:ind w:firstLine="480"/>
      </w:pPr>
    </w:p>
    <w:p w:rsidR="000F2BE6" w:rsidRDefault="000F2BE6" w:rsidP="00774237">
      <w:pPr>
        <w:spacing w:after="120"/>
        <w:ind w:firstLine="480"/>
      </w:pPr>
    </w:p>
    <w:p w:rsidR="000F2BE6" w:rsidRDefault="000F2BE6" w:rsidP="00594D31">
      <w:pPr>
        <w:spacing w:after="120"/>
        <w:ind w:firstLine="480"/>
      </w:pPr>
    </w:p>
    <w:p w:rsidR="000F2BE6" w:rsidRDefault="000F2BE6" w:rsidP="00501E3A">
      <w:pPr>
        <w:spacing w:after="120"/>
        <w:ind w:firstLine="480"/>
      </w:pPr>
    </w:p>
    <w:p w:rsidR="000F2BE6" w:rsidRDefault="000F2BE6" w:rsidP="00E570D0">
      <w:pPr>
        <w:spacing w:after="120"/>
        <w:ind w:firstLine="480"/>
      </w:pPr>
    </w:p>
    <w:p w:rsidR="000F2BE6" w:rsidRDefault="000F2BE6" w:rsidP="00E570D0">
      <w:pPr>
        <w:spacing w:after="120"/>
        <w:ind w:firstLine="480"/>
      </w:pPr>
    </w:p>
    <w:p w:rsidR="000F2BE6" w:rsidRDefault="000F2BE6" w:rsidP="00EC244E">
      <w:pPr>
        <w:spacing w:after="120"/>
        <w:ind w:firstLine="480"/>
      </w:pPr>
    </w:p>
    <w:p w:rsidR="000F2BE6" w:rsidRDefault="000F2BE6" w:rsidP="00EC244E">
      <w:pPr>
        <w:spacing w:after="120"/>
        <w:ind w:firstLine="480"/>
      </w:pPr>
    </w:p>
    <w:p w:rsidR="000F2BE6" w:rsidRDefault="000F2BE6" w:rsidP="00EC7B78">
      <w:pPr>
        <w:spacing w:after="120"/>
        <w:ind w:firstLine="480"/>
      </w:pPr>
    </w:p>
    <w:p w:rsidR="000F2BE6" w:rsidRDefault="000F2BE6" w:rsidP="008E56F8">
      <w:pPr>
        <w:spacing w:after="120"/>
        <w:ind w:firstLine="480"/>
      </w:pPr>
    </w:p>
    <w:p w:rsidR="000F2BE6" w:rsidRDefault="000F2BE6" w:rsidP="002E2463">
      <w:pPr>
        <w:spacing w:after="120"/>
        <w:ind w:firstLine="480"/>
      </w:pPr>
    </w:p>
    <w:p w:rsidR="000F2BE6" w:rsidRDefault="000F2BE6" w:rsidP="008A4717">
      <w:pPr>
        <w:spacing w:after="120"/>
        <w:ind w:firstLine="480"/>
      </w:pPr>
    </w:p>
    <w:p w:rsidR="000F2BE6" w:rsidRDefault="000F2BE6" w:rsidP="00032051">
      <w:pPr>
        <w:spacing w:after="120"/>
        <w:ind w:firstLine="480"/>
      </w:pPr>
    </w:p>
    <w:p w:rsidR="000F2BE6" w:rsidRDefault="000F2BE6" w:rsidP="00AF12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DE3687">
      <w:rPr>
        <w:rFonts w:hint="eastAsia"/>
        <w:noProof/>
        <w:sz w:val="18"/>
        <w:szCs w:val="18"/>
      </w:rPr>
      <w:t>目</w:t>
    </w:r>
    <w:r w:rsidR="00DE3687">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92E"/>
    <w:rsid w:val="0001506D"/>
    <w:rsid w:val="000174FE"/>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2BE6"/>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D7FEF"/>
    <w:rsid w:val="001E05B9"/>
    <w:rsid w:val="001E0D0A"/>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560"/>
    <w:rsid w:val="00450824"/>
    <w:rsid w:val="00451BAE"/>
    <w:rsid w:val="0045229D"/>
    <w:rsid w:val="0045365D"/>
    <w:rsid w:val="00454779"/>
    <w:rsid w:val="00455C48"/>
    <w:rsid w:val="00455C79"/>
    <w:rsid w:val="004571B5"/>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61B4"/>
    <w:rsid w:val="0049640F"/>
    <w:rsid w:val="00496488"/>
    <w:rsid w:val="0049794B"/>
    <w:rsid w:val="004A0402"/>
    <w:rsid w:val="004A153C"/>
    <w:rsid w:val="004A353A"/>
    <w:rsid w:val="004A48DF"/>
    <w:rsid w:val="004A6D60"/>
    <w:rsid w:val="004A73A9"/>
    <w:rsid w:val="004B025A"/>
    <w:rsid w:val="004B1F7C"/>
    <w:rsid w:val="004B276A"/>
    <w:rsid w:val="004B2DD2"/>
    <w:rsid w:val="004B4831"/>
    <w:rsid w:val="004B4C67"/>
    <w:rsid w:val="004B55BB"/>
    <w:rsid w:val="004B6C06"/>
    <w:rsid w:val="004B7974"/>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959"/>
    <w:rsid w:val="00EC7B78"/>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3D5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QuickStyle" Target="diagrams/quickStyle20.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microsoft.com/office/2007/relationships/diagramDrawing" Target="diagrams/drawing9.xml"/><Relationship Id="rId68" Type="http://schemas.microsoft.com/office/2007/relationships/diagramDrawing" Target="diagrams/drawing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diagramQuickStyle" Target="diagrams/quickStyle19.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123" Type="http://schemas.openxmlformats.org/officeDocument/2006/relationships/diagramColors" Target="diagrams/colors21.xml"/><Relationship Id="rId128" Type="http://schemas.openxmlformats.org/officeDocument/2006/relationships/footer" Target="footer8.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chart" Target="charts/chart1.xml"/><Relationship Id="rId113" Type="http://schemas.openxmlformats.org/officeDocument/2006/relationships/diagramColors" Target="diagrams/colors19.xml"/><Relationship Id="rId118" Type="http://schemas.openxmlformats.org/officeDocument/2006/relationships/diagramColors" Target="diagrams/colors20.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microsoft.com/office/2007/relationships/diagramDrawing" Target="diagrams/drawing21.xml"/><Relationship Id="rId129" Type="http://schemas.openxmlformats.org/officeDocument/2006/relationships/fontTable" Target="fontTable.xml"/><Relationship Id="rId54" Type="http://schemas.openxmlformats.org/officeDocument/2006/relationships/diagramData" Target="diagrams/data8.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microsoft.com/office/2007/relationships/diagramDrawing" Target="diagrams/drawing19.xml"/><Relationship Id="rId119" Type="http://schemas.microsoft.com/office/2007/relationships/diagramDrawing" Target="diagrams/drawing20.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Layout" Target="diagrams/layout13.xml"/><Relationship Id="rId86" Type="http://schemas.openxmlformats.org/officeDocument/2006/relationships/diagramLayout" Target="diagrams/layout14.xml"/><Relationship Id="rId130" Type="http://schemas.openxmlformats.org/officeDocument/2006/relationships/theme" Target="theme/theme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diagramData" Target="diagrams/data21.xml"/><Relationship Id="rId125" Type="http://schemas.openxmlformats.org/officeDocument/2006/relationships/footer" Target="footer6.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diagramData" Target="diagrams/data20.xml"/><Relationship Id="rId61" Type="http://schemas.openxmlformats.org/officeDocument/2006/relationships/diagramQuickStyle" Target="diagrams/quickStyle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126" Type="http://schemas.openxmlformats.org/officeDocument/2006/relationships/footer" Target="footer7.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diagramLayout" Target="diagrams/layout21.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Layout" Target="diagrams/layout2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diagramLayout" Target="diagrams/layout19.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Layout" Target="diagrams/layout18.xml"/><Relationship Id="rId127" Type="http://schemas.openxmlformats.org/officeDocument/2006/relationships/header" Target="header6.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openxmlformats.org/officeDocument/2006/relationships/diagramColors" Target="diagrams/colors11.xml"/><Relationship Id="rId78" Type="http://schemas.openxmlformats.org/officeDocument/2006/relationships/diagramColors" Target="diagrams/colors12.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diagramQuickStyle" Target="diagrams/quickStyle21.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1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1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4.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5.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6.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9.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26AC5B-DAF0-A741-8F98-456E6EF20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1929</TotalTime>
  <Pages>97</Pages>
  <Words>11160</Words>
  <Characters>63617</Characters>
  <Application>Microsoft Office Word</Application>
  <DocSecurity>0</DocSecurity>
  <Lines>530</Lines>
  <Paragraphs>149</Paragraphs>
  <ScaleCrop>false</ScaleCrop>
  <Company>nwpu</Company>
  <LinksUpToDate>false</LinksUpToDate>
  <CharactersWithSpaces>74628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1585</cp:revision>
  <cp:lastPrinted>2022-11-15T09:00:00Z</cp:lastPrinted>
  <dcterms:created xsi:type="dcterms:W3CDTF">2018-09-02T20:09:00Z</dcterms:created>
  <dcterms:modified xsi:type="dcterms:W3CDTF">2025-10-26T13:35:00Z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