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E21FE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120077"/>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120078"/>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1200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2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20"/>
      </w:pPr>
      <w:r>
        <w:t>图 3-1</w:t>
      </w:r>
      <w:r w:rsidR="004F1CDC">
        <w:rPr>
          <w:rFonts w:hint="eastAsia"/>
        </w:rPr>
        <w:t>A</w:t>
      </w:r>
      <w:r>
        <w:t xml:space="preserve"> H 公司软件开发过程鸟瞰图</w:t>
      </w:r>
    </w:p>
    <w:p w:rsidR="009721BE" w:rsidRDefault="009721BE" w:rsidP="009721BE">
      <w:pPr>
        <w:rPr>
          <w:rFonts w:hint="eastAsia"/>
        </w:rPr>
      </w:pPr>
    </w:p>
    <w:p w:rsidR="00371E44" w:rsidRDefault="00B63AC1" w:rsidP="00371E44">
      <w:pPr>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4F1CDC">
      <w:pPr>
        <w:ind w:left="1680" w:firstLine="420"/>
      </w:pPr>
    </w:p>
    <w:p w:rsidR="00371E44" w:rsidRPr="004F1CDC" w:rsidRDefault="004F1CDC" w:rsidP="004F1CDC">
      <w:pPr>
        <w:ind w:left="1680" w:firstLine="42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CF5FCD">
      <w:pPr>
        <w:ind w:left="1260" w:firstLine="420"/>
        <w:rPr>
          <w:rFonts w:hint="eastAsia"/>
        </w:rPr>
      </w:pPr>
    </w:p>
    <w:p w:rsidR="00A56E94" w:rsidRDefault="00A56E94" w:rsidP="00CF5FCD">
      <w:pPr>
        <w:ind w:left="1260" w:firstLine="42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jc w:val="center"/>
              <w:rPr>
                <w:b/>
                <w:bCs/>
              </w:rPr>
            </w:pPr>
            <w:r>
              <w:rPr>
                <w:b/>
                <w:bCs/>
              </w:rPr>
              <w:t>阶段</w:t>
            </w:r>
          </w:p>
        </w:tc>
        <w:tc>
          <w:tcPr>
            <w:tcW w:w="0" w:type="auto"/>
            <w:hideMark/>
          </w:tcPr>
          <w:p w:rsidR="00A56E94" w:rsidRDefault="00A56E94">
            <w:pPr>
              <w:jc w:val="center"/>
              <w:rPr>
                <w:b/>
                <w:bCs/>
              </w:rPr>
            </w:pPr>
            <w:r>
              <w:rPr>
                <w:b/>
                <w:bCs/>
              </w:rPr>
              <w:t>关键活动</w:t>
            </w:r>
          </w:p>
        </w:tc>
        <w:tc>
          <w:tcPr>
            <w:tcW w:w="0" w:type="auto"/>
            <w:hideMark/>
          </w:tcPr>
          <w:p w:rsidR="00A56E94" w:rsidRDefault="00A56E94">
            <w:pPr>
              <w:jc w:val="center"/>
              <w:rPr>
                <w:b/>
                <w:bCs/>
              </w:rPr>
            </w:pPr>
            <w:r>
              <w:rPr>
                <w:b/>
                <w:bCs/>
              </w:rPr>
              <w:t>主要工具/平台</w:t>
            </w:r>
          </w:p>
        </w:tc>
        <w:tc>
          <w:tcPr>
            <w:tcW w:w="0" w:type="auto"/>
            <w:hideMark/>
          </w:tcPr>
          <w:p w:rsidR="00A56E94" w:rsidRDefault="00A56E94">
            <w:pPr>
              <w:jc w:val="center"/>
              <w:rPr>
                <w:b/>
                <w:bCs/>
              </w:rPr>
            </w:pPr>
            <w:r>
              <w:rPr>
                <w:b/>
                <w:bCs/>
              </w:rPr>
              <w:t>关键度量（口径示例）</w:t>
            </w:r>
          </w:p>
        </w:tc>
      </w:tr>
      <w:tr w:rsidR="00A56E94" w:rsidTr="00A56E94">
        <w:tc>
          <w:tcPr>
            <w:tcW w:w="0" w:type="auto"/>
            <w:hideMark/>
          </w:tcPr>
          <w:p w:rsidR="00A56E94" w:rsidRDefault="00A56E94">
            <w:pPr>
              <w:jc w:val="left"/>
            </w:pPr>
            <w:r>
              <w:t>需求管理</w:t>
            </w:r>
          </w:p>
        </w:tc>
        <w:tc>
          <w:tcPr>
            <w:tcW w:w="0" w:type="auto"/>
            <w:hideMark/>
          </w:tcPr>
          <w:p w:rsidR="00A56E94" w:rsidRDefault="00A56E94">
            <w:r>
              <w:t>需求收集、优先级/风险标注、基线冻结</w:t>
            </w:r>
          </w:p>
        </w:tc>
        <w:tc>
          <w:tcPr>
            <w:tcW w:w="0" w:type="auto"/>
            <w:hideMark/>
          </w:tcPr>
          <w:p w:rsidR="00A56E94" w:rsidRDefault="00A56E94">
            <w:r>
              <w:t>Jira/Confluence</w:t>
            </w:r>
          </w:p>
        </w:tc>
        <w:tc>
          <w:tcPr>
            <w:tcW w:w="0" w:type="auto"/>
            <w:hideMark/>
          </w:tcPr>
          <w:p w:rsidR="00A56E94" w:rsidRDefault="00A56E94">
            <w:r>
              <w:t>需求变更率（变更项/总需求，%）；需求冻结周期（天）</w:t>
            </w:r>
          </w:p>
        </w:tc>
      </w:tr>
      <w:tr w:rsidR="00A56E94" w:rsidTr="00A56E94">
        <w:tc>
          <w:tcPr>
            <w:tcW w:w="0" w:type="auto"/>
            <w:hideMark/>
          </w:tcPr>
          <w:p w:rsidR="00A56E94" w:rsidRDefault="00A56E94">
            <w:r>
              <w:t>架构设计</w:t>
            </w:r>
          </w:p>
        </w:tc>
        <w:tc>
          <w:tcPr>
            <w:tcW w:w="0" w:type="auto"/>
            <w:hideMark/>
          </w:tcPr>
          <w:p w:rsidR="00A56E94" w:rsidRDefault="00A56E94">
            <w:r>
              <w:t>接口与数据标准、评审</w:t>
            </w:r>
          </w:p>
        </w:tc>
        <w:tc>
          <w:tcPr>
            <w:tcW w:w="0" w:type="auto"/>
            <w:hideMark/>
          </w:tcPr>
          <w:p w:rsidR="00A56E94" w:rsidRDefault="00A56E94">
            <w:r>
              <w:t>EA Blueprint、API Gateway</w:t>
            </w:r>
          </w:p>
        </w:tc>
        <w:tc>
          <w:tcPr>
            <w:tcW w:w="0" w:type="auto"/>
            <w:hideMark/>
          </w:tcPr>
          <w:p w:rsidR="00A56E94" w:rsidRDefault="00A56E94">
            <w:r>
              <w:t>架构评审通过率（次/版，%）；跨系统接口复用率（%）</w:t>
            </w:r>
          </w:p>
        </w:tc>
      </w:tr>
      <w:tr w:rsidR="00A56E94" w:rsidTr="00A56E94">
        <w:tc>
          <w:tcPr>
            <w:tcW w:w="0" w:type="auto"/>
            <w:hideMark/>
          </w:tcPr>
          <w:p w:rsidR="00A56E94" w:rsidRDefault="00A56E94">
            <w:r>
              <w:t>开发实现</w:t>
            </w:r>
          </w:p>
        </w:tc>
        <w:tc>
          <w:tcPr>
            <w:tcW w:w="0" w:type="auto"/>
            <w:hideMark/>
          </w:tcPr>
          <w:p w:rsidR="00A56E94" w:rsidRDefault="00A56E94">
            <w:r>
              <w:t>编码、代码评审、分支策略</w:t>
            </w:r>
          </w:p>
        </w:tc>
        <w:tc>
          <w:tcPr>
            <w:tcW w:w="0" w:type="auto"/>
            <w:hideMark/>
          </w:tcPr>
          <w:p w:rsidR="00A56E94" w:rsidRDefault="00A56E94">
            <w:r>
              <w:t>GitLab、评审插件</w:t>
            </w:r>
          </w:p>
        </w:tc>
        <w:tc>
          <w:tcPr>
            <w:tcW w:w="0" w:type="auto"/>
            <w:hideMark/>
          </w:tcPr>
          <w:p w:rsidR="00A56E94" w:rsidRDefault="00A56E94">
            <w:r>
              <w:t>代码合入失败率（%）；平均评审时长（小时）</w:t>
            </w:r>
          </w:p>
        </w:tc>
      </w:tr>
      <w:tr w:rsidR="00A56E94" w:rsidTr="00A56E94">
        <w:tc>
          <w:tcPr>
            <w:tcW w:w="0" w:type="auto"/>
            <w:hideMark/>
          </w:tcPr>
          <w:p w:rsidR="00A56E94" w:rsidRDefault="00A56E94">
            <w:r>
              <w:t>测试验证</w:t>
            </w:r>
          </w:p>
        </w:tc>
        <w:tc>
          <w:tcPr>
            <w:tcW w:w="0" w:type="auto"/>
            <w:hideMark/>
          </w:tcPr>
          <w:p w:rsidR="00A56E94" w:rsidRDefault="00A56E94">
            <w:r>
              <w:t>自动化测试、缺陷管理</w:t>
            </w:r>
          </w:p>
        </w:tc>
        <w:tc>
          <w:tcPr>
            <w:tcW w:w="0" w:type="auto"/>
            <w:hideMark/>
          </w:tcPr>
          <w:p w:rsidR="00A56E94" w:rsidRDefault="00A56E94">
            <w:r>
              <w:t>Jenkins、测试平台、缺陷系统</w:t>
            </w:r>
          </w:p>
        </w:tc>
        <w:tc>
          <w:tcPr>
            <w:tcW w:w="0" w:type="auto"/>
            <w:hideMark/>
          </w:tcPr>
          <w:p w:rsidR="00A56E94" w:rsidRDefault="00A56E94">
            <w:r>
              <w:t>缺陷密度（缺陷/千行代码）；自动化覆盖率（%）</w:t>
            </w:r>
          </w:p>
        </w:tc>
      </w:tr>
      <w:tr w:rsidR="00A56E94" w:rsidTr="00A56E94">
        <w:tc>
          <w:tcPr>
            <w:tcW w:w="0" w:type="auto"/>
            <w:hideMark/>
          </w:tcPr>
          <w:p w:rsidR="00A56E94" w:rsidRDefault="00A56E94">
            <w:r>
              <w:t>CI/CD</w:t>
            </w:r>
          </w:p>
        </w:tc>
        <w:tc>
          <w:tcPr>
            <w:tcW w:w="0" w:type="auto"/>
            <w:hideMark/>
          </w:tcPr>
          <w:p w:rsidR="00A56E94" w:rsidRDefault="00A56E94">
            <w:r>
              <w:t>构建、制品、部署</w:t>
            </w:r>
          </w:p>
        </w:tc>
        <w:tc>
          <w:tcPr>
            <w:tcW w:w="0" w:type="auto"/>
            <w:hideMark/>
          </w:tcPr>
          <w:p w:rsidR="00A56E94" w:rsidRDefault="00A56E94">
            <w:r>
              <w:t>Jenkins、制品库、容器平台</w:t>
            </w:r>
          </w:p>
        </w:tc>
        <w:tc>
          <w:tcPr>
            <w:tcW w:w="0" w:type="auto"/>
            <w:hideMark/>
          </w:tcPr>
          <w:p w:rsidR="00A56E94" w:rsidRDefault="00A56E94">
            <w:r>
              <w:t>构建成功率（%）；平均恢复时间 MTTR（小时）</w:t>
            </w:r>
          </w:p>
        </w:tc>
      </w:tr>
      <w:tr w:rsidR="00A56E94" w:rsidTr="00A56E94">
        <w:tc>
          <w:tcPr>
            <w:tcW w:w="0" w:type="auto"/>
            <w:hideMark/>
          </w:tcPr>
          <w:p w:rsidR="00A56E94" w:rsidRDefault="00A56E94">
            <w:r>
              <w:t>运行维护</w:t>
            </w:r>
          </w:p>
        </w:tc>
        <w:tc>
          <w:tcPr>
            <w:tcW w:w="0" w:type="auto"/>
            <w:hideMark/>
          </w:tcPr>
          <w:p w:rsidR="00A56E94" w:rsidRDefault="00A56E94">
            <w:r>
              <w:t>监控、告警、容量管理</w:t>
            </w:r>
          </w:p>
        </w:tc>
        <w:tc>
          <w:tcPr>
            <w:tcW w:w="0" w:type="auto"/>
            <w:hideMark/>
          </w:tcPr>
          <w:p w:rsidR="00A56E94" w:rsidRDefault="00A56E94">
            <w:r>
              <w:t>AIOps、日志平台</w:t>
            </w:r>
          </w:p>
        </w:tc>
        <w:tc>
          <w:tcPr>
            <w:tcW w:w="0" w:type="auto"/>
            <w:hideMark/>
          </w:tcPr>
          <w:p w:rsidR="00A56E94" w:rsidRDefault="00A56E94">
            <w:r>
              <w:t>平均无故障时间 MTBF（小时）；SLA 达成率（%）</w:t>
            </w:r>
          </w:p>
        </w:tc>
      </w:tr>
    </w:tbl>
    <w:p w:rsidR="00CF5FCD" w:rsidRDefault="00CF5FCD" w:rsidP="00CF5FCD"/>
    <w:p w:rsidR="00CF5FCD" w:rsidRDefault="00CF5FCD" w:rsidP="00CF5FCD">
      <w:pPr>
        <w:ind w:left="2520" w:firstLine="42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jc w:val="center"/>
                    <w:rPr>
                      <w:b/>
                      <w:bCs/>
                    </w:rPr>
                  </w:pPr>
                  <w:r w:rsidRPr="00CF5FCD">
                    <w:rPr>
                      <w:b/>
                      <w:bCs/>
                    </w:rPr>
                    <w:t>资源维度</w:t>
                  </w:r>
                </w:p>
              </w:tc>
              <w:tc>
                <w:tcPr>
                  <w:tcW w:w="0" w:type="auto"/>
                  <w:vAlign w:val="center"/>
                  <w:hideMark/>
                </w:tcPr>
                <w:p w:rsidR="00CF5FCD" w:rsidRPr="00CF5FCD" w:rsidRDefault="00CF5FCD" w:rsidP="008611B9">
                  <w:pPr>
                    <w:jc w:val="center"/>
                    <w:rPr>
                      <w:b/>
                      <w:bCs/>
                    </w:rPr>
                  </w:pPr>
                  <w:r w:rsidRPr="00CF5FCD">
                    <w:rPr>
                      <w:b/>
                      <w:bCs/>
                    </w:rPr>
                    <w:t>配置形态</w:t>
                  </w:r>
                </w:p>
              </w:tc>
              <w:tc>
                <w:tcPr>
                  <w:tcW w:w="0" w:type="auto"/>
                  <w:vAlign w:val="center"/>
                  <w:hideMark/>
                </w:tcPr>
                <w:p w:rsidR="00CF5FCD" w:rsidRPr="00CF5FCD" w:rsidRDefault="00CF5FCD" w:rsidP="008611B9">
                  <w:pPr>
                    <w:jc w:val="center"/>
                    <w:rPr>
                      <w:b/>
                      <w:bCs/>
                    </w:rPr>
                  </w:pPr>
                  <w:r w:rsidRPr="00CF5FCD">
                    <w:rPr>
                      <w:b/>
                      <w:bCs/>
                    </w:rPr>
                    <w:t>管理方式</w:t>
                  </w:r>
                </w:p>
              </w:tc>
              <w:tc>
                <w:tcPr>
                  <w:tcW w:w="0" w:type="auto"/>
                  <w:vAlign w:val="center"/>
                  <w:hideMark/>
                </w:tcPr>
                <w:p w:rsidR="00CF5FCD" w:rsidRPr="00CF5FCD" w:rsidRDefault="00CF5FCD" w:rsidP="008611B9">
                  <w:pPr>
                    <w:jc w:val="center"/>
                    <w:rPr>
                      <w:rFonts w:hint="eastAsia"/>
                      <w:b/>
                      <w:bCs/>
                    </w:rPr>
                  </w:pPr>
                  <w:r w:rsidRPr="00CF5FCD">
                    <w:rPr>
                      <w:b/>
                      <w:bCs/>
                    </w:rPr>
                    <w:t>可能约束</w:t>
                  </w:r>
                </w:p>
              </w:tc>
            </w:tr>
          </w:tbl>
          <w:p w:rsidR="00CF5FCD" w:rsidRPr="00CF5FCD" w:rsidRDefault="00CF5FCD" w:rsidP="008611B9">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r w:rsidRPr="00CF5FCD">
                    <w:t>人（人力）</w:t>
                  </w:r>
                </w:p>
              </w:tc>
              <w:tc>
                <w:tcPr>
                  <w:tcW w:w="0" w:type="auto"/>
                  <w:vAlign w:val="center"/>
                  <w:hideMark/>
                </w:tcPr>
                <w:p w:rsidR="00CF5FCD" w:rsidRPr="00CF5FCD" w:rsidRDefault="00CF5FCD" w:rsidP="008611B9">
                  <w:r w:rsidRPr="00CF5FCD">
                    <w:t>跨职能小组、能力分层（L1–L4）</w:t>
                  </w:r>
                </w:p>
              </w:tc>
              <w:tc>
                <w:tcPr>
                  <w:tcW w:w="0" w:type="auto"/>
                  <w:vAlign w:val="center"/>
                  <w:hideMark/>
                </w:tcPr>
                <w:p w:rsidR="00CF5FCD" w:rsidRPr="00CF5FCD" w:rsidRDefault="00CF5FCD" w:rsidP="008611B9">
                  <w:r w:rsidRPr="00CF5FCD">
                    <w:t>PMO 统筹 + 团队自组织</w:t>
                  </w:r>
                </w:p>
              </w:tc>
              <w:tc>
                <w:tcPr>
                  <w:tcW w:w="0" w:type="auto"/>
                  <w:vAlign w:val="center"/>
                  <w:hideMark/>
                </w:tcPr>
                <w:p w:rsidR="00CF5FCD" w:rsidRPr="00CF5FCD" w:rsidRDefault="00CF5FCD" w:rsidP="008611B9">
                  <w:r w:rsidRPr="00CF5FCD">
                    <w:t>高级人力稀缺→评审排队→合入延迟</w:t>
                  </w:r>
                </w:p>
              </w:tc>
            </w:tr>
          </w:tbl>
          <w:p w:rsidR="00CF5FCD" w:rsidRPr="00CF5FCD" w:rsidRDefault="00CF5FCD" w:rsidP="008611B9">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r w:rsidRPr="00CF5FCD">
                    <w:t>机（算力/环境）</w:t>
                  </w:r>
                </w:p>
              </w:tc>
              <w:tc>
                <w:tcPr>
                  <w:tcW w:w="0" w:type="auto"/>
                  <w:vAlign w:val="center"/>
                  <w:hideMark/>
                </w:tcPr>
                <w:p w:rsidR="00CF5FCD" w:rsidRPr="00CF5FCD" w:rsidRDefault="00CF5FCD" w:rsidP="008611B9">
                  <w:r w:rsidRPr="00CF5FCD">
                    <w:t>私有云/混合云、容器化</w:t>
                  </w:r>
                </w:p>
              </w:tc>
              <w:tc>
                <w:tcPr>
                  <w:tcW w:w="0" w:type="auto"/>
                  <w:vAlign w:val="center"/>
                  <w:hideMark/>
                </w:tcPr>
                <w:p w:rsidR="00CF5FCD" w:rsidRPr="00CF5FCD" w:rsidRDefault="00CF5FCD" w:rsidP="008611B9">
                  <w:r w:rsidRPr="00CF5FCD">
                    <w:t>K8s 统一调度</w:t>
                  </w:r>
                </w:p>
              </w:tc>
              <w:tc>
                <w:tcPr>
                  <w:tcW w:w="0" w:type="auto"/>
                  <w:vAlign w:val="center"/>
                  <w:hideMark/>
                </w:tcPr>
                <w:p w:rsidR="00CF5FCD" w:rsidRPr="00CF5FCD" w:rsidRDefault="00CF5FCD" w:rsidP="008611B9">
                  <w:r w:rsidRPr="00CF5FCD">
                    <w:t>异构环境→流水线模板多版本→维护成本上升</w:t>
                  </w:r>
                </w:p>
              </w:tc>
            </w:tr>
          </w:tbl>
          <w:p w:rsidR="00CF5FCD" w:rsidRPr="00CF5FCD" w:rsidRDefault="00CF5FCD" w:rsidP="008611B9">
            <w:pPr>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r w:rsidRPr="00CF5FCD">
                    <w:t>物（工具/资产）</w:t>
                  </w:r>
                </w:p>
              </w:tc>
              <w:tc>
                <w:tcPr>
                  <w:tcW w:w="0" w:type="auto"/>
                  <w:vAlign w:val="center"/>
                  <w:hideMark/>
                </w:tcPr>
                <w:p w:rsidR="00CF5FCD" w:rsidRPr="00CF5FCD" w:rsidRDefault="00CF5FCD" w:rsidP="008611B9">
                  <w:r w:rsidRPr="00CF5FCD">
                    <w:t>模块化工具链</w:t>
                  </w:r>
                </w:p>
              </w:tc>
              <w:tc>
                <w:tcPr>
                  <w:tcW w:w="0" w:type="auto"/>
                  <w:vAlign w:val="center"/>
                  <w:hideMark/>
                </w:tcPr>
                <w:p w:rsidR="00CF5FCD" w:rsidRPr="00CF5FCD" w:rsidRDefault="00CF5FCD" w:rsidP="008611B9">
                  <w:r w:rsidRPr="00CF5FCD">
                    <w:t>统一授权与费用归集</w:t>
                  </w:r>
                </w:p>
              </w:tc>
              <w:tc>
                <w:tcPr>
                  <w:tcW w:w="0" w:type="auto"/>
                  <w:vAlign w:val="center"/>
                  <w:hideMark/>
                </w:tcPr>
                <w:p w:rsidR="00CF5FCD" w:rsidRPr="00CF5FCD" w:rsidRDefault="00CF5FCD" w:rsidP="008611B9">
                  <w:r w:rsidRPr="00CF5FCD">
                    <w:t>工具链耦合高→跨产品整合难度↑</w:t>
                  </w:r>
                </w:p>
              </w:tc>
            </w:tr>
          </w:tbl>
          <w:p w:rsidR="00CF5FCD" w:rsidRDefault="00CF5FCD"/>
        </w:tc>
      </w:tr>
    </w:tbl>
    <w:p w:rsidR="00BF2DA5" w:rsidRPr="00CF5FCD" w:rsidRDefault="00BF2DA5" w:rsidP="0028338F">
      <w:pPr>
        <w:shd w:val="clear" w:color="auto" w:fill="FFFFFF"/>
        <w:spacing w:line="400" w:lineRule="exact"/>
        <w:ind w:firstLine="42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lastRenderedPageBreak/>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bookmarkStart w:id="101" w:name="_GoBack"/>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20127"/>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20128"/>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5EB" w:rsidRDefault="00E775EB">
      <w:r>
        <w:separator/>
      </w:r>
    </w:p>
    <w:p w:rsidR="00E775EB" w:rsidRDefault="00E775EB"/>
    <w:p w:rsidR="00E775EB" w:rsidRDefault="00E775EB"/>
    <w:p w:rsidR="00E775EB" w:rsidRDefault="00E775EB" w:rsidP="00B2295F"/>
    <w:p w:rsidR="00E775EB" w:rsidRDefault="00E775EB" w:rsidP="009E7B19"/>
    <w:p w:rsidR="00E775EB" w:rsidRDefault="00E775EB" w:rsidP="001F50FA"/>
    <w:p w:rsidR="00E775EB" w:rsidRDefault="00E775EB" w:rsidP="001F50FA"/>
    <w:p w:rsidR="00E775EB" w:rsidRDefault="00E775EB" w:rsidP="00E760FF"/>
    <w:p w:rsidR="00E775EB" w:rsidRDefault="00E775EB" w:rsidP="00E760FF"/>
    <w:p w:rsidR="00E775EB" w:rsidRDefault="00E775EB" w:rsidP="00076037"/>
    <w:p w:rsidR="00E775EB" w:rsidRDefault="00E775EB"/>
    <w:p w:rsidR="00E775EB" w:rsidRDefault="00E775EB" w:rsidP="00C60996"/>
    <w:p w:rsidR="00E775EB" w:rsidRDefault="00E775EB" w:rsidP="00C60996"/>
    <w:p w:rsidR="00E775EB" w:rsidRDefault="00E775EB" w:rsidP="00C60996"/>
    <w:p w:rsidR="00E775EB" w:rsidRDefault="00E775EB" w:rsidP="00990E80"/>
    <w:p w:rsidR="00E775EB" w:rsidRDefault="00E775EB"/>
    <w:p w:rsidR="00E775EB" w:rsidRDefault="00E775EB" w:rsidP="003E79A4"/>
    <w:p w:rsidR="00E775EB" w:rsidRDefault="00E775EB" w:rsidP="00C17D2B"/>
    <w:p w:rsidR="00E775EB" w:rsidRDefault="00E775EB" w:rsidP="00E17EA1"/>
    <w:p w:rsidR="00E775EB" w:rsidRDefault="00E775EB" w:rsidP="00E40F36"/>
    <w:p w:rsidR="00E775EB" w:rsidRDefault="00E775EB" w:rsidP="001B0BB3"/>
    <w:p w:rsidR="00E775EB" w:rsidRDefault="00E775EB"/>
  </w:endnote>
  <w:endnote w:type="continuationSeparator" w:id="0">
    <w:p w:rsidR="00E775EB" w:rsidRDefault="00E775EB">
      <w:r>
        <w:continuationSeparator/>
      </w:r>
    </w:p>
    <w:p w:rsidR="00E775EB" w:rsidRDefault="00E775EB"/>
    <w:p w:rsidR="00E775EB" w:rsidRDefault="00E775EB"/>
    <w:p w:rsidR="00E775EB" w:rsidRDefault="00E775EB" w:rsidP="00B2295F"/>
    <w:p w:rsidR="00E775EB" w:rsidRDefault="00E775EB" w:rsidP="009E7B19"/>
    <w:p w:rsidR="00E775EB" w:rsidRDefault="00E775EB" w:rsidP="001F50FA"/>
    <w:p w:rsidR="00E775EB" w:rsidRDefault="00E775EB" w:rsidP="001F50FA"/>
    <w:p w:rsidR="00E775EB" w:rsidRDefault="00E775EB" w:rsidP="00E760FF"/>
    <w:p w:rsidR="00E775EB" w:rsidRDefault="00E775EB" w:rsidP="00E760FF"/>
    <w:p w:rsidR="00E775EB" w:rsidRDefault="00E775EB" w:rsidP="00076037"/>
    <w:p w:rsidR="00E775EB" w:rsidRDefault="00E775EB"/>
    <w:p w:rsidR="00E775EB" w:rsidRDefault="00E775EB" w:rsidP="00C60996"/>
    <w:p w:rsidR="00E775EB" w:rsidRDefault="00E775EB" w:rsidP="00C60996"/>
    <w:p w:rsidR="00E775EB" w:rsidRDefault="00E775EB" w:rsidP="00C60996"/>
    <w:p w:rsidR="00E775EB" w:rsidRDefault="00E775EB" w:rsidP="00990E80"/>
    <w:p w:rsidR="00E775EB" w:rsidRDefault="00E775EB"/>
    <w:p w:rsidR="00E775EB" w:rsidRDefault="00E775EB" w:rsidP="003E79A4"/>
    <w:p w:rsidR="00E775EB" w:rsidRDefault="00E775EB" w:rsidP="00C17D2B"/>
    <w:p w:rsidR="00E775EB" w:rsidRDefault="00E775EB" w:rsidP="00E17EA1"/>
    <w:p w:rsidR="00E775EB" w:rsidRDefault="00E775EB" w:rsidP="00E40F36"/>
    <w:p w:rsidR="00E775EB" w:rsidRDefault="00E775EB" w:rsidP="001B0BB3"/>
    <w:p w:rsidR="00E775EB" w:rsidRDefault="00E77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611B9" w:rsidRDefault="008611B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611B9" w:rsidRDefault="008611B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611B9" w:rsidRDefault="008611B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611B9" w:rsidRDefault="008611B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611B9" w:rsidRDefault="008611B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611B9" w:rsidRDefault="008611B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611B9" w:rsidRDefault="008611B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611B9" w:rsidRDefault="008611B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611B9" w:rsidRDefault="008611B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611B9" w:rsidRDefault="008611B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5"/>
      <w:ind w:firstLine="360"/>
      <w:jc w:val="center"/>
    </w:pPr>
  </w:p>
  <w:p w:rsidR="008611B9" w:rsidRDefault="008611B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5EB" w:rsidRDefault="00E775EB">
      <w:r>
        <w:separator/>
      </w:r>
    </w:p>
    <w:p w:rsidR="00E775EB" w:rsidRDefault="00E775EB"/>
    <w:p w:rsidR="00E775EB" w:rsidRDefault="00E775EB"/>
    <w:p w:rsidR="00E775EB" w:rsidRDefault="00E775EB" w:rsidP="00B2295F"/>
    <w:p w:rsidR="00E775EB" w:rsidRDefault="00E775EB" w:rsidP="009E7B19"/>
    <w:p w:rsidR="00E775EB" w:rsidRDefault="00E775EB" w:rsidP="001F50FA"/>
    <w:p w:rsidR="00E775EB" w:rsidRDefault="00E775EB" w:rsidP="001F50FA"/>
    <w:p w:rsidR="00E775EB" w:rsidRDefault="00E775EB" w:rsidP="00E760FF"/>
    <w:p w:rsidR="00E775EB" w:rsidRDefault="00E775EB" w:rsidP="00E760FF"/>
    <w:p w:rsidR="00E775EB" w:rsidRDefault="00E775EB" w:rsidP="00076037"/>
    <w:p w:rsidR="00E775EB" w:rsidRDefault="00E775EB"/>
    <w:p w:rsidR="00E775EB" w:rsidRDefault="00E775EB" w:rsidP="00C60996"/>
    <w:p w:rsidR="00E775EB" w:rsidRDefault="00E775EB" w:rsidP="00C60996"/>
    <w:p w:rsidR="00E775EB" w:rsidRDefault="00E775EB" w:rsidP="00C60996"/>
    <w:p w:rsidR="00E775EB" w:rsidRDefault="00E775EB" w:rsidP="00990E80"/>
    <w:p w:rsidR="00E775EB" w:rsidRDefault="00E775EB"/>
    <w:p w:rsidR="00E775EB" w:rsidRDefault="00E775EB" w:rsidP="003E79A4"/>
    <w:p w:rsidR="00E775EB" w:rsidRDefault="00E775EB" w:rsidP="00C17D2B"/>
    <w:p w:rsidR="00E775EB" w:rsidRDefault="00E775EB" w:rsidP="00E17EA1"/>
    <w:p w:rsidR="00E775EB" w:rsidRDefault="00E775EB" w:rsidP="00E40F36"/>
    <w:p w:rsidR="00E775EB" w:rsidRDefault="00E775EB" w:rsidP="001B0BB3"/>
    <w:p w:rsidR="00E775EB" w:rsidRDefault="00E775EB"/>
  </w:footnote>
  <w:footnote w:type="continuationSeparator" w:id="0">
    <w:p w:rsidR="00E775EB" w:rsidRDefault="00E775EB">
      <w:r>
        <w:continuationSeparator/>
      </w:r>
    </w:p>
    <w:p w:rsidR="00E775EB" w:rsidRDefault="00E775EB"/>
    <w:p w:rsidR="00E775EB" w:rsidRDefault="00E775EB"/>
    <w:p w:rsidR="00E775EB" w:rsidRDefault="00E775EB" w:rsidP="00B2295F"/>
    <w:p w:rsidR="00E775EB" w:rsidRDefault="00E775EB" w:rsidP="009E7B19"/>
    <w:p w:rsidR="00E775EB" w:rsidRDefault="00E775EB" w:rsidP="001F50FA"/>
    <w:p w:rsidR="00E775EB" w:rsidRDefault="00E775EB" w:rsidP="001F50FA"/>
    <w:p w:rsidR="00E775EB" w:rsidRDefault="00E775EB" w:rsidP="00E760FF"/>
    <w:p w:rsidR="00E775EB" w:rsidRDefault="00E775EB" w:rsidP="00E760FF"/>
    <w:p w:rsidR="00E775EB" w:rsidRDefault="00E775EB" w:rsidP="00076037"/>
    <w:p w:rsidR="00E775EB" w:rsidRDefault="00E775EB"/>
    <w:p w:rsidR="00E775EB" w:rsidRDefault="00E775EB" w:rsidP="00C60996"/>
    <w:p w:rsidR="00E775EB" w:rsidRDefault="00E775EB" w:rsidP="00C60996"/>
    <w:p w:rsidR="00E775EB" w:rsidRDefault="00E775EB" w:rsidP="00C60996"/>
    <w:p w:rsidR="00E775EB" w:rsidRDefault="00E775EB" w:rsidP="00990E80"/>
    <w:p w:rsidR="00E775EB" w:rsidRDefault="00E775EB"/>
    <w:p w:rsidR="00E775EB" w:rsidRDefault="00E775EB" w:rsidP="003E79A4"/>
    <w:p w:rsidR="00E775EB" w:rsidRDefault="00E775EB" w:rsidP="00C17D2B"/>
    <w:p w:rsidR="00E775EB" w:rsidRDefault="00E775EB" w:rsidP="00E17EA1"/>
    <w:p w:rsidR="00E775EB" w:rsidRDefault="00E775EB" w:rsidP="00E40F36"/>
    <w:p w:rsidR="00E775EB" w:rsidRDefault="00E775EB" w:rsidP="001B0BB3"/>
    <w:p w:rsidR="00E775EB" w:rsidRDefault="00E77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21FE6">
      <w:rPr>
        <w:rFonts w:hint="eastAsia"/>
        <w:noProof/>
        <w:sz w:val="18"/>
        <w:szCs w:val="18"/>
      </w:rPr>
      <w:t>目</w:t>
    </w:r>
    <w:r w:rsidR="00E21FE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1B9" w:rsidRDefault="008611B9">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775EB"/>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9B0D3-BF49-7D4E-93CF-0C4148ED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85</Pages>
  <Words>9948</Words>
  <Characters>56710</Characters>
  <Application>Microsoft Office Word</Application>
  <DocSecurity>0</DocSecurity>
  <Lines>472</Lines>
  <Paragraphs>133</Paragraphs>
  <ScaleCrop>false</ScaleCrop>
  <Company>nwpu</Company>
  <LinksUpToDate>false</LinksUpToDate>
  <CharactersWithSpaces>66525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1159</cp:revision>
  <cp:lastPrinted>2022-11-15T09:00:00Z</cp:lastPrinted>
  <dcterms:created xsi:type="dcterms:W3CDTF">2018-09-02T20:09:00Z</dcterms:created>
  <dcterms:modified xsi:type="dcterms:W3CDTF">2025-10-11T16:07:00Z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