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w:t>
            </w:r>
            <w:r>
              <w:rPr>
                <w:rFonts w:hint="eastAsia"/>
                <w:b/>
                <w:sz w:val="32"/>
                <w:szCs w:val="32"/>
              </w:rPr>
              <w:t>年</w:t>
            </w:r>
            <w:r>
              <w:rPr>
                <w:rFonts w:hint="eastAsia"/>
                <w:b/>
                <w:sz w:val="32"/>
                <w:szCs w:val="32"/>
              </w:rPr>
              <w:t>3</w:t>
            </w:r>
            <w:r>
              <w:rPr>
                <w:rFonts w:hint="eastAsia"/>
                <w:b/>
                <w:sz w:val="32"/>
                <w:szCs w:val="32"/>
              </w:rPr>
              <w:t>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060" w:hangingChars="200" w:hanging="640"/>
        <w:jc w:val="center"/>
        <w:rPr>
          <w:bCs/>
          <w:sz w:val="32"/>
        </w:rPr>
      </w:pPr>
      <w:r>
        <w:rPr>
          <w:rFonts w:hint="eastAsia"/>
          <w:bCs/>
          <w:sz w:val="32"/>
        </w:rPr>
        <w:t>西</w:t>
      </w:r>
      <w:r>
        <w:rPr>
          <w:rFonts w:hint="eastAsia"/>
          <w:bCs/>
          <w:sz w:val="32"/>
        </w:rPr>
        <w:t xml:space="preserve"> </w:t>
      </w:r>
      <w:r>
        <w:rPr>
          <w:rFonts w:hint="eastAsia"/>
          <w:bCs/>
          <w:sz w:val="32"/>
        </w:rPr>
        <w:t>北</w:t>
      </w:r>
      <w:r>
        <w:rPr>
          <w:rFonts w:hint="eastAsia"/>
          <w:bCs/>
          <w:sz w:val="32"/>
        </w:rPr>
        <w:t xml:space="preserve"> </w:t>
      </w:r>
      <w:r>
        <w:rPr>
          <w:rFonts w:hint="eastAsia"/>
          <w:bCs/>
          <w:sz w:val="32"/>
        </w:rPr>
        <w:t>工</w:t>
      </w:r>
      <w:r>
        <w:rPr>
          <w:rFonts w:hint="eastAsia"/>
          <w:bCs/>
          <w:sz w:val="32"/>
        </w:rPr>
        <w:t xml:space="preserve"> </w:t>
      </w:r>
      <w:r>
        <w:rPr>
          <w:rFonts w:hint="eastAsia"/>
          <w:bCs/>
          <w:sz w:val="32"/>
        </w:rPr>
        <w:t>业</w:t>
      </w:r>
      <w:r>
        <w:rPr>
          <w:rFonts w:hint="eastAsia"/>
          <w:bCs/>
          <w:sz w:val="32"/>
        </w:rPr>
        <w:t xml:space="preserve"> </w:t>
      </w:r>
      <w:r>
        <w:rPr>
          <w:rFonts w:hint="eastAsia"/>
          <w:bCs/>
          <w:sz w:val="32"/>
        </w:rPr>
        <w:t>大</w:t>
      </w:r>
      <w:r>
        <w:rPr>
          <w:rFonts w:hint="eastAsia"/>
          <w:bCs/>
          <w:sz w:val="32"/>
        </w:rPr>
        <w:t xml:space="preserve"> </w:t>
      </w:r>
      <w:r>
        <w:rPr>
          <w:rFonts w:hint="eastAsia"/>
          <w:bCs/>
          <w:sz w:val="32"/>
        </w:rPr>
        <w:t>学</w:t>
      </w:r>
    </w:p>
    <w:p w:rsidR="00D64D97" w:rsidRDefault="0098117A">
      <w:pPr>
        <w:spacing w:line="360" w:lineRule="auto"/>
        <w:ind w:leftChars="200" w:left="1460" w:hangingChars="200" w:hanging="1040"/>
        <w:jc w:val="center"/>
        <w:rPr>
          <w:bCs/>
          <w:sz w:val="52"/>
        </w:rPr>
      </w:pPr>
      <w:r>
        <w:rPr>
          <w:rFonts w:hint="eastAsia"/>
          <w:bCs/>
          <w:sz w:val="52"/>
        </w:rPr>
        <w:t>硕</w:t>
      </w:r>
      <w:r>
        <w:rPr>
          <w:rFonts w:hint="eastAsia"/>
          <w:bCs/>
          <w:sz w:val="52"/>
        </w:rPr>
        <w:t xml:space="preserve"> </w:t>
      </w:r>
      <w:r>
        <w:rPr>
          <w:rFonts w:hint="eastAsia"/>
          <w:bCs/>
          <w:sz w:val="52"/>
        </w:rPr>
        <w:t>士</w:t>
      </w:r>
      <w:r>
        <w:rPr>
          <w:rFonts w:hint="eastAsia"/>
          <w:bCs/>
          <w:sz w:val="52"/>
        </w:rPr>
        <w:t xml:space="preserve"> </w:t>
      </w:r>
      <w:r>
        <w:rPr>
          <w:rFonts w:hint="eastAsia"/>
          <w:bCs/>
          <w:sz w:val="52"/>
        </w:rPr>
        <w:t>学</w:t>
      </w:r>
      <w:r>
        <w:rPr>
          <w:rFonts w:hint="eastAsia"/>
          <w:bCs/>
          <w:sz w:val="52"/>
        </w:rPr>
        <w:t xml:space="preserve"> </w:t>
      </w:r>
      <w:r>
        <w:rPr>
          <w:rFonts w:hint="eastAsia"/>
          <w:bCs/>
          <w:sz w:val="52"/>
        </w:rPr>
        <w:t>位</w:t>
      </w:r>
      <w:r>
        <w:rPr>
          <w:rFonts w:hint="eastAsia"/>
          <w:bCs/>
          <w:sz w:val="52"/>
        </w:rPr>
        <w:t xml:space="preserve"> </w:t>
      </w:r>
      <w:r>
        <w:rPr>
          <w:rFonts w:hint="eastAsia"/>
          <w:bCs/>
          <w:sz w:val="52"/>
        </w:rPr>
        <w:t>论</w:t>
      </w:r>
      <w:r>
        <w:rPr>
          <w:rFonts w:hint="eastAsia"/>
          <w:bCs/>
          <w:sz w:val="52"/>
        </w:rPr>
        <w:t xml:space="preserve"> </w:t>
      </w:r>
      <w:r>
        <w:rPr>
          <w:rFonts w:hint="eastAsia"/>
          <w:bCs/>
          <w:sz w:val="52"/>
        </w:rPr>
        <w:t>文</w:t>
      </w:r>
    </w:p>
    <w:p w:rsidR="00D64D97" w:rsidRDefault="00D64D97">
      <w:pPr>
        <w:spacing w:line="360" w:lineRule="auto"/>
        <w:ind w:leftChars="200" w:left="980" w:hangingChars="200" w:hanging="560"/>
        <w:jc w:val="center"/>
        <w:rPr>
          <w:bCs/>
          <w:sz w:val="28"/>
        </w:rPr>
      </w:pPr>
    </w:p>
    <w:p w:rsidR="00D64D97" w:rsidRDefault="0098117A">
      <w:pPr>
        <w:spacing w:line="360" w:lineRule="auto"/>
        <w:ind w:leftChars="200" w:left="42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w:t>
      </w:r>
      <w:r w:rsidR="007E5EAA">
        <w:rPr>
          <w:rFonts w:hint="eastAsia"/>
          <w:bCs/>
          <w:sz w:val="44"/>
          <w:u w:val="single"/>
        </w:rPr>
        <w:t>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840" w:hangingChars="200" w:hanging="420"/>
        <w:rPr>
          <w:bCs/>
        </w:rPr>
      </w:pPr>
    </w:p>
    <w:p w:rsidR="00D64D97" w:rsidRDefault="00D64D97">
      <w:pPr>
        <w:spacing w:line="360" w:lineRule="auto"/>
        <w:ind w:leftChars="200" w:left="840" w:hangingChars="200" w:hanging="420"/>
        <w:rPr>
          <w:bCs/>
        </w:rPr>
      </w:pPr>
    </w:p>
    <w:p w:rsidR="00D64D97" w:rsidRPr="009C0657" w:rsidRDefault="00D64D97">
      <w:pPr>
        <w:spacing w:line="360" w:lineRule="auto"/>
        <w:ind w:leftChars="200" w:left="840" w:hangingChars="200" w:hanging="420"/>
        <w:rPr>
          <w:bCs/>
        </w:rPr>
      </w:pPr>
    </w:p>
    <w:p w:rsidR="00D64D97" w:rsidRDefault="00D64D97">
      <w:pPr>
        <w:spacing w:line="360" w:lineRule="auto"/>
        <w:ind w:leftChars="200" w:left="840" w:hangingChars="200" w:hanging="420"/>
        <w:rPr>
          <w:bCs/>
        </w:rPr>
      </w:pPr>
    </w:p>
    <w:p w:rsidR="00D64D97" w:rsidRDefault="00D64D97">
      <w:pPr>
        <w:spacing w:line="360" w:lineRule="auto"/>
        <w:ind w:leftChars="200" w:left="840" w:hangingChars="200" w:hanging="420"/>
        <w:rPr>
          <w:bCs/>
        </w:rPr>
      </w:pPr>
    </w:p>
    <w:p w:rsidR="00D64D97" w:rsidRDefault="00D64D97">
      <w:pPr>
        <w:spacing w:line="360" w:lineRule="auto"/>
        <w:ind w:leftChars="200" w:left="840" w:hangingChars="200" w:hanging="420"/>
        <w:rPr>
          <w:bCs/>
        </w:rPr>
      </w:pPr>
    </w:p>
    <w:p w:rsidR="00D64D97" w:rsidRDefault="00D64D97">
      <w:pPr>
        <w:spacing w:line="360" w:lineRule="auto"/>
        <w:ind w:leftChars="200" w:left="840" w:hangingChars="200" w:hanging="420"/>
        <w:rPr>
          <w:bCs/>
        </w:rPr>
      </w:pPr>
    </w:p>
    <w:p w:rsidR="00D64D97" w:rsidRDefault="00D64D97">
      <w:pPr>
        <w:spacing w:line="360" w:lineRule="auto"/>
        <w:ind w:leftChars="200" w:left="840" w:hangingChars="200" w:hanging="420"/>
        <w:rPr>
          <w:bCs/>
        </w:rPr>
      </w:pPr>
    </w:p>
    <w:p w:rsidR="00D64D97" w:rsidRDefault="0098117A">
      <w:pPr>
        <w:spacing w:line="360" w:lineRule="auto"/>
        <w:ind w:leftChars="198" w:left="416" w:firstLineChars="500" w:firstLine="1600"/>
        <w:rPr>
          <w:bCs/>
          <w:sz w:val="32"/>
          <w:u w:val="single"/>
        </w:rPr>
      </w:pPr>
      <w:r>
        <w:rPr>
          <w:rFonts w:hint="eastAsia"/>
          <w:bCs/>
          <w:sz w:val="32"/>
        </w:rPr>
        <w:t>专业领域：</w:t>
      </w:r>
      <w:r>
        <w:rPr>
          <w:rFonts w:hint="eastAsia"/>
          <w:bCs/>
          <w:sz w:val="32"/>
          <w:u w:val="single"/>
        </w:rPr>
        <w:t xml:space="preserve">   </w:t>
      </w:r>
      <w:r>
        <w:rPr>
          <w:rFonts w:hint="eastAsia"/>
          <w:bCs/>
          <w:sz w:val="32"/>
          <w:u w:val="single"/>
        </w:rPr>
        <w:t>工程管理硕士</w:t>
      </w:r>
      <w:r>
        <w:rPr>
          <w:rFonts w:hint="eastAsia"/>
          <w:bCs/>
          <w:sz w:val="32"/>
          <w:u w:val="single"/>
        </w:rPr>
        <w:t xml:space="preserve">   </w:t>
      </w:r>
    </w:p>
    <w:p w:rsidR="00D64D97" w:rsidRDefault="0098117A">
      <w:pPr>
        <w:spacing w:line="360" w:lineRule="auto"/>
        <w:ind w:leftChars="198" w:left="416" w:firstLineChars="500" w:firstLine="1600"/>
        <w:rPr>
          <w:rFonts w:cs="宋体"/>
          <w:bCs/>
          <w:sz w:val="32"/>
          <w:u w:val="single"/>
        </w:rPr>
      </w:pPr>
      <w:r>
        <w:rPr>
          <w:rFonts w:hint="eastAsia"/>
          <w:bCs/>
          <w:sz w:val="32"/>
        </w:rPr>
        <w:t>作</w:t>
      </w:r>
      <w:r>
        <w:rPr>
          <w:rFonts w:hint="eastAsia"/>
          <w:bCs/>
          <w:sz w:val="32"/>
        </w:rPr>
        <w:t xml:space="preserve">    </w:t>
      </w:r>
      <w:r>
        <w:rPr>
          <w:rFonts w:hint="eastAsia"/>
          <w:bCs/>
          <w:sz w:val="32"/>
        </w:rPr>
        <w:t>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刘江</w:t>
      </w:r>
      <w:r w:rsidR="00E26C83">
        <w:rPr>
          <w:rFonts w:hint="eastAsia"/>
          <w:bCs/>
          <w:sz w:val="32"/>
          <w:u w:val="single"/>
        </w:rPr>
        <w:t xml:space="preserve"> </w:t>
      </w:r>
      <w:r w:rsidR="00E26C83">
        <w:rPr>
          <w:bCs/>
          <w:sz w:val="32"/>
          <w:u w:val="single"/>
        </w:rPr>
        <w:t xml:space="preserve"> </w:t>
      </w:r>
      <w:r>
        <w:rPr>
          <w:rFonts w:cs="宋体" w:hint="eastAsia"/>
          <w:bCs/>
          <w:sz w:val="32"/>
          <w:u w:val="single"/>
        </w:rPr>
        <w:t xml:space="preserve">  </w:t>
      </w:r>
      <w:r>
        <w:rPr>
          <w:rFonts w:cs="宋体"/>
          <w:bCs/>
          <w:sz w:val="32"/>
          <w:u w:val="single"/>
        </w:rPr>
        <w:t xml:space="preserve">   </w:t>
      </w:r>
    </w:p>
    <w:p w:rsidR="00D64D97" w:rsidRDefault="0098117A">
      <w:pPr>
        <w:spacing w:line="360" w:lineRule="auto"/>
        <w:ind w:leftChars="198" w:left="416" w:firstLineChars="500" w:firstLine="1600"/>
        <w:rPr>
          <w:bCs/>
          <w:sz w:val="32"/>
        </w:rPr>
      </w:pPr>
      <w:r>
        <w:rPr>
          <w:rFonts w:cs="宋体" w:hint="eastAsia"/>
          <w:bCs/>
          <w:sz w:val="32"/>
        </w:rPr>
        <w:t>指导教师：</w:t>
      </w:r>
      <w:r>
        <w:rPr>
          <w:rFonts w:cs="宋体" w:hint="eastAsia"/>
          <w:bCs/>
          <w:sz w:val="32"/>
          <w:u w:val="single"/>
        </w:rPr>
        <w:t xml:space="preserve">     </w:t>
      </w:r>
      <w:r>
        <w:rPr>
          <w:rFonts w:cs="宋体"/>
          <w:bCs/>
          <w:sz w:val="32"/>
          <w:u w:val="single"/>
        </w:rPr>
        <w:t xml:space="preserve"> </w:t>
      </w:r>
      <w:r w:rsidR="00E26C83">
        <w:rPr>
          <w:rFonts w:cs="宋体" w:hint="eastAsia"/>
          <w:bCs/>
          <w:sz w:val="32"/>
          <w:u w:val="single"/>
        </w:rPr>
        <w:t>钱艳俊</w:t>
      </w:r>
      <w:r>
        <w:rPr>
          <w:rFonts w:cs="宋体" w:hint="eastAsia"/>
          <w:bCs/>
          <w:sz w:val="32"/>
          <w:u w:val="single"/>
        </w:rPr>
        <w:t xml:space="preserve">     </w:t>
      </w:r>
      <w:r w:rsidR="00E26C83">
        <w:rPr>
          <w:rFonts w:cs="宋体"/>
          <w:bCs/>
          <w:sz w:val="32"/>
          <w:u w:val="single"/>
        </w:rPr>
        <w:t xml:space="preserve"> </w:t>
      </w:r>
    </w:p>
    <w:p w:rsidR="00D64D97" w:rsidRDefault="00D64D97">
      <w:pPr>
        <w:spacing w:line="360" w:lineRule="auto"/>
        <w:ind w:leftChars="200" w:left="840" w:hangingChars="200" w:hanging="420"/>
        <w:rPr>
          <w:bCs/>
        </w:rPr>
      </w:pPr>
    </w:p>
    <w:p w:rsidR="00D64D97" w:rsidRDefault="00D64D97">
      <w:pPr>
        <w:spacing w:line="360" w:lineRule="auto"/>
        <w:ind w:leftChars="200" w:left="840" w:hangingChars="200" w:hanging="420"/>
        <w:rPr>
          <w:bCs/>
        </w:rPr>
      </w:pPr>
    </w:p>
    <w:p w:rsidR="00D64D97" w:rsidRDefault="00D64D97">
      <w:pPr>
        <w:spacing w:line="360" w:lineRule="auto"/>
        <w:ind w:leftChars="200" w:left="840" w:hangingChars="200" w:hanging="420"/>
        <w:rPr>
          <w:bCs/>
        </w:rPr>
      </w:pPr>
    </w:p>
    <w:p w:rsidR="00D64D97" w:rsidRDefault="0098117A">
      <w:pPr>
        <w:spacing w:line="360" w:lineRule="auto"/>
        <w:ind w:leftChars="200" w:left="1060" w:hangingChars="200" w:hanging="640"/>
        <w:jc w:val="center"/>
        <w:rPr>
          <w:sz w:val="32"/>
        </w:rPr>
      </w:pPr>
      <w:r>
        <w:rPr>
          <w:rFonts w:hint="eastAsia"/>
          <w:sz w:val="32"/>
        </w:rPr>
        <w:t>2</w:t>
      </w:r>
      <w:r>
        <w:rPr>
          <w:sz w:val="32"/>
        </w:rPr>
        <w:t>02</w:t>
      </w:r>
      <w:r>
        <w:rPr>
          <w:rFonts w:hint="eastAsia"/>
          <w:sz w:val="32"/>
        </w:rPr>
        <w:t>5</w:t>
      </w:r>
      <w:r>
        <w:rPr>
          <w:rFonts w:hint="eastAsia"/>
          <w:sz w:val="32"/>
        </w:rPr>
        <w:t>年</w:t>
      </w:r>
      <w:r>
        <w:rPr>
          <w:sz w:val="32"/>
        </w:rPr>
        <w:t>3</w:t>
      </w:r>
      <w:r>
        <w:rPr>
          <w:rFonts w:hint="eastAsia"/>
          <w:sz w:val="32"/>
        </w:rPr>
        <w:t>月</w:t>
      </w:r>
    </w:p>
    <w:p w:rsidR="00D64D97" w:rsidRDefault="00D64D97">
      <w:pPr>
        <w:spacing w:line="360" w:lineRule="auto"/>
        <w:ind w:leftChars="200" w:left="1060" w:hangingChars="200" w:hanging="640"/>
        <w:jc w:val="center"/>
        <w:rPr>
          <w:sz w:val="32"/>
        </w:rPr>
      </w:pPr>
    </w:p>
    <w:p w:rsidR="00D64D97" w:rsidRDefault="00D64D97">
      <w:pPr>
        <w:spacing w:line="360" w:lineRule="auto"/>
        <w:ind w:leftChars="200" w:left="1060" w:hangingChars="200" w:hanging="640"/>
        <w:jc w:val="center"/>
        <w:rPr>
          <w:sz w:val="32"/>
        </w:rPr>
      </w:pPr>
    </w:p>
    <w:p w:rsidR="00D64D97" w:rsidRDefault="00D64D97">
      <w:pPr>
        <w:spacing w:line="360" w:lineRule="auto"/>
        <w:ind w:leftChars="200" w:left="1060" w:hangingChars="200" w:hanging="640"/>
        <w:jc w:val="center"/>
        <w:rPr>
          <w:sz w:val="32"/>
        </w:rPr>
      </w:pPr>
    </w:p>
    <w:p w:rsidR="00D64D97" w:rsidRDefault="00D64D97">
      <w:pPr>
        <w:spacing w:line="360" w:lineRule="auto"/>
        <w:ind w:leftChars="200" w:left="1060" w:hangingChars="200" w:hanging="640"/>
        <w:jc w:val="center"/>
        <w:rPr>
          <w:sz w:val="32"/>
        </w:rPr>
      </w:pPr>
    </w:p>
    <w:p w:rsidR="00D64D97" w:rsidRDefault="00D64D97">
      <w:pPr>
        <w:spacing w:line="360" w:lineRule="auto"/>
        <w:ind w:leftChars="200" w:left="1060" w:hangingChars="200" w:hanging="640"/>
        <w:jc w:val="center"/>
        <w:rPr>
          <w:sz w:val="32"/>
        </w:rPr>
      </w:pPr>
    </w:p>
    <w:p w:rsidR="00D64D97" w:rsidRDefault="00D64D97">
      <w:pPr>
        <w:spacing w:line="360" w:lineRule="auto"/>
        <w:ind w:leftChars="200" w:left="1060" w:hangingChars="200" w:hanging="640"/>
        <w:jc w:val="center"/>
        <w:rPr>
          <w:sz w:val="32"/>
        </w:rPr>
      </w:pPr>
    </w:p>
    <w:p w:rsidR="00D64D97" w:rsidRDefault="00D64D97">
      <w:pPr>
        <w:spacing w:line="360" w:lineRule="auto"/>
        <w:ind w:leftChars="200" w:left="1060" w:hangingChars="200" w:hanging="640"/>
        <w:jc w:val="center"/>
        <w:rPr>
          <w:sz w:val="32"/>
        </w:rPr>
      </w:pPr>
    </w:p>
    <w:p w:rsidR="00D64D97" w:rsidRDefault="00D64D97">
      <w:pPr>
        <w:spacing w:line="360" w:lineRule="auto"/>
        <w:ind w:leftChars="200" w:left="1060" w:hangingChars="200" w:hanging="640"/>
        <w:jc w:val="center"/>
        <w:rPr>
          <w:sz w:val="32"/>
        </w:rPr>
      </w:pPr>
    </w:p>
    <w:p w:rsidR="00D64D97" w:rsidRDefault="00D64D97">
      <w:pPr>
        <w:spacing w:line="360" w:lineRule="auto"/>
        <w:ind w:leftChars="200" w:left="106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Research on Improving Software Development Process of L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kern w:val="0"/>
          <w:sz w:val="36"/>
          <w:szCs w:val="36"/>
        </w:rPr>
      </w:pPr>
    </w:p>
    <w:p w:rsidR="00D64D97" w:rsidRDefault="00D64D97">
      <w:pPr>
        <w:autoSpaceDE w:val="0"/>
        <w:autoSpaceDN w:val="0"/>
        <w:adjustRightInd w:val="0"/>
        <w:snapToGrid w:val="0"/>
        <w:spacing w:line="287" w:lineRule="auto"/>
        <w:jc w:val="center"/>
        <w:rPr>
          <w:rFonts w:cs="Tahoma"/>
          <w:b/>
          <w:bCs/>
          <w:kern w:val="0"/>
          <w:sz w:val="36"/>
          <w:szCs w:val="36"/>
        </w:rPr>
      </w:pPr>
    </w:p>
    <w:p w:rsidR="00D64D97" w:rsidRDefault="00D64D97">
      <w:pPr>
        <w:autoSpaceDE w:val="0"/>
        <w:autoSpaceDN w:val="0"/>
        <w:adjustRightInd w:val="0"/>
        <w:snapToGrid w:val="0"/>
        <w:spacing w:line="287" w:lineRule="auto"/>
        <w:jc w:val="center"/>
        <w:rPr>
          <w:rFonts w:cs="Tahoma"/>
          <w:b/>
          <w:bCs/>
          <w:kern w:val="0"/>
          <w:sz w:val="36"/>
          <w:szCs w:val="36"/>
        </w:rPr>
      </w:pPr>
    </w:p>
    <w:p w:rsidR="00D64D97" w:rsidRDefault="0098117A">
      <w:pPr>
        <w:autoSpaceDE w:val="0"/>
        <w:autoSpaceDN w:val="0"/>
        <w:adjustRightInd w:val="0"/>
        <w:snapToGrid w:val="0"/>
        <w:spacing w:line="287" w:lineRule="auto"/>
        <w:jc w:val="center"/>
        <w:rPr>
          <w:b/>
          <w:kern w:val="0"/>
          <w:sz w:val="30"/>
          <w:szCs w:val="30"/>
        </w:rPr>
      </w:pPr>
      <w:r>
        <w:rPr>
          <w:b/>
          <w:kern w:val="0"/>
          <w:sz w:val="30"/>
          <w:szCs w:val="30"/>
        </w:rPr>
        <w:t>By</w:t>
      </w:r>
    </w:p>
    <w:p w:rsidR="00D64D97" w:rsidRDefault="00836DE5">
      <w:pPr>
        <w:autoSpaceDE w:val="0"/>
        <w:autoSpaceDN w:val="0"/>
        <w:adjustRightInd w:val="0"/>
        <w:snapToGrid w:val="0"/>
        <w:spacing w:line="287" w:lineRule="auto"/>
        <w:jc w:val="center"/>
        <w:rPr>
          <w:bCs/>
          <w:kern w:val="0"/>
          <w:sz w:val="30"/>
          <w:szCs w:val="30"/>
        </w:rPr>
      </w:pPr>
      <w:r>
        <w:rPr>
          <w:rFonts w:hint="eastAsia"/>
          <w:bCs/>
          <w:kern w:val="0"/>
          <w:sz w:val="30"/>
          <w:szCs w:val="30"/>
        </w:rPr>
        <w:t>L</w:t>
      </w:r>
      <w:r>
        <w:rPr>
          <w:bCs/>
          <w:kern w:val="0"/>
          <w:sz w:val="30"/>
          <w:szCs w:val="30"/>
        </w:rPr>
        <w:t>iu Jiang</w:t>
      </w:r>
    </w:p>
    <w:p w:rsidR="00D64D97" w:rsidRDefault="00D64D97">
      <w:pPr>
        <w:autoSpaceDE w:val="0"/>
        <w:autoSpaceDN w:val="0"/>
        <w:adjustRightInd w:val="0"/>
        <w:snapToGrid w:val="0"/>
        <w:spacing w:line="287" w:lineRule="auto"/>
        <w:jc w:val="center"/>
        <w:rPr>
          <w:bCs/>
          <w:kern w:val="0"/>
          <w:sz w:val="30"/>
          <w:szCs w:val="30"/>
        </w:rPr>
      </w:pPr>
    </w:p>
    <w:p w:rsidR="00D64D97" w:rsidRDefault="00D64D97">
      <w:pPr>
        <w:autoSpaceDE w:val="0"/>
        <w:autoSpaceDN w:val="0"/>
        <w:adjustRightInd w:val="0"/>
        <w:snapToGrid w:val="0"/>
        <w:spacing w:line="287" w:lineRule="auto"/>
        <w:jc w:val="center"/>
        <w:rPr>
          <w:bCs/>
          <w:kern w:val="0"/>
          <w:sz w:val="30"/>
          <w:szCs w:val="30"/>
        </w:rPr>
      </w:pPr>
    </w:p>
    <w:p w:rsidR="00D64D97" w:rsidRDefault="0098117A">
      <w:pPr>
        <w:autoSpaceDE w:val="0"/>
        <w:autoSpaceDN w:val="0"/>
        <w:adjustRightInd w:val="0"/>
        <w:snapToGrid w:val="0"/>
        <w:spacing w:line="287" w:lineRule="auto"/>
        <w:jc w:val="center"/>
        <w:rPr>
          <w:b/>
          <w:kern w:val="0"/>
          <w:sz w:val="30"/>
          <w:szCs w:val="30"/>
        </w:rPr>
      </w:pPr>
      <w:r>
        <w:rPr>
          <w:b/>
          <w:kern w:val="0"/>
          <w:sz w:val="30"/>
          <w:szCs w:val="30"/>
        </w:rPr>
        <w:t>Under the Supervision of Professor</w:t>
      </w:r>
    </w:p>
    <w:p w:rsidR="00D64D97" w:rsidRDefault="00836DE5">
      <w:pPr>
        <w:autoSpaceDE w:val="0"/>
        <w:autoSpaceDN w:val="0"/>
        <w:adjustRightInd w:val="0"/>
        <w:snapToGrid w:val="0"/>
        <w:spacing w:line="287" w:lineRule="auto"/>
        <w:jc w:val="center"/>
        <w:rPr>
          <w:bCs/>
          <w:kern w:val="0"/>
          <w:sz w:val="30"/>
          <w:szCs w:val="30"/>
        </w:rPr>
      </w:pPr>
      <w:r>
        <w:rPr>
          <w:rFonts w:hint="eastAsia"/>
          <w:bCs/>
          <w:kern w:val="0"/>
          <w:sz w:val="30"/>
          <w:szCs w:val="30"/>
        </w:rPr>
        <w:t>Q</w:t>
      </w:r>
      <w:r>
        <w:rPr>
          <w:bCs/>
          <w:kern w:val="0"/>
          <w:sz w:val="30"/>
          <w:szCs w:val="30"/>
        </w:rPr>
        <w:t>ian Yanjun</w:t>
      </w:r>
    </w:p>
    <w:p w:rsidR="00D64D97" w:rsidRDefault="00D64D97">
      <w:pPr>
        <w:autoSpaceDE w:val="0"/>
        <w:autoSpaceDN w:val="0"/>
        <w:adjustRightInd w:val="0"/>
        <w:snapToGrid w:val="0"/>
        <w:spacing w:line="287" w:lineRule="auto"/>
        <w:jc w:val="center"/>
        <w:rPr>
          <w:b/>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2"/>
          <w:szCs w:val="32"/>
        </w:rPr>
      </w:pPr>
    </w:p>
    <w:p w:rsidR="00D64D97" w:rsidRDefault="00D64D97">
      <w:pPr>
        <w:autoSpaceDE w:val="0"/>
        <w:autoSpaceDN w:val="0"/>
        <w:adjustRightInd w:val="0"/>
        <w:snapToGrid w:val="0"/>
        <w:spacing w:line="287" w:lineRule="auto"/>
        <w:jc w:val="center"/>
        <w:rPr>
          <w:kern w:val="0"/>
          <w:sz w:val="32"/>
          <w:szCs w:val="32"/>
        </w:rPr>
      </w:pPr>
    </w:p>
    <w:p w:rsidR="00D64D97" w:rsidRDefault="00D64D97">
      <w:pPr>
        <w:autoSpaceDE w:val="0"/>
        <w:autoSpaceDN w:val="0"/>
        <w:adjustRightInd w:val="0"/>
        <w:snapToGrid w:val="0"/>
        <w:spacing w:line="287" w:lineRule="auto"/>
        <w:jc w:val="center"/>
        <w:rPr>
          <w:kern w:val="0"/>
          <w:sz w:val="32"/>
          <w:szCs w:val="32"/>
        </w:rPr>
      </w:pPr>
    </w:p>
    <w:p w:rsidR="00D64D97" w:rsidRDefault="0098117A">
      <w:pPr>
        <w:autoSpaceDE w:val="0"/>
        <w:autoSpaceDN w:val="0"/>
        <w:adjustRightInd w:val="0"/>
        <w:snapToGrid w:val="0"/>
        <w:spacing w:line="287" w:lineRule="auto"/>
        <w:jc w:val="center"/>
        <w:rPr>
          <w:kern w:val="0"/>
          <w:sz w:val="30"/>
          <w:szCs w:val="30"/>
        </w:rPr>
      </w:pPr>
      <w:r>
        <w:rPr>
          <w:kern w:val="0"/>
          <w:sz w:val="30"/>
          <w:szCs w:val="30"/>
        </w:rPr>
        <w:t>A Dissertation Submitted to</w:t>
      </w:r>
    </w:p>
    <w:p w:rsidR="00D64D97" w:rsidRDefault="0098117A">
      <w:pPr>
        <w:autoSpaceDE w:val="0"/>
        <w:autoSpaceDN w:val="0"/>
        <w:adjustRightInd w:val="0"/>
        <w:snapToGrid w:val="0"/>
        <w:spacing w:line="287" w:lineRule="auto"/>
        <w:jc w:val="center"/>
        <w:rPr>
          <w:kern w:val="0"/>
          <w:sz w:val="30"/>
          <w:szCs w:val="30"/>
        </w:rPr>
      </w:pPr>
      <w:r>
        <w:rPr>
          <w:kern w:val="0"/>
          <w:sz w:val="30"/>
          <w:szCs w:val="30"/>
        </w:rPr>
        <w:t xml:space="preserve">Northwestern </w:t>
      </w:r>
      <w:proofErr w:type="spellStart"/>
      <w:r>
        <w:rPr>
          <w:kern w:val="0"/>
          <w:sz w:val="30"/>
          <w:szCs w:val="30"/>
        </w:rPr>
        <w:t>Polytechnical</w:t>
      </w:r>
      <w:proofErr w:type="spellEnd"/>
      <w:r>
        <w:rPr>
          <w:kern w:val="0"/>
          <w:sz w:val="30"/>
          <w:szCs w:val="30"/>
        </w:rPr>
        <w:t xml:space="preserve"> University</w:t>
      </w:r>
    </w:p>
    <w:p w:rsidR="00D64D97" w:rsidRDefault="00D64D97">
      <w:pPr>
        <w:autoSpaceDE w:val="0"/>
        <w:autoSpaceDN w:val="0"/>
        <w:adjustRightInd w:val="0"/>
        <w:snapToGrid w:val="0"/>
        <w:spacing w:line="287" w:lineRule="auto"/>
        <w:jc w:val="center"/>
        <w:rPr>
          <w:kern w:val="0"/>
          <w:sz w:val="32"/>
          <w:szCs w:val="32"/>
        </w:rPr>
      </w:pPr>
    </w:p>
    <w:p w:rsidR="00D64D97" w:rsidRDefault="0098117A">
      <w:pPr>
        <w:autoSpaceDE w:val="0"/>
        <w:autoSpaceDN w:val="0"/>
        <w:adjustRightInd w:val="0"/>
        <w:snapToGrid w:val="0"/>
        <w:spacing w:line="287" w:lineRule="auto"/>
        <w:jc w:val="center"/>
        <w:rPr>
          <w:kern w:val="0"/>
          <w:sz w:val="30"/>
          <w:szCs w:val="30"/>
        </w:rPr>
      </w:pPr>
      <w:r>
        <w:rPr>
          <w:rFonts w:hint="eastAsia"/>
          <w:kern w:val="0"/>
          <w:sz w:val="30"/>
          <w:szCs w:val="30"/>
        </w:rPr>
        <w:t>I</w:t>
      </w:r>
      <w:r>
        <w:rPr>
          <w:kern w:val="0"/>
          <w:sz w:val="30"/>
          <w:szCs w:val="30"/>
        </w:rPr>
        <w:t>n Partial Fulfillment of The Requirement</w:t>
      </w:r>
    </w:p>
    <w:p w:rsidR="00D64D97" w:rsidRDefault="0098117A">
      <w:pPr>
        <w:autoSpaceDE w:val="0"/>
        <w:autoSpaceDN w:val="0"/>
        <w:adjustRightInd w:val="0"/>
        <w:snapToGrid w:val="0"/>
        <w:spacing w:line="287" w:lineRule="auto"/>
        <w:jc w:val="center"/>
        <w:rPr>
          <w:kern w:val="0"/>
          <w:sz w:val="30"/>
          <w:szCs w:val="30"/>
        </w:rPr>
      </w:pPr>
      <w:r>
        <w:rPr>
          <w:kern w:val="0"/>
          <w:sz w:val="30"/>
          <w:szCs w:val="30"/>
        </w:rPr>
        <w:t xml:space="preserve">For </w:t>
      </w:r>
      <w:proofErr w:type="gramStart"/>
      <w:r>
        <w:rPr>
          <w:kern w:val="0"/>
          <w:sz w:val="30"/>
          <w:szCs w:val="30"/>
        </w:rPr>
        <w:t>The</w:t>
      </w:r>
      <w:proofErr w:type="gramEnd"/>
      <w:r>
        <w:rPr>
          <w:kern w:val="0"/>
          <w:sz w:val="30"/>
          <w:szCs w:val="30"/>
        </w:rPr>
        <w:t xml:space="preserve"> Degree of</w:t>
      </w:r>
    </w:p>
    <w:p w:rsidR="00D64D97" w:rsidRDefault="0098117A">
      <w:pPr>
        <w:autoSpaceDE w:val="0"/>
        <w:autoSpaceDN w:val="0"/>
        <w:adjustRightInd w:val="0"/>
        <w:snapToGrid w:val="0"/>
        <w:spacing w:line="287" w:lineRule="auto"/>
        <w:jc w:val="center"/>
        <w:rPr>
          <w:kern w:val="0"/>
          <w:sz w:val="30"/>
          <w:szCs w:val="30"/>
          <w:u w:val="single"/>
        </w:rPr>
      </w:pPr>
      <w:r>
        <w:rPr>
          <w:rFonts w:hint="eastAsia"/>
          <w:kern w:val="0"/>
          <w:sz w:val="30"/>
          <w:szCs w:val="30"/>
        </w:rPr>
        <w:t>Master</w:t>
      </w:r>
      <w:r>
        <w:rPr>
          <w:kern w:val="0"/>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98117A">
      <w:pPr>
        <w:autoSpaceDE w:val="0"/>
        <w:autoSpaceDN w:val="0"/>
        <w:adjustRightInd w:val="0"/>
        <w:snapToGrid w:val="0"/>
        <w:spacing w:line="287" w:lineRule="auto"/>
        <w:jc w:val="center"/>
        <w:rPr>
          <w:kern w:val="0"/>
          <w:sz w:val="30"/>
          <w:szCs w:val="30"/>
        </w:rPr>
      </w:pPr>
      <w:r>
        <w:rPr>
          <w:kern w:val="0"/>
          <w:sz w:val="30"/>
          <w:szCs w:val="30"/>
        </w:rPr>
        <w:t>Xi’an P. R. China</w:t>
      </w:r>
    </w:p>
    <w:p w:rsidR="00D64D97" w:rsidRDefault="0098117A">
      <w:pPr>
        <w:autoSpaceDE w:val="0"/>
        <w:autoSpaceDN w:val="0"/>
        <w:adjustRightInd w:val="0"/>
        <w:snapToGrid w:val="0"/>
        <w:spacing w:line="287" w:lineRule="auto"/>
        <w:jc w:val="center"/>
        <w:rPr>
          <w:kern w:val="0"/>
          <w:sz w:val="30"/>
          <w:szCs w:val="30"/>
        </w:rPr>
      </w:pPr>
      <w:r>
        <w:rPr>
          <w:rFonts w:hint="eastAsia"/>
          <w:kern w:val="0"/>
          <w:sz w:val="30"/>
          <w:szCs w:val="30"/>
        </w:rPr>
        <w:t xml:space="preserve">March </w:t>
      </w:r>
      <w:r>
        <w:rPr>
          <w:kern w:val="0"/>
          <w:sz w:val="30"/>
          <w:szCs w:val="30"/>
        </w:rPr>
        <w:t>202</w:t>
      </w:r>
      <w:r>
        <w:rPr>
          <w:rFonts w:hint="eastAsia"/>
          <w:kern w:val="0"/>
          <w:sz w:val="30"/>
          <w:szCs w:val="30"/>
        </w:rPr>
        <w:t>5</w:t>
      </w: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widowControl/>
        <w:jc w:val="left"/>
        <w:rPr>
          <w:kern w:val="0"/>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jc w:val="lef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rFonts w:cs="宋体"/>
                <w:b/>
                <w:bCs/>
                <w:sz w:val="24"/>
              </w:rPr>
            </w:pPr>
            <w:r>
              <w:rPr>
                <w:rFonts w:cs="宋体" w:hint="eastAsia"/>
                <w:b/>
                <w:bCs/>
                <w:sz w:val="24"/>
              </w:rPr>
              <w:t>姓名</w:t>
            </w:r>
          </w:p>
        </w:tc>
        <w:tc>
          <w:tcPr>
            <w:tcW w:w="1606" w:type="dxa"/>
            <w:vAlign w:val="center"/>
          </w:tcPr>
          <w:p w:rsidR="00D64D97" w:rsidRDefault="0098117A">
            <w:pPr>
              <w:spacing w:line="400" w:lineRule="exact"/>
              <w:jc w:val="center"/>
              <w:rPr>
                <w:rFonts w:cs="宋体"/>
                <w:b/>
                <w:bCs/>
                <w:sz w:val="24"/>
              </w:rPr>
            </w:pPr>
            <w:r>
              <w:rPr>
                <w:rFonts w:cs="宋体" w:hint="eastAsia"/>
                <w:b/>
                <w:bCs/>
                <w:sz w:val="24"/>
              </w:rPr>
              <w:t>职称</w:t>
            </w:r>
          </w:p>
        </w:tc>
        <w:tc>
          <w:tcPr>
            <w:tcW w:w="4949" w:type="dxa"/>
            <w:vAlign w:val="center"/>
          </w:tcPr>
          <w:p w:rsidR="00D64D97" w:rsidRDefault="0098117A">
            <w:pPr>
              <w:spacing w:line="400" w:lineRule="exact"/>
              <w:jc w:val="center"/>
              <w:rPr>
                <w:rFonts w:cs="宋体"/>
                <w:b/>
                <w:bCs/>
                <w:sz w:val="24"/>
              </w:rPr>
            </w:pPr>
            <w:r>
              <w:rPr>
                <w:rFonts w:cs="宋体" w:hint="eastAsia"/>
                <w:b/>
                <w:bCs/>
                <w:sz w:val="24"/>
              </w:rPr>
              <w:t>工作单位</w:t>
            </w:r>
          </w:p>
        </w:tc>
      </w:tr>
      <w:tr w:rsidR="00D64D97">
        <w:trPr>
          <w:trHeight w:hRule="exact" w:val="505"/>
          <w:jc w:val="center"/>
        </w:trPr>
        <w:tc>
          <w:tcPr>
            <w:tcW w:w="2101" w:type="dxa"/>
            <w:vAlign w:val="center"/>
          </w:tcPr>
          <w:p w:rsidR="00D64D97" w:rsidRDefault="0098117A">
            <w:pPr>
              <w:spacing w:line="400" w:lineRule="exact"/>
              <w:jc w:val="center"/>
              <w:rPr>
                <w:rFonts w:cs="宋体"/>
                <w:b/>
                <w:bCs/>
                <w:sz w:val="24"/>
              </w:rPr>
            </w:pPr>
            <w:r>
              <w:rPr>
                <w:rFonts w:cs="宋体" w:hint="eastAsia"/>
                <w:b/>
                <w:bCs/>
                <w:sz w:val="24"/>
              </w:rPr>
              <w:t>全盲评阅</w:t>
            </w:r>
          </w:p>
        </w:tc>
        <w:tc>
          <w:tcPr>
            <w:tcW w:w="1606" w:type="dxa"/>
            <w:vAlign w:val="center"/>
          </w:tcPr>
          <w:p w:rsidR="00D64D97" w:rsidRDefault="0098117A">
            <w:pPr>
              <w:spacing w:line="400" w:lineRule="exact"/>
              <w:jc w:val="center"/>
              <w:rPr>
                <w:rFonts w:cs="宋体"/>
                <w:b/>
                <w:bCs/>
                <w:sz w:val="24"/>
              </w:rPr>
            </w:pPr>
            <w:r>
              <w:rPr>
                <w:rFonts w:cs="宋体" w:hint="eastAsia"/>
                <w:b/>
                <w:bCs/>
                <w:sz w:val="24"/>
              </w:rPr>
              <w:t>无</w:t>
            </w:r>
          </w:p>
        </w:tc>
        <w:tc>
          <w:tcPr>
            <w:tcW w:w="4949" w:type="dxa"/>
            <w:vAlign w:val="center"/>
          </w:tcPr>
          <w:p w:rsidR="00D64D97" w:rsidRDefault="0098117A">
            <w:pPr>
              <w:spacing w:line="400" w:lineRule="exact"/>
              <w:jc w:val="center"/>
              <w:rPr>
                <w:rFonts w:cs="宋体"/>
                <w:b/>
                <w:bCs/>
                <w:sz w:val="24"/>
              </w:rPr>
            </w:pPr>
            <w:r>
              <w:rPr>
                <w:rFonts w:cs="宋体" w:hint="eastAsia"/>
                <w:b/>
                <w:bCs/>
                <w:sz w:val="24"/>
              </w:rPr>
              <w:t>无</w:t>
            </w:r>
          </w:p>
        </w:tc>
      </w:tr>
      <w:tr w:rsidR="00D64D97">
        <w:trPr>
          <w:trHeight w:hRule="exact" w:val="505"/>
          <w:jc w:val="center"/>
        </w:trPr>
        <w:tc>
          <w:tcPr>
            <w:tcW w:w="2101" w:type="dxa"/>
            <w:vAlign w:val="center"/>
          </w:tcPr>
          <w:p w:rsidR="00D64D97" w:rsidRDefault="00D64D97">
            <w:pPr>
              <w:spacing w:line="400" w:lineRule="exact"/>
              <w:jc w:val="center"/>
              <w:rPr>
                <w:rFonts w:cs="宋体"/>
                <w:bCs/>
                <w:sz w:val="24"/>
              </w:rPr>
            </w:pPr>
          </w:p>
        </w:tc>
        <w:tc>
          <w:tcPr>
            <w:tcW w:w="1606" w:type="dxa"/>
            <w:vAlign w:val="center"/>
          </w:tcPr>
          <w:p w:rsidR="00D64D97" w:rsidRDefault="00D64D97">
            <w:pPr>
              <w:spacing w:line="400" w:lineRule="exact"/>
              <w:jc w:val="center"/>
              <w:rPr>
                <w:rFonts w:cs="宋体"/>
                <w:bCs/>
                <w:sz w:val="24"/>
              </w:rPr>
            </w:pPr>
          </w:p>
        </w:tc>
        <w:tc>
          <w:tcPr>
            <w:tcW w:w="4949" w:type="dxa"/>
            <w:vAlign w:val="center"/>
          </w:tcPr>
          <w:p w:rsidR="00D64D97" w:rsidRDefault="00D64D97">
            <w:pPr>
              <w:spacing w:line="400" w:lineRule="exact"/>
              <w:jc w:val="center"/>
              <w:rPr>
                <w:rFonts w:cs="宋体"/>
                <w:bCs/>
                <w:sz w:val="24"/>
              </w:rPr>
            </w:pPr>
          </w:p>
        </w:tc>
      </w:tr>
      <w:tr w:rsidR="00D64D97">
        <w:trPr>
          <w:trHeight w:hRule="exact" w:val="505"/>
          <w:jc w:val="center"/>
        </w:trPr>
        <w:tc>
          <w:tcPr>
            <w:tcW w:w="2101" w:type="dxa"/>
            <w:vAlign w:val="center"/>
          </w:tcPr>
          <w:p w:rsidR="00D64D97" w:rsidRDefault="00D64D97">
            <w:pPr>
              <w:spacing w:line="400" w:lineRule="exact"/>
              <w:jc w:val="center"/>
              <w:rPr>
                <w:rFonts w:cs="宋体"/>
                <w:bCs/>
                <w:sz w:val="24"/>
              </w:rPr>
            </w:pPr>
          </w:p>
        </w:tc>
        <w:tc>
          <w:tcPr>
            <w:tcW w:w="1606" w:type="dxa"/>
            <w:vAlign w:val="center"/>
          </w:tcPr>
          <w:p w:rsidR="00D64D97" w:rsidRDefault="00D64D97">
            <w:pPr>
              <w:spacing w:line="400" w:lineRule="exact"/>
              <w:jc w:val="center"/>
              <w:rPr>
                <w:rFonts w:cs="宋体"/>
                <w:bCs/>
                <w:sz w:val="24"/>
              </w:rPr>
            </w:pPr>
          </w:p>
        </w:tc>
        <w:tc>
          <w:tcPr>
            <w:tcW w:w="4949" w:type="dxa"/>
            <w:vAlign w:val="center"/>
          </w:tcPr>
          <w:p w:rsidR="00D64D97" w:rsidRDefault="00D64D97">
            <w:pPr>
              <w:spacing w:line="400" w:lineRule="exact"/>
              <w:jc w:val="center"/>
              <w:rPr>
                <w:rFonts w:cs="宋体"/>
                <w:bCs/>
                <w:sz w:val="24"/>
              </w:rPr>
            </w:pPr>
          </w:p>
        </w:tc>
      </w:tr>
      <w:tr w:rsidR="00D64D97">
        <w:trPr>
          <w:trHeight w:hRule="exact" w:val="505"/>
          <w:jc w:val="center"/>
        </w:trPr>
        <w:tc>
          <w:tcPr>
            <w:tcW w:w="2101" w:type="dxa"/>
            <w:vAlign w:val="center"/>
          </w:tcPr>
          <w:p w:rsidR="00D64D97" w:rsidRDefault="00D64D97">
            <w:pPr>
              <w:spacing w:line="400" w:lineRule="exact"/>
              <w:jc w:val="center"/>
              <w:rPr>
                <w:rFonts w:cs="宋体"/>
                <w:bCs/>
                <w:sz w:val="24"/>
              </w:rPr>
            </w:pPr>
          </w:p>
        </w:tc>
        <w:tc>
          <w:tcPr>
            <w:tcW w:w="1606" w:type="dxa"/>
            <w:vAlign w:val="center"/>
          </w:tcPr>
          <w:p w:rsidR="00D64D97" w:rsidRDefault="00D64D97">
            <w:pPr>
              <w:spacing w:line="400" w:lineRule="exact"/>
              <w:jc w:val="center"/>
              <w:rPr>
                <w:rFonts w:cs="宋体"/>
                <w:bCs/>
                <w:sz w:val="24"/>
              </w:rPr>
            </w:pPr>
          </w:p>
        </w:tc>
        <w:tc>
          <w:tcPr>
            <w:tcW w:w="4949" w:type="dxa"/>
            <w:vAlign w:val="center"/>
          </w:tcPr>
          <w:p w:rsidR="00D64D97" w:rsidRDefault="00D64D97">
            <w:pPr>
              <w:spacing w:line="400" w:lineRule="exact"/>
              <w:jc w:val="center"/>
              <w:rPr>
                <w:rFonts w:cs="宋体"/>
                <w:bCs/>
                <w:sz w:val="24"/>
              </w:rPr>
            </w:pPr>
          </w:p>
        </w:tc>
      </w:tr>
      <w:tr w:rsidR="00D64D97">
        <w:trPr>
          <w:trHeight w:hRule="exact" w:val="505"/>
          <w:jc w:val="center"/>
        </w:trPr>
        <w:tc>
          <w:tcPr>
            <w:tcW w:w="2101" w:type="dxa"/>
            <w:vAlign w:val="center"/>
          </w:tcPr>
          <w:p w:rsidR="00D64D97" w:rsidRDefault="00D64D97">
            <w:pPr>
              <w:spacing w:line="400" w:lineRule="exact"/>
              <w:jc w:val="center"/>
              <w:rPr>
                <w:rFonts w:cs="宋体"/>
                <w:bCs/>
                <w:sz w:val="24"/>
              </w:rPr>
            </w:pPr>
          </w:p>
        </w:tc>
        <w:tc>
          <w:tcPr>
            <w:tcW w:w="1606" w:type="dxa"/>
            <w:vAlign w:val="center"/>
          </w:tcPr>
          <w:p w:rsidR="00D64D97" w:rsidRDefault="00D64D97">
            <w:pPr>
              <w:spacing w:line="400" w:lineRule="exact"/>
              <w:jc w:val="center"/>
              <w:rPr>
                <w:rFonts w:cs="宋体"/>
                <w:bCs/>
                <w:sz w:val="24"/>
              </w:rPr>
            </w:pPr>
          </w:p>
        </w:tc>
        <w:tc>
          <w:tcPr>
            <w:tcW w:w="4949" w:type="dxa"/>
            <w:vAlign w:val="center"/>
          </w:tcPr>
          <w:p w:rsidR="00D64D97" w:rsidRDefault="00D64D97">
            <w:pPr>
              <w:spacing w:line="400" w:lineRule="exact"/>
              <w:jc w:val="center"/>
              <w:rPr>
                <w:rFonts w:cs="宋体"/>
                <w:bCs/>
                <w:sz w:val="24"/>
              </w:rPr>
            </w:pPr>
          </w:p>
        </w:tc>
      </w:tr>
    </w:tbl>
    <w:p w:rsidR="00D64D97" w:rsidRDefault="00D64D97">
      <w:pPr>
        <w:spacing w:line="400" w:lineRule="exact"/>
        <w:jc w:val="center"/>
        <w:rPr>
          <w:rFonts w:cs="宋体"/>
          <w:sz w:val="24"/>
        </w:rP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sz w:val="24"/>
              </w:rPr>
            </w:pPr>
            <w:r>
              <w:rPr>
                <w:rFonts w:hint="eastAsia"/>
                <w:b/>
                <w:bCs/>
                <w:sz w:val="24"/>
              </w:rPr>
              <w:t>答辩日期</w:t>
            </w:r>
          </w:p>
        </w:tc>
        <w:tc>
          <w:tcPr>
            <w:tcW w:w="6623" w:type="dxa"/>
            <w:gridSpan w:val="3"/>
            <w:vAlign w:val="center"/>
          </w:tcPr>
          <w:p w:rsidR="00D64D97" w:rsidRDefault="0098117A">
            <w:pPr>
              <w:spacing w:line="400" w:lineRule="exact"/>
              <w:jc w:val="center"/>
              <w:rPr>
                <w:bCs/>
                <w:sz w:val="24"/>
              </w:rPr>
            </w:pPr>
            <w:r>
              <w:rPr>
                <w:rFonts w:hint="eastAsia"/>
                <w:bCs/>
                <w:sz w:val="24"/>
              </w:rPr>
              <w:t>20</w:t>
            </w:r>
            <w:r>
              <w:rPr>
                <w:bCs/>
                <w:sz w:val="24"/>
              </w:rPr>
              <w:t xml:space="preserve">   </w:t>
            </w:r>
            <w:r>
              <w:rPr>
                <w:rFonts w:hint="eastAsia"/>
                <w:bCs/>
                <w:sz w:val="24"/>
              </w:rPr>
              <w:t>年</w:t>
            </w:r>
            <w:r>
              <w:rPr>
                <w:rFonts w:hint="eastAsia"/>
                <w:bCs/>
                <w:sz w:val="24"/>
              </w:rPr>
              <w:t xml:space="preserve"> </w:t>
            </w:r>
            <w:r>
              <w:rPr>
                <w:bCs/>
                <w:sz w:val="24"/>
              </w:rPr>
              <w:t xml:space="preserve">  </w:t>
            </w:r>
            <w:r>
              <w:rPr>
                <w:rFonts w:hint="eastAsia"/>
                <w:bCs/>
                <w:sz w:val="24"/>
              </w:rPr>
              <w:t>月</w:t>
            </w:r>
            <w:r>
              <w:rPr>
                <w:rFonts w:hint="eastAsia"/>
                <w:bCs/>
                <w:sz w:val="24"/>
              </w:rPr>
              <w:t xml:space="preserve"> </w:t>
            </w:r>
            <w:r>
              <w:rPr>
                <w:bCs/>
                <w:sz w:val="24"/>
              </w:rPr>
              <w:t xml:space="preserve">  </w:t>
            </w:r>
            <w:r>
              <w:rPr>
                <w:rFonts w:hint="eastAsia"/>
                <w:bCs/>
                <w:sz w:val="24"/>
              </w:rPr>
              <w:t>日</w:t>
            </w:r>
          </w:p>
        </w:tc>
      </w:tr>
      <w:tr w:rsidR="00D64D97">
        <w:trPr>
          <w:trHeight w:hRule="exact" w:val="510"/>
          <w:jc w:val="center"/>
        </w:trPr>
        <w:tc>
          <w:tcPr>
            <w:tcW w:w="2132" w:type="dxa"/>
            <w:vAlign w:val="center"/>
          </w:tcPr>
          <w:p w:rsidR="00D64D97" w:rsidRDefault="0098117A">
            <w:pPr>
              <w:spacing w:line="400" w:lineRule="exact"/>
              <w:jc w:val="center"/>
              <w:rPr>
                <w:b/>
                <w:bCs/>
                <w:sz w:val="24"/>
              </w:rPr>
            </w:pPr>
            <w:r>
              <w:rPr>
                <w:rFonts w:hint="eastAsia"/>
                <w:b/>
                <w:bCs/>
                <w:sz w:val="24"/>
              </w:rPr>
              <w:t>答辩委员会</w:t>
            </w:r>
          </w:p>
        </w:tc>
        <w:tc>
          <w:tcPr>
            <w:tcW w:w="1520" w:type="dxa"/>
            <w:vAlign w:val="center"/>
          </w:tcPr>
          <w:p w:rsidR="00D64D97" w:rsidRDefault="0098117A">
            <w:pPr>
              <w:spacing w:line="400" w:lineRule="exact"/>
              <w:jc w:val="center"/>
              <w:rPr>
                <w:b/>
                <w:bCs/>
                <w:sz w:val="24"/>
              </w:rPr>
            </w:pPr>
            <w:r>
              <w:rPr>
                <w:rFonts w:hint="eastAsia"/>
                <w:b/>
                <w:bCs/>
                <w:sz w:val="24"/>
              </w:rPr>
              <w:t>姓名</w:t>
            </w:r>
          </w:p>
        </w:tc>
        <w:tc>
          <w:tcPr>
            <w:tcW w:w="1276" w:type="dxa"/>
            <w:vAlign w:val="center"/>
          </w:tcPr>
          <w:p w:rsidR="00D64D97" w:rsidRDefault="0098117A">
            <w:pPr>
              <w:spacing w:line="400" w:lineRule="exact"/>
              <w:jc w:val="center"/>
              <w:rPr>
                <w:b/>
                <w:bCs/>
                <w:sz w:val="24"/>
              </w:rPr>
            </w:pPr>
            <w:r>
              <w:rPr>
                <w:rFonts w:hint="eastAsia"/>
                <w:b/>
                <w:bCs/>
                <w:sz w:val="24"/>
              </w:rPr>
              <w:t>职称</w:t>
            </w:r>
          </w:p>
        </w:tc>
        <w:tc>
          <w:tcPr>
            <w:tcW w:w="3827" w:type="dxa"/>
            <w:vAlign w:val="center"/>
          </w:tcPr>
          <w:p w:rsidR="00D64D97" w:rsidRDefault="0098117A">
            <w:pPr>
              <w:spacing w:line="400" w:lineRule="exact"/>
              <w:jc w:val="center"/>
              <w:rPr>
                <w:b/>
                <w:bCs/>
                <w:sz w:val="24"/>
              </w:rPr>
            </w:pPr>
            <w:r>
              <w:rPr>
                <w:rFonts w:hint="eastAsia"/>
                <w:b/>
                <w:bCs/>
                <w:sz w:val="24"/>
              </w:rPr>
              <w:t>工作单位</w:t>
            </w:r>
          </w:p>
        </w:tc>
      </w:tr>
      <w:tr w:rsidR="00D64D97">
        <w:trPr>
          <w:trHeight w:hRule="exact" w:val="510"/>
          <w:jc w:val="center"/>
        </w:trPr>
        <w:tc>
          <w:tcPr>
            <w:tcW w:w="2132" w:type="dxa"/>
            <w:vAlign w:val="center"/>
          </w:tcPr>
          <w:p w:rsidR="00D64D97" w:rsidRDefault="0098117A">
            <w:pPr>
              <w:spacing w:line="400" w:lineRule="exact"/>
              <w:jc w:val="center"/>
              <w:rPr>
                <w:b/>
                <w:bCs/>
                <w:sz w:val="24"/>
              </w:rPr>
            </w:pPr>
            <w:r>
              <w:rPr>
                <w:rFonts w:hint="eastAsia"/>
                <w:b/>
                <w:bCs/>
                <w:sz w:val="24"/>
              </w:rPr>
              <w:t>主席</w:t>
            </w:r>
          </w:p>
        </w:tc>
        <w:tc>
          <w:tcPr>
            <w:tcW w:w="1520" w:type="dxa"/>
            <w:vAlign w:val="center"/>
          </w:tcPr>
          <w:p w:rsidR="00D64D97" w:rsidRDefault="00D64D97">
            <w:pPr>
              <w:spacing w:line="400" w:lineRule="exact"/>
              <w:jc w:val="center"/>
              <w:rPr>
                <w:rFonts w:cs="宋体"/>
                <w:bCs/>
                <w:sz w:val="24"/>
              </w:rPr>
            </w:pPr>
          </w:p>
        </w:tc>
        <w:tc>
          <w:tcPr>
            <w:tcW w:w="1276" w:type="dxa"/>
            <w:vAlign w:val="center"/>
          </w:tcPr>
          <w:p w:rsidR="00D64D97" w:rsidRDefault="00D64D97">
            <w:pPr>
              <w:spacing w:line="400" w:lineRule="exact"/>
              <w:jc w:val="center"/>
              <w:rPr>
                <w:rFonts w:cs="宋体"/>
                <w:bCs/>
                <w:sz w:val="24"/>
              </w:rPr>
            </w:pPr>
          </w:p>
        </w:tc>
        <w:tc>
          <w:tcPr>
            <w:tcW w:w="3827" w:type="dxa"/>
            <w:vAlign w:val="center"/>
          </w:tcPr>
          <w:p w:rsidR="00D64D97" w:rsidRDefault="00D64D97">
            <w:pPr>
              <w:spacing w:line="400" w:lineRule="exact"/>
              <w:jc w:val="center"/>
              <w:rPr>
                <w:rFonts w:cs="宋体"/>
                <w:bCs/>
                <w:sz w:val="24"/>
              </w:rPr>
            </w:pPr>
          </w:p>
        </w:tc>
      </w:tr>
      <w:tr w:rsidR="00D64D97">
        <w:trPr>
          <w:trHeight w:hRule="exact" w:val="510"/>
          <w:jc w:val="center"/>
        </w:trPr>
        <w:tc>
          <w:tcPr>
            <w:tcW w:w="2132" w:type="dxa"/>
            <w:vAlign w:val="center"/>
          </w:tcPr>
          <w:p w:rsidR="00D64D97" w:rsidRDefault="0098117A">
            <w:pPr>
              <w:spacing w:line="400" w:lineRule="exact"/>
              <w:jc w:val="center"/>
              <w:rPr>
                <w:b/>
                <w:bCs/>
                <w:sz w:val="24"/>
              </w:rPr>
            </w:pPr>
            <w:r>
              <w:rPr>
                <w:rFonts w:hint="eastAsia"/>
                <w:b/>
                <w:bCs/>
                <w:sz w:val="24"/>
              </w:rPr>
              <w:t>委员</w:t>
            </w:r>
          </w:p>
        </w:tc>
        <w:tc>
          <w:tcPr>
            <w:tcW w:w="1520" w:type="dxa"/>
            <w:vAlign w:val="center"/>
          </w:tcPr>
          <w:p w:rsidR="00D64D97" w:rsidRDefault="00D64D97">
            <w:pPr>
              <w:spacing w:line="400" w:lineRule="exact"/>
              <w:jc w:val="center"/>
              <w:rPr>
                <w:rFonts w:cs="宋体"/>
                <w:bCs/>
                <w:sz w:val="24"/>
              </w:rPr>
            </w:pPr>
          </w:p>
        </w:tc>
        <w:tc>
          <w:tcPr>
            <w:tcW w:w="1276" w:type="dxa"/>
            <w:vAlign w:val="center"/>
          </w:tcPr>
          <w:p w:rsidR="00D64D97" w:rsidRDefault="00D64D97">
            <w:pPr>
              <w:spacing w:line="400" w:lineRule="exact"/>
              <w:jc w:val="center"/>
              <w:rPr>
                <w:rFonts w:cs="宋体"/>
                <w:bCs/>
                <w:sz w:val="24"/>
              </w:rPr>
            </w:pPr>
          </w:p>
        </w:tc>
        <w:tc>
          <w:tcPr>
            <w:tcW w:w="3827" w:type="dxa"/>
            <w:vAlign w:val="center"/>
          </w:tcPr>
          <w:p w:rsidR="00D64D97" w:rsidRDefault="00D64D97">
            <w:pPr>
              <w:spacing w:line="400" w:lineRule="exact"/>
              <w:jc w:val="center"/>
              <w:rPr>
                <w:rFonts w:cs="宋体"/>
                <w:bCs/>
                <w:sz w:val="24"/>
              </w:rPr>
            </w:pPr>
          </w:p>
        </w:tc>
      </w:tr>
      <w:tr w:rsidR="00D64D97">
        <w:trPr>
          <w:trHeight w:hRule="exact" w:val="510"/>
          <w:jc w:val="center"/>
        </w:trPr>
        <w:tc>
          <w:tcPr>
            <w:tcW w:w="2132" w:type="dxa"/>
            <w:vAlign w:val="center"/>
          </w:tcPr>
          <w:p w:rsidR="00D64D97" w:rsidRDefault="0098117A">
            <w:pPr>
              <w:spacing w:line="400" w:lineRule="exact"/>
              <w:jc w:val="center"/>
              <w:rPr>
                <w:b/>
                <w:bCs/>
                <w:sz w:val="24"/>
              </w:rPr>
            </w:pPr>
            <w:r>
              <w:rPr>
                <w:rFonts w:hint="eastAsia"/>
                <w:b/>
                <w:bCs/>
                <w:sz w:val="24"/>
              </w:rPr>
              <w:t>委员</w:t>
            </w:r>
          </w:p>
        </w:tc>
        <w:tc>
          <w:tcPr>
            <w:tcW w:w="1520" w:type="dxa"/>
            <w:vAlign w:val="center"/>
          </w:tcPr>
          <w:p w:rsidR="00D64D97" w:rsidRDefault="00D64D97">
            <w:pPr>
              <w:spacing w:line="400" w:lineRule="exact"/>
              <w:jc w:val="center"/>
              <w:rPr>
                <w:rFonts w:cs="宋体"/>
                <w:bCs/>
                <w:sz w:val="24"/>
              </w:rPr>
            </w:pPr>
          </w:p>
        </w:tc>
        <w:tc>
          <w:tcPr>
            <w:tcW w:w="1276" w:type="dxa"/>
            <w:vAlign w:val="center"/>
          </w:tcPr>
          <w:p w:rsidR="00D64D97" w:rsidRDefault="00D64D97">
            <w:pPr>
              <w:spacing w:line="400" w:lineRule="exact"/>
              <w:jc w:val="center"/>
              <w:rPr>
                <w:rFonts w:cs="宋体"/>
                <w:bCs/>
                <w:sz w:val="24"/>
              </w:rPr>
            </w:pPr>
          </w:p>
        </w:tc>
        <w:tc>
          <w:tcPr>
            <w:tcW w:w="3827" w:type="dxa"/>
            <w:vAlign w:val="center"/>
          </w:tcPr>
          <w:p w:rsidR="00D64D97" w:rsidRDefault="00D64D97">
            <w:pPr>
              <w:spacing w:line="400" w:lineRule="exact"/>
              <w:jc w:val="center"/>
              <w:rPr>
                <w:rFonts w:cs="宋体"/>
                <w:bCs/>
                <w:sz w:val="24"/>
              </w:rPr>
            </w:pPr>
          </w:p>
        </w:tc>
      </w:tr>
      <w:tr w:rsidR="00D64D97">
        <w:trPr>
          <w:trHeight w:hRule="exact" w:val="510"/>
          <w:jc w:val="center"/>
        </w:trPr>
        <w:tc>
          <w:tcPr>
            <w:tcW w:w="2132" w:type="dxa"/>
            <w:vAlign w:val="center"/>
          </w:tcPr>
          <w:p w:rsidR="00D64D97" w:rsidRDefault="0098117A">
            <w:pPr>
              <w:spacing w:line="400" w:lineRule="exact"/>
              <w:jc w:val="center"/>
              <w:rPr>
                <w:b/>
                <w:bCs/>
                <w:sz w:val="24"/>
              </w:rPr>
            </w:pPr>
            <w:r>
              <w:rPr>
                <w:rFonts w:hint="eastAsia"/>
                <w:b/>
                <w:bCs/>
                <w:sz w:val="24"/>
              </w:rPr>
              <w:t>委员</w:t>
            </w:r>
          </w:p>
        </w:tc>
        <w:tc>
          <w:tcPr>
            <w:tcW w:w="1520" w:type="dxa"/>
            <w:vAlign w:val="center"/>
          </w:tcPr>
          <w:p w:rsidR="00D64D97" w:rsidRDefault="00D64D97">
            <w:pPr>
              <w:spacing w:line="400" w:lineRule="exact"/>
              <w:jc w:val="center"/>
              <w:rPr>
                <w:rFonts w:cs="宋体"/>
                <w:bCs/>
                <w:sz w:val="24"/>
              </w:rPr>
            </w:pPr>
          </w:p>
        </w:tc>
        <w:tc>
          <w:tcPr>
            <w:tcW w:w="1276" w:type="dxa"/>
            <w:vAlign w:val="center"/>
          </w:tcPr>
          <w:p w:rsidR="00D64D97" w:rsidRDefault="00D64D97">
            <w:pPr>
              <w:spacing w:line="400" w:lineRule="exact"/>
              <w:jc w:val="center"/>
              <w:rPr>
                <w:rFonts w:cs="宋体"/>
                <w:bCs/>
                <w:sz w:val="24"/>
              </w:rPr>
            </w:pPr>
          </w:p>
        </w:tc>
        <w:tc>
          <w:tcPr>
            <w:tcW w:w="3827" w:type="dxa"/>
            <w:vAlign w:val="center"/>
          </w:tcPr>
          <w:p w:rsidR="00D64D97" w:rsidRDefault="00D64D97">
            <w:pPr>
              <w:spacing w:line="400" w:lineRule="exact"/>
              <w:jc w:val="center"/>
              <w:rPr>
                <w:rFonts w:cs="宋体"/>
                <w:bCs/>
                <w:sz w:val="24"/>
              </w:rPr>
            </w:pPr>
          </w:p>
        </w:tc>
      </w:tr>
      <w:tr w:rsidR="00D64D97">
        <w:trPr>
          <w:trHeight w:hRule="exact" w:val="510"/>
          <w:jc w:val="center"/>
        </w:trPr>
        <w:tc>
          <w:tcPr>
            <w:tcW w:w="2132" w:type="dxa"/>
            <w:vAlign w:val="center"/>
          </w:tcPr>
          <w:p w:rsidR="00D64D97" w:rsidRDefault="0098117A">
            <w:pPr>
              <w:spacing w:line="400" w:lineRule="exact"/>
              <w:jc w:val="center"/>
              <w:rPr>
                <w:b/>
                <w:bCs/>
                <w:sz w:val="24"/>
              </w:rPr>
            </w:pPr>
            <w:r>
              <w:rPr>
                <w:rFonts w:hint="eastAsia"/>
                <w:b/>
                <w:bCs/>
                <w:sz w:val="24"/>
              </w:rPr>
              <w:t>委员</w:t>
            </w:r>
          </w:p>
        </w:tc>
        <w:tc>
          <w:tcPr>
            <w:tcW w:w="1520" w:type="dxa"/>
            <w:vAlign w:val="center"/>
          </w:tcPr>
          <w:p w:rsidR="00D64D97" w:rsidRDefault="00D64D97">
            <w:pPr>
              <w:spacing w:line="400" w:lineRule="exact"/>
              <w:jc w:val="center"/>
              <w:rPr>
                <w:rFonts w:cs="宋体"/>
                <w:bCs/>
                <w:sz w:val="24"/>
              </w:rPr>
            </w:pPr>
          </w:p>
        </w:tc>
        <w:tc>
          <w:tcPr>
            <w:tcW w:w="1276" w:type="dxa"/>
            <w:vAlign w:val="center"/>
          </w:tcPr>
          <w:p w:rsidR="00D64D97" w:rsidRDefault="00D64D97">
            <w:pPr>
              <w:spacing w:line="400" w:lineRule="exact"/>
              <w:jc w:val="center"/>
              <w:rPr>
                <w:rFonts w:cs="宋体"/>
                <w:bCs/>
                <w:sz w:val="24"/>
              </w:rPr>
            </w:pPr>
          </w:p>
        </w:tc>
        <w:tc>
          <w:tcPr>
            <w:tcW w:w="3827" w:type="dxa"/>
            <w:vAlign w:val="center"/>
          </w:tcPr>
          <w:p w:rsidR="00D64D97" w:rsidRDefault="00D64D97">
            <w:pPr>
              <w:spacing w:line="400" w:lineRule="exact"/>
              <w:jc w:val="center"/>
              <w:rPr>
                <w:rFonts w:cs="宋体"/>
                <w:bCs/>
                <w:sz w:val="24"/>
              </w:rPr>
            </w:pPr>
          </w:p>
        </w:tc>
      </w:tr>
      <w:tr w:rsidR="00D64D97">
        <w:trPr>
          <w:trHeight w:hRule="exact" w:val="510"/>
          <w:jc w:val="center"/>
        </w:trPr>
        <w:tc>
          <w:tcPr>
            <w:tcW w:w="2132" w:type="dxa"/>
            <w:vAlign w:val="center"/>
          </w:tcPr>
          <w:p w:rsidR="00D64D97" w:rsidRDefault="0098117A">
            <w:pPr>
              <w:spacing w:line="400" w:lineRule="exact"/>
              <w:jc w:val="center"/>
              <w:rPr>
                <w:b/>
                <w:bCs/>
                <w:sz w:val="24"/>
              </w:rPr>
            </w:pPr>
            <w:r>
              <w:rPr>
                <w:rFonts w:hint="eastAsia"/>
                <w:b/>
                <w:bCs/>
                <w:sz w:val="24"/>
              </w:rPr>
              <w:t>委员</w:t>
            </w:r>
          </w:p>
        </w:tc>
        <w:tc>
          <w:tcPr>
            <w:tcW w:w="1520" w:type="dxa"/>
            <w:vAlign w:val="center"/>
          </w:tcPr>
          <w:p w:rsidR="00D64D97" w:rsidRDefault="00D64D97">
            <w:pPr>
              <w:spacing w:line="400" w:lineRule="exact"/>
              <w:jc w:val="center"/>
              <w:rPr>
                <w:rFonts w:cs="宋体"/>
                <w:bCs/>
                <w:sz w:val="24"/>
              </w:rPr>
            </w:pPr>
          </w:p>
        </w:tc>
        <w:tc>
          <w:tcPr>
            <w:tcW w:w="1276" w:type="dxa"/>
            <w:vAlign w:val="center"/>
          </w:tcPr>
          <w:p w:rsidR="00D64D97" w:rsidRDefault="00D64D97">
            <w:pPr>
              <w:spacing w:line="400" w:lineRule="exact"/>
              <w:jc w:val="center"/>
              <w:rPr>
                <w:rFonts w:cs="宋体"/>
                <w:bCs/>
                <w:sz w:val="24"/>
              </w:rPr>
            </w:pPr>
          </w:p>
        </w:tc>
        <w:tc>
          <w:tcPr>
            <w:tcW w:w="3827" w:type="dxa"/>
            <w:vAlign w:val="center"/>
          </w:tcPr>
          <w:p w:rsidR="00D64D97" w:rsidRDefault="00D64D97">
            <w:pPr>
              <w:spacing w:line="400" w:lineRule="exact"/>
              <w:jc w:val="center"/>
              <w:rPr>
                <w:rFonts w:cs="宋体"/>
                <w:bCs/>
                <w:sz w:val="24"/>
              </w:rPr>
            </w:pPr>
          </w:p>
        </w:tc>
      </w:tr>
      <w:tr w:rsidR="00D64D97">
        <w:trPr>
          <w:trHeight w:hRule="exact" w:val="510"/>
          <w:jc w:val="center"/>
        </w:trPr>
        <w:tc>
          <w:tcPr>
            <w:tcW w:w="2132" w:type="dxa"/>
            <w:vAlign w:val="center"/>
          </w:tcPr>
          <w:p w:rsidR="00D64D97" w:rsidRDefault="0098117A">
            <w:pPr>
              <w:spacing w:line="400" w:lineRule="exact"/>
              <w:jc w:val="center"/>
              <w:rPr>
                <w:b/>
                <w:bCs/>
                <w:sz w:val="24"/>
              </w:rPr>
            </w:pPr>
            <w:r>
              <w:rPr>
                <w:rFonts w:hint="eastAsia"/>
                <w:b/>
                <w:bCs/>
                <w:sz w:val="24"/>
              </w:rPr>
              <w:t>委员</w:t>
            </w:r>
          </w:p>
        </w:tc>
        <w:tc>
          <w:tcPr>
            <w:tcW w:w="1520" w:type="dxa"/>
            <w:vAlign w:val="center"/>
          </w:tcPr>
          <w:p w:rsidR="00D64D97" w:rsidRDefault="00D64D97">
            <w:pPr>
              <w:spacing w:line="400" w:lineRule="exact"/>
              <w:jc w:val="center"/>
              <w:rPr>
                <w:rFonts w:cs="宋体"/>
                <w:bCs/>
                <w:sz w:val="24"/>
              </w:rPr>
            </w:pPr>
          </w:p>
        </w:tc>
        <w:tc>
          <w:tcPr>
            <w:tcW w:w="1276" w:type="dxa"/>
            <w:vAlign w:val="center"/>
          </w:tcPr>
          <w:p w:rsidR="00D64D97" w:rsidRDefault="00D64D97">
            <w:pPr>
              <w:spacing w:line="400" w:lineRule="exact"/>
              <w:jc w:val="center"/>
              <w:rPr>
                <w:rFonts w:cs="宋体"/>
                <w:bCs/>
                <w:sz w:val="24"/>
              </w:rPr>
            </w:pPr>
          </w:p>
        </w:tc>
        <w:tc>
          <w:tcPr>
            <w:tcW w:w="3827" w:type="dxa"/>
            <w:vAlign w:val="center"/>
          </w:tcPr>
          <w:p w:rsidR="00D64D97" w:rsidRDefault="00D64D97">
            <w:pPr>
              <w:spacing w:line="400" w:lineRule="exact"/>
              <w:jc w:val="center"/>
              <w:rPr>
                <w:rFonts w:cs="宋体"/>
                <w:bCs/>
                <w:sz w:val="24"/>
              </w:rPr>
            </w:pPr>
          </w:p>
        </w:tc>
      </w:tr>
      <w:tr w:rsidR="00D64D97">
        <w:trPr>
          <w:trHeight w:hRule="exact" w:val="510"/>
          <w:jc w:val="center"/>
        </w:trPr>
        <w:tc>
          <w:tcPr>
            <w:tcW w:w="2132" w:type="dxa"/>
            <w:vAlign w:val="center"/>
          </w:tcPr>
          <w:p w:rsidR="00D64D97" w:rsidRDefault="0098117A">
            <w:pPr>
              <w:spacing w:line="400" w:lineRule="exact"/>
              <w:jc w:val="center"/>
              <w:rPr>
                <w:b/>
                <w:bCs/>
                <w:sz w:val="24"/>
              </w:rPr>
            </w:pPr>
            <w:r>
              <w:rPr>
                <w:rFonts w:hint="eastAsia"/>
                <w:b/>
                <w:bCs/>
                <w:sz w:val="24"/>
              </w:rPr>
              <w:t>秘书</w:t>
            </w:r>
          </w:p>
        </w:tc>
        <w:tc>
          <w:tcPr>
            <w:tcW w:w="1520" w:type="dxa"/>
            <w:vAlign w:val="center"/>
          </w:tcPr>
          <w:p w:rsidR="00D64D97" w:rsidRDefault="00D64D97">
            <w:pPr>
              <w:spacing w:line="400" w:lineRule="exact"/>
              <w:jc w:val="center"/>
              <w:rPr>
                <w:rFonts w:cs="宋体"/>
                <w:bCs/>
                <w:sz w:val="24"/>
              </w:rPr>
            </w:pPr>
          </w:p>
        </w:tc>
        <w:tc>
          <w:tcPr>
            <w:tcW w:w="1276" w:type="dxa"/>
            <w:vAlign w:val="center"/>
          </w:tcPr>
          <w:p w:rsidR="00D64D97" w:rsidRDefault="00D64D97">
            <w:pPr>
              <w:spacing w:line="400" w:lineRule="exact"/>
              <w:jc w:val="center"/>
              <w:rPr>
                <w:rFonts w:cs="宋体"/>
                <w:bCs/>
                <w:sz w:val="24"/>
              </w:rPr>
            </w:pPr>
          </w:p>
        </w:tc>
        <w:tc>
          <w:tcPr>
            <w:tcW w:w="3827" w:type="dxa"/>
            <w:vAlign w:val="center"/>
          </w:tcPr>
          <w:p w:rsidR="00D64D97" w:rsidRDefault="00D64D97">
            <w:pPr>
              <w:spacing w:line="400" w:lineRule="exact"/>
              <w:jc w:val="center"/>
              <w:rPr>
                <w:rFonts w:cs="宋体"/>
                <w:bCs/>
                <w:sz w:val="24"/>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8"/>
          <w:headerReference w:type="default" r:id="rId9"/>
          <w:footerReference w:type="even" r:id="rId10"/>
          <w:footerReference w:type="default" r:id="rId11"/>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p>
    <w:p w:rsidR="00D543BD" w:rsidRPr="00C85891" w:rsidRDefault="00D543BD" w:rsidP="00D543BD">
      <w:pPr>
        <w:spacing w:beforeLines="50" w:before="156" w:line="400" w:lineRule="exact"/>
        <w:ind w:firstLineChars="200" w:firstLine="480"/>
        <w:rPr>
          <w:sz w:val="24"/>
        </w:rPr>
      </w:pPr>
      <w:r w:rsidRPr="00C85891">
        <w:rPr>
          <w:rFonts w:hint="eastAsia"/>
          <w:sz w:val="24"/>
        </w:rPr>
        <w:t>随着计算机科学技术的普及和兴起，信息化水平越来越高，市场上软件产品更新速度加快，导致软件开发的模式面临巨大挑战。软件开发的过程管理贯穿于软件全生命周期的各个阶段，因此软件开发的过程管理是保证软件顺利上线的重要环节。但是目前传统的软件开发模式只关注技术实现，软件的设计及开发比较粗放，且市场导向性不足，缺乏高效的过程管理运作机制，导致软件开发周期长，效率低等问题。随着软件市场竞争的加剧，如何建立高效的软件开发过程体系，以提升开发效率和实施效果，开发出符合市场需求的高质量软件，是目前大部分企业都在思考的问题之一。</w:t>
      </w:r>
    </w:p>
    <w:p w:rsidR="00D543BD" w:rsidRPr="00C85891" w:rsidRDefault="00D543BD" w:rsidP="00D543BD">
      <w:pPr>
        <w:spacing w:beforeLines="50" w:before="156" w:line="400" w:lineRule="exact"/>
        <w:ind w:firstLineChars="200" w:firstLine="480"/>
        <w:rPr>
          <w:sz w:val="24"/>
        </w:rPr>
      </w:pPr>
      <w:r w:rsidRPr="00C85891">
        <w:rPr>
          <w:rFonts w:hint="eastAsia"/>
          <w:sz w:val="24"/>
        </w:rPr>
        <w:t>软件开发的过程管理是提升软件开发效率和软件质量的一个重要手段。目前企业在软件开发过程中，都存在一系列的问题，比如需求蔓延、无法按照原定工期完成、资源不足等，导致软件的交付周期和质量严重受到影响，进而影响客户的满意度。为了快速响应市场需求的变化节奏，企业迫切需要提高软件开发过程管理能力，构建完善且高效的过程管理方法，用以规范软件开发各个环节过程。以结果为导向，建立完备的软件过程管理方法论，实现端到端的软件过程控制与平衡，提高开发效能，缩短开发周期，减少软件开发中不必要的成本溢出，保证软件高质量交付上线。</w:t>
      </w:r>
    </w:p>
    <w:p w:rsidR="00D64D97" w:rsidRPr="00D543BD" w:rsidRDefault="00D543BD" w:rsidP="00D543BD">
      <w:pPr>
        <w:pStyle w:val="11"/>
        <w:ind w:firstLine="480"/>
        <w:jc w:val="both"/>
        <w:rPr>
          <w:rFonts w:hint="eastAsia"/>
        </w:rPr>
      </w:pPr>
      <w:r w:rsidRPr="00D543BD">
        <w:rPr>
          <w:rFonts w:hint="eastAsia"/>
        </w:rPr>
        <w:t>本文的研究目的，是以</w:t>
      </w:r>
      <w:r w:rsidRPr="00D543BD">
        <w:rPr>
          <w:rFonts w:hint="eastAsia"/>
        </w:rPr>
        <w:t>H</w:t>
      </w:r>
      <w:r w:rsidRPr="00D543BD">
        <w:rPr>
          <w:rFonts w:hint="eastAsia"/>
        </w:rPr>
        <w:t>公司的数据分析设备系统软件开发项目作为对象，引入项目管理的概念，运用进度管理和质量管理的理论，通过</w:t>
      </w:r>
      <w:r w:rsidRPr="00D543BD">
        <w:rPr>
          <w:rFonts w:hint="eastAsia"/>
        </w:rPr>
        <w:t>CMMI</w:t>
      </w:r>
      <w:r w:rsidRPr="00D543BD">
        <w:rPr>
          <w:rFonts w:hint="eastAsia"/>
        </w:rPr>
        <w:t>模型评估分析公司软件开发过程管理存在的问题，再对存在问题进行优化，得到了过程改进后的效果，为国内软件企业选择</w:t>
      </w:r>
      <w:r w:rsidRPr="00D543BD">
        <w:rPr>
          <w:rFonts w:hint="eastAsia"/>
        </w:rPr>
        <w:t>CMMI</w:t>
      </w:r>
      <w:r w:rsidRPr="00D543BD">
        <w:rPr>
          <w:rFonts w:hint="eastAsia"/>
        </w:rPr>
        <w:t>模型进行软件开发过程管理提供了参考案例。本文将理论与实际相结合，注重实践效果，首先系统地介绍了软件项目过程管理理论，运用成熟度模型方法进行过程改进，探讨了</w:t>
      </w:r>
      <w:r w:rsidRPr="00D543BD">
        <w:rPr>
          <w:rFonts w:hint="eastAsia"/>
        </w:rPr>
        <w:t>CMMI</w:t>
      </w:r>
      <w:r w:rsidRPr="00D543BD">
        <w:rPr>
          <w:rFonts w:hint="eastAsia"/>
        </w:rPr>
        <w:t>成熟度模型在企业软件开发管理和改进过程中的重要指导作用和突出的效果，并通过对</w:t>
      </w:r>
      <w:r w:rsidRPr="00D543BD">
        <w:rPr>
          <w:rFonts w:hint="eastAsia"/>
        </w:rPr>
        <w:t>H</w:t>
      </w:r>
      <w:r w:rsidRPr="00D543BD">
        <w:rPr>
          <w:rFonts w:hint="eastAsia"/>
        </w:rPr>
        <w:t>公司目前软件开发现状描述和过程管理要点分析，发现了公司在软件开发管理上存在的一系列问题。在通过对</w:t>
      </w:r>
      <w:r w:rsidRPr="00D543BD">
        <w:rPr>
          <w:rFonts w:hint="eastAsia"/>
        </w:rPr>
        <w:t>CMMI</w:t>
      </w:r>
      <w:r w:rsidRPr="00D543BD">
        <w:rPr>
          <w:rFonts w:hint="eastAsia"/>
        </w:rPr>
        <w:t>关键过程域的裁剪后，提出一套适合自身的软件过程管理标准流程，使得项目团队能够更详细地度量软件开发的过程及控制开发进度、把控产品质量，进一步地提升了企业软件开发的能力。虽然本文研究构建的软件过程管理的框架模型具有很强的针对性，但因其理论来源于真实的实践案例，而又不同于传统企业实践，因此对于我国软件公司在过程管理改进案例研究有着很重要的实际意义。</w:t>
      </w:r>
    </w:p>
    <w:p w:rsidR="00D64D97" w:rsidRDefault="00D64D97">
      <w:pPr>
        <w:spacing w:line="400" w:lineRule="exact"/>
        <w:ind w:firstLineChars="200" w:firstLine="480"/>
        <w:rPr>
          <w:rFonts w:hint="eastAsia"/>
          <w:sz w:val="24"/>
        </w:rPr>
      </w:pPr>
    </w:p>
    <w:p w:rsidR="00D64D97" w:rsidRDefault="0098117A">
      <w:pPr>
        <w:pStyle w:val="11"/>
        <w:ind w:firstLineChars="0" w:firstLine="0"/>
        <w:jc w:val="both"/>
      </w:pPr>
      <w:r>
        <w:rPr>
          <w:rFonts w:ascii="黑体" w:eastAsia="黑体" w:hAnsi="黑体" w:cs="黑体" w:hint="eastAsia"/>
        </w:rPr>
        <w:t>关键词：</w:t>
      </w:r>
      <w:r w:rsidR="00D543BD" w:rsidRPr="00D543BD">
        <w:rPr>
          <w:rFonts w:hint="eastAsia"/>
        </w:rPr>
        <w:t>软件开发</w:t>
      </w:r>
      <w:r>
        <w:rPr>
          <w:rFonts w:hint="eastAsia"/>
        </w:rPr>
        <w:t>；</w:t>
      </w:r>
      <w:r w:rsidR="00D543BD">
        <w:rPr>
          <w:rFonts w:hint="eastAsia"/>
        </w:rPr>
        <w:t>过程改进</w:t>
      </w:r>
      <w:r w:rsidR="00D543BD">
        <w:rPr>
          <w:rFonts w:hint="eastAsia"/>
        </w:rPr>
        <w:t>；</w:t>
      </w:r>
      <w:r w:rsidR="00D543BD">
        <w:rPr>
          <w:rFonts w:hint="eastAsia"/>
        </w:rPr>
        <w:t>CMMI</w:t>
      </w:r>
      <w:r>
        <w:rPr>
          <w:rFonts w:hint="eastAsia"/>
        </w:rPr>
        <w:t>；</w:t>
      </w:r>
      <w:r w:rsidR="00D543BD">
        <w:t>DevOps</w:t>
      </w:r>
      <w:r w:rsidR="00D543BD">
        <w:rPr>
          <w:rFonts w:hint="eastAsia"/>
        </w:rPr>
        <w:t>；</w:t>
      </w: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sectPr w:rsidR="00D64D97">
          <w:headerReference w:type="even" r:id="rId12"/>
          <w:headerReference w:type="default" r:id="rId13"/>
          <w:footerReference w:type="even" r:id="rId14"/>
          <w:footerReference w:type="default" r:id="rId15"/>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3" w:name="_Toc4068"/>
      <w:bookmarkStart w:id="14" w:name="_Toc10361"/>
      <w:bookmarkStart w:id="15" w:name="_Toc10932"/>
      <w:bookmarkStart w:id="16" w:name="_Toc5425"/>
      <w:bookmarkStart w:id="17" w:name="_Toc23981"/>
      <w:bookmarkStart w:id="18" w:name="_Toc7158"/>
      <w:r>
        <w:rPr>
          <w:rFonts w:ascii="Times New Roman" w:hAnsi="Times New Roman" w:hint="eastAsia"/>
          <w:b/>
          <w:bCs w:val="0"/>
        </w:rPr>
        <w:lastRenderedPageBreak/>
        <w:t>Abstract</w:t>
      </w:r>
      <w:bookmarkEnd w:id="13"/>
      <w:bookmarkEnd w:id="14"/>
      <w:bookmarkEnd w:id="15"/>
      <w:bookmarkEnd w:id="16"/>
      <w:bookmarkEnd w:id="17"/>
      <w:bookmarkEnd w:id="18"/>
    </w:p>
    <w:p w:rsidR="000F3B31" w:rsidRPr="000F3B31" w:rsidRDefault="000F3B31" w:rsidP="000F3B31">
      <w:pPr>
        <w:pStyle w:val="11"/>
        <w:ind w:firstLine="480"/>
        <w:jc w:val="both"/>
      </w:pPr>
      <w:r w:rsidRPr="000F3B31">
        <w:t>With the popularization and rise of computer science and technology, the level of informatization has been increasing, resulting in accelerated updates of software products in the market. This situation has posed significant challenges to the traditional software development models. Process management in software development is essential throughout the various stages of the software lifecycle, making it a crucial aspect in ensuring the successful deployment of software. However, the current traditional software development models mainly focus on technical implementation, resulting in inefficient and loosely designed software development processes, lack of market orientation, and ineffective process management mechanisms. Consequently, issues such as long development cycles and low efficiency have emerged. With intensified competition in the software market, how to establish an efficient software development process system to improve development efficiency and implementation effectiveness, and to develop high-quality software that meets market demands, has become a major concern for many enterprises.</w:t>
      </w:r>
    </w:p>
    <w:p w:rsidR="000F3B31" w:rsidRPr="000F3B31" w:rsidRDefault="000F3B31" w:rsidP="000F3B31">
      <w:pPr>
        <w:pStyle w:val="11"/>
        <w:ind w:firstLine="480"/>
        <w:jc w:val="both"/>
      </w:pPr>
      <w:r w:rsidRPr="000F3B31">
        <w:t>Process management in software development is an important means to enhance development efficiency and software quality. Currently, enterprises face a series of problems in their software development processes, including requirements creep, failure to meet scheduled deadlines, and resource shortages. These issues seriously affect the delivery cycle and quality of software, consequently impacting customer satisfaction. In order to rapidly adapt to the changing pace of market demands, enterprises urgently need to improve their software development process management capabilities and establish comprehensive and efficient process management methods to standardize the various stages of software development. By adopting a results-oriented approach and establishing a comprehensive software process management methodology, end-to-end software process control and balance can be achieved, leading to improved development efficiency, shortened development cycles, reduced unnecessary cost overruns in software development, and ensuring the high-quality delivery of software.</w:t>
      </w:r>
    </w:p>
    <w:p w:rsidR="000F3B31" w:rsidRPr="000F3B31" w:rsidRDefault="000F3B31" w:rsidP="000F3B31">
      <w:pPr>
        <w:pStyle w:val="11"/>
        <w:ind w:firstLine="480"/>
        <w:jc w:val="both"/>
      </w:pPr>
      <w:r w:rsidRPr="000F3B31">
        <w:t xml:space="preserve">The purpose of this paper is to use H Company's data analysis equipment system software development project as a case study. It introduces the concept of project management, applies the theories of schedule management and quality management, evaluates the problems in the company's software development process management using the CMMI model, and optimizes the identified issues. The results of process improvement are </w:t>
      </w:r>
      <w:r w:rsidRPr="000F3B31">
        <w:lastRenderedPageBreak/>
        <w:t>obtained, providing a reference case for domestic software enterprises choosing the CMMI model for software development process management. This paper combines theory with practice, emphasizing practical results. Firstly, it systematically introduces the theory of software project process management and applies maturity model methods for process improvement. It discusses the important guiding role and outstanding effects of the CMMI maturity model in enterprise software development management and improvement processes. By describing the current software development status and analyzing process management key points in H Company, a series of problems in software development management are identified. After tailoring the critical process areas of CMMI, a set of standardized software process management procedures suitable for the company is proposed, enabling project teams to measure the software development process in more detail, control development progress, and ensure product quality. This further enhances the company's software development capabilities. Although the framework model of software process management constructed in this paper is highly targeted, it is derived from real practical cases and differs from traditional enterprise practices. Therefore, it has significant practical significance for case studies on process management improvement in software companies in China.</w:t>
      </w:r>
    </w:p>
    <w:p w:rsidR="00D64D97" w:rsidRDefault="00D64D97" w:rsidP="000F3B31">
      <w:pPr>
        <w:pStyle w:val="11"/>
        <w:ind w:firstLine="480"/>
        <w:jc w:val="both"/>
        <w:rPr>
          <w:rFonts w:hint="eastAsia"/>
        </w:rPr>
      </w:pPr>
    </w:p>
    <w:p w:rsidR="00D64D97" w:rsidRDefault="0098117A">
      <w:pPr>
        <w:pStyle w:val="11"/>
        <w:ind w:left="1470" w:hangingChars="610" w:hanging="1470"/>
        <w:jc w:val="both"/>
      </w:pPr>
      <w:r>
        <w:rPr>
          <w:b/>
        </w:rPr>
        <w:t>Key words</w:t>
      </w:r>
      <w:r>
        <w:rPr>
          <w:rFonts w:hint="eastAsia"/>
          <w:b/>
        </w:rPr>
        <w:t>:</w:t>
      </w:r>
      <w:r>
        <w:rPr>
          <w:rFonts w:hint="eastAsia"/>
        </w:rPr>
        <w:t xml:space="preserve"> </w:t>
      </w:r>
      <w:r w:rsidR="000F3B31">
        <w:t>Software Development; Process Improving; CIIM; DevOps</w:t>
      </w: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0F3B31" w:rsidP="000F3B31">
      <w:pPr>
        <w:pStyle w:val="11"/>
        <w:ind w:firstLineChars="0" w:firstLine="0"/>
        <w:jc w:val="both"/>
        <w:rPr>
          <w:rFonts w:hint="eastAsia"/>
        </w:rPr>
      </w:pPr>
      <w:r>
        <w:rPr>
          <w:rFonts w:hint="eastAsia"/>
        </w:rPr>
        <w:t xml:space="preserve"> </w:t>
      </w:r>
      <w:r>
        <w:t xml:space="preserve">   </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bookmarkStart w:id="19" w:name="_GoBack"/>
      <w:bookmarkEnd w:id="19"/>
    </w:p>
    <w:p w:rsidR="00D64D97" w:rsidRDefault="0098117A">
      <w:pPr>
        <w:pStyle w:val="1"/>
        <w:adjustRightInd/>
        <w:snapToGrid/>
        <w:spacing w:beforeLines="150" w:before="468" w:afterLines="100" w:after="312"/>
        <w:rPr>
          <w:rFonts w:ascii="Times New Roman" w:hAnsi="Times New Roman"/>
          <w:lang w:val="zh-CN"/>
        </w:rPr>
      </w:pPr>
      <w:bookmarkStart w:id="20" w:name="_Toc6772"/>
      <w:bookmarkStart w:id="21" w:name="_Toc31189"/>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0"/>
      <w:bookmarkEnd w:id="21"/>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sectPr w:rsidR="00D64D97">
          <w:footerReference w:type="even" r:id="rId16"/>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2" w:name="_Toc498763714"/>
      <w:bookmarkStart w:id="23" w:name="_Toc522322490"/>
      <w:bookmarkStart w:id="24" w:name="_Toc498878239"/>
      <w:bookmarkStart w:id="25" w:name="_Toc4453"/>
      <w:bookmarkStart w:id="26" w:name="_Toc16392"/>
      <w:bookmarkStart w:id="27" w:name="_Toc8114"/>
      <w:bookmarkStart w:id="28" w:name="_Toc522322362"/>
      <w:bookmarkStart w:id="29" w:name="_Toc22390"/>
      <w:bookmarkStart w:id="30" w:name="_Toc16913"/>
      <w:bookmarkStart w:id="31" w:name="_Toc14252"/>
      <w:bookmarkStart w:id="32" w:name="_Toc498878076"/>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2"/>
      <w:bookmarkEnd w:id="23"/>
      <w:bookmarkEnd w:id="24"/>
      <w:bookmarkEnd w:id="25"/>
      <w:bookmarkEnd w:id="26"/>
      <w:bookmarkEnd w:id="27"/>
      <w:bookmarkEnd w:id="28"/>
      <w:bookmarkEnd w:id="29"/>
      <w:bookmarkEnd w:id="30"/>
      <w:bookmarkEnd w:id="31"/>
      <w:bookmarkEnd w:id="32"/>
    </w:p>
    <w:p w:rsidR="00D64D97" w:rsidRDefault="0098117A">
      <w:pPr>
        <w:pStyle w:val="2"/>
        <w:keepNext/>
        <w:keepLines/>
        <w:numPr>
          <w:ilvl w:val="1"/>
          <w:numId w:val="0"/>
        </w:numPr>
        <w:adjustRightInd/>
        <w:snapToGrid/>
        <w:rPr>
          <w:rFonts w:ascii="Times New Roman" w:hAnsi="Times New Roman"/>
          <w:bCs/>
          <w:kern w:val="0"/>
          <w:szCs w:val="32"/>
        </w:rPr>
      </w:pPr>
      <w:bookmarkStart w:id="33" w:name="_Toc522322363"/>
      <w:bookmarkStart w:id="34" w:name="_Toc522322491"/>
      <w:bookmarkStart w:id="35" w:name="_Toc13371"/>
      <w:bookmarkStart w:id="36" w:name="_Toc498878077"/>
      <w:bookmarkStart w:id="37" w:name="_Toc1073"/>
      <w:bookmarkStart w:id="38" w:name="_Toc21970"/>
      <w:bookmarkStart w:id="39" w:name="_Toc13168"/>
      <w:bookmarkStart w:id="40" w:name="_Toc13343"/>
      <w:bookmarkStart w:id="41" w:name="_Toc22901"/>
      <w:bookmarkStart w:id="42" w:name="_Toc498763715"/>
      <w:bookmarkStart w:id="43" w:name="_Toc498878240"/>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3"/>
      <w:bookmarkEnd w:id="34"/>
      <w:bookmarkEnd w:id="35"/>
      <w:bookmarkEnd w:id="36"/>
      <w:bookmarkEnd w:id="37"/>
      <w:bookmarkEnd w:id="38"/>
      <w:bookmarkEnd w:id="39"/>
      <w:bookmarkEnd w:id="40"/>
      <w:bookmarkEnd w:id="41"/>
      <w:bookmarkEnd w:id="42"/>
      <w:bookmarkEnd w:id="43"/>
    </w:p>
    <w:p w:rsidR="00D64D97" w:rsidRDefault="0098117A">
      <w:pPr>
        <w:pStyle w:val="11"/>
        <w:ind w:firstLine="480"/>
        <w:jc w:val="both"/>
      </w:pPr>
      <w:bookmarkStart w:id="44" w:name="_Toc522322492"/>
      <w:bookmarkStart w:id="45" w:name="_Toc522322364"/>
      <w:r>
        <w:rPr>
          <w:rFonts w:hint="eastAsia"/>
        </w:rPr>
        <w:t>字数字数</w:t>
      </w:r>
    </w:p>
    <w:p w:rsidR="00D64D97" w:rsidRDefault="0098117A">
      <w:pPr>
        <w:pStyle w:val="2"/>
        <w:keepNext/>
        <w:keepLines/>
        <w:numPr>
          <w:ilvl w:val="1"/>
          <w:numId w:val="0"/>
        </w:numPr>
        <w:adjustRightInd/>
        <w:snapToGrid/>
        <w:rPr>
          <w:rFonts w:ascii="Times New Roman" w:hAnsi="Times New Roman"/>
          <w:bCs/>
          <w:kern w:val="0"/>
          <w:szCs w:val="32"/>
        </w:rPr>
      </w:pPr>
      <w:bookmarkStart w:id="46" w:name="_Toc30504"/>
      <w:bookmarkStart w:id="47" w:name="_Toc10213"/>
      <w:bookmarkStart w:id="48" w:name="_Toc9762"/>
      <w:bookmarkStart w:id="49" w:name="_Toc1750"/>
      <w:bookmarkStart w:id="50" w:name="_Toc23620"/>
      <w:bookmarkStart w:id="51" w:name="_Toc32215"/>
      <w:r>
        <w:rPr>
          <w:rFonts w:ascii="Times New Roman" w:hAnsi="Times New Roman" w:hint="eastAsia"/>
          <w:bCs/>
          <w:kern w:val="0"/>
          <w:szCs w:val="32"/>
        </w:rPr>
        <w:t xml:space="preserve">1.2 </w:t>
      </w:r>
      <w:bookmarkEnd w:id="44"/>
      <w:bookmarkEnd w:id="45"/>
      <w:r>
        <w:rPr>
          <w:rFonts w:ascii="Times New Roman" w:hAnsi="Times New Roman" w:hint="eastAsia"/>
          <w:bCs/>
          <w:kern w:val="0"/>
          <w:szCs w:val="32"/>
        </w:rPr>
        <w:t>研究目的及意义</w:t>
      </w:r>
      <w:bookmarkEnd w:id="46"/>
      <w:bookmarkEnd w:id="47"/>
      <w:bookmarkEnd w:id="48"/>
      <w:bookmarkEnd w:id="49"/>
      <w:bookmarkEnd w:id="50"/>
      <w:bookmarkEnd w:id="51"/>
    </w:p>
    <w:p w:rsidR="00D64D97" w:rsidRDefault="0098117A">
      <w:pPr>
        <w:pStyle w:val="3"/>
        <w:numPr>
          <w:ilvl w:val="2"/>
          <w:numId w:val="0"/>
        </w:numPr>
        <w:spacing w:beforeLines="50" w:before="156" w:line="400" w:lineRule="exact"/>
        <w:jc w:val="left"/>
        <w:rPr>
          <w:rFonts w:eastAsia="黑体"/>
          <w:kern w:val="0"/>
        </w:rPr>
      </w:pPr>
      <w:bookmarkStart w:id="52" w:name="_Toc15315"/>
      <w:bookmarkStart w:id="53" w:name="_Toc19066"/>
      <w:bookmarkStart w:id="54" w:name="_Toc8420"/>
      <w:bookmarkStart w:id="55" w:name="_Toc16387"/>
      <w:bookmarkStart w:id="56" w:name="_Toc13052"/>
      <w:r>
        <w:rPr>
          <w:rFonts w:eastAsia="黑体" w:hint="eastAsia"/>
          <w:kern w:val="0"/>
        </w:rPr>
        <w:t xml:space="preserve">1.2.1 </w:t>
      </w:r>
      <w:r>
        <w:rPr>
          <w:rFonts w:eastAsia="黑体" w:hint="eastAsia"/>
          <w:kern w:val="0"/>
        </w:rPr>
        <w:t>研究目的</w:t>
      </w:r>
      <w:bookmarkEnd w:id="52"/>
      <w:bookmarkEnd w:id="53"/>
      <w:bookmarkEnd w:id="54"/>
      <w:bookmarkEnd w:id="55"/>
      <w:bookmarkEnd w:id="56"/>
    </w:p>
    <w:p w:rsidR="00D64D97" w:rsidRDefault="0098117A">
      <w:pPr>
        <w:pStyle w:val="11"/>
        <w:ind w:firstLine="480"/>
        <w:jc w:val="both"/>
      </w:pPr>
      <w:r>
        <w:rPr>
          <w:rFonts w:hint="eastAsia"/>
        </w:rPr>
        <w:t>字数字数</w:t>
      </w:r>
    </w:p>
    <w:p w:rsidR="00D64D97" w:rsidRDefault="0098117A">
      <w:pPr>
        <w:pStyle w:val="3"/>
        <w:numPr>
          <w:ilvl w:val="2"/>
          <w:numId w:val="0"/>
        </w:numPr>
        <w:spacing w:beforeLines="50" w:before="156" w:line="400" w:lineRule="exact"/>
        <w:jc w:val="left"/>
        <w:rPr>
          <w:rFonts w:eastAsia="黑体"/>
          <w:kern w:val="0"/>
        </w:rPr>
      </w:pPr>
      <w:bookmarkStart w:id="57" w:name="_Toc18920"/>
      <w:bookmarkStart w:id="58" w:name="_Toc30833"/>
      <w:bookmarkStart w:id="59" w:name="_Toc9399"/>
      <w:bookmarkStart w:id="60" w:name="_Toc32317"/>
      <w:bookmarkStart w:id="61" w:name="_Toc5532"/>
      <w:r>
        <w:rPr>
          <w:rFonts w:eastAsia="黑体" w:hint="eastAsia"/>
          <w:kern w:val="0"/>
        </w:rPr>
        <w:t xml:space="preserve">1.2.2 </w:t>
      </w:r>
      <w:r>
        <w:rPr>
          <w:rFonts w:eastAsia="黑体" w:hint="eastAsia"/>
          <w:kern w:val="0"/>
        </w:rPr>
        <w:t>研究意义</w:t>
      </w:r>
      <w:bookmarkEnd w:id="57"/>
      <w:bookmarkEnd w:id="58"/>
      <w:bookmarkEnd w:id="59"/>
      <w:bookmarkEnd w:id="60"/>
      <w:bookmarkEnd w:id="61"/>
    </w:p>
    <w:p w:rsidR="00D64D97" w:rsidRDefault="0098117A">
      <w:pPr>
        <w:pStyle w:val="11"/>
        <w:ind w:firstLine="480"/>
        <w:jc w:val="both"/>
      </w:pPr>
      <w:bookmarkStart w:id="62" w:name="_Toc498878241"/>
      <w:bookmarkStart w:id="63" w:name="_Toc498763716"/>
      <w:bookmarkStart w:id="64" w:name="_Toc498878078"/>
      <w:bookmarkStart w:id="65" w:name="_Toc522322493"/>
      <w:bookmarkStart w:id="66" w:name="_Toc522322365"/>
      <w:r>
        <w:rPr>
          <w:rFonts w:hint="eastAsia"/>
        </w:rPr>
        <w:t>字数字数</w:t>
      </w:r>
    </w:p>
    <w:p w:rsidR="00D64D97" w:rsidRDefault="0098117A">
      <w:pPr>
        <w:pStyle w:val="2"/>
        <w:keepNext/>
        <w:keepLines/>
        <w:numPr>
          <w:ilvl w:val="1"/>
          <w:numId w:val="0"/>
        </w:numPr>
        <w:adjustRightInd/>
        <w:snapToGrid/>
        <w:rPr>
          <w:rFonts w:ascii="Times New Roman" w:hAnsi="Times New Roman"/>
          <w:bCs/>
          <w:kern w:val="0"/>
          <w:szCs w:val="32"/>
        </w:rPr>
      </w:pPr>
      <w:bookmarkStart w:id="67" w:name="_Toc18918"/>
      <w:bookmarkStart w:id="68" w:name="_Toc17254"/>
      <w:bookmarkStart w:id="69" w:name="_Toc15677"/>
      <w:bookmarkStart w:id="70" w:name="_Toc6638"/>
      <w:bookmarkStart w:id="71" w:name="_Toc30133"/>
      <w:bookmarkStart w:id="72" w:name="_Toc8199"/>
      <w:r>
        <w:rPr>
          <w:rFonts w:ascii="Times New Roman" w:hAnsi="Times New Roman" w:hint="eastAsia"/>
          <w:bCs/>
          <w:kern w:val="0"/>
          <w:szCs w:val="32"/>
        </w:rPr>
        <w:t xml:space="preserve">1.3 </w:t>
      </w:r>
      <w:bookmarkEnd w:id="62"/>
      <w:bookmarkEnd w:id="63"/>
      <w:bookmarkEnd w:id="64"/>
      <w:bookmarkEnd w:id="65"/>
      <w:bookmarkEnd w:id="66"/>
      <w:r>
        <w:rPr>
          <w:rFonts w:ascii="Times New Roman" w:hAnsi="Times New Roman" w:hint="eastAsia"/>
          <w:bCs/>
          <w:kern w:val="0"/>
          <w:szCs w:val="32"/>
        </w:rPr>
        <w:t>国内外研究现状</w:t>
      </w:r>
      <w:bookmarkEnd w:id="67"/>
      <w:bookmarkEnd w:id="68"/>
      <w:bookmarkEnd w:id="69"/>
      <w:bookmarkEnd w:id="70"/>
      <w:bookmarkEnd w:id="71"/>
      <w:bookmarkEnd w:id="72"/>
    </w:p>
    <w:p w:rsidR="00D64D97" w:rsidRDefault="0098117A">
      <w:pPr>
        <w:pStyle w:val="3"/>
        <w:numPr>
          <w:ilvl w:val="2"/>
          <w:numId w:val="0"/>
        </w:numPr>
        <w:spacing w:beforeLines="50" w:before="156" w:line="400" w:lineRule="exact"/>
        <w:jc w:val="left"/>
        <w:rPr>
          <w:rFonts w:eastAsia="黑体"/>
          <w:kern w:val="0"/>
        </w:rPr>
      </w:pPr>
      <w:bookmarkStart w:id="73" w:name="_Toc17180"/>
      <w:bookmarkStart w:id="74" w:name="_Toc11877"/>
      <w:bookmarkStart w:id="75" w:name="_Toc9574"/>
      <w:bookmarkStart w:id="76" w:name="_Toc17049"/>
      <w:bookmarkStart w:id="77" w:name="_Toc2569"/>
      <w:bookmarkStart w:id="78" w:name="_Toc522322366"/>
      <w:bookmarkStart w:id="79" w:name="_Toc522322494"/>
      <w:r>
        <w:rPr>
          <w:rFonts w:eastAsia="黑体" w:hint="eastAsia"/>
          <w:kern w:val="0"/>
        </w:rPr>
        <w:t xml:space="preserve">1.3.1 </w:t>
      </w:r>
      <w:r>
        <w:rPr>
          <w:rFonts w:eastAsia="黑体" w:hint="eastAsia"/>
          <w:kern w:val="0"/>
        </w:rPr>
        <w:t>国外研究现状</w:t>
      </w:r>
      <w:bookmarkEnd w:id="73"/>
      <w:bookmarkEnd w:id="74"/>
      <w:bookmarkEnd w:id="75"/>
      <w:bookmarkEnd w:id="76"/>
      <w:bookmarkEnd w:id="77"/>
    </w:p>
    <w:p w:rsidR="00D64D97" w:rsidRDefault="0098117A">
      <w:pPr>
        <w:pStyle w:val="11"/>
        <w:ind w:firstLine="480"/>
        <w:jc w:val="both"/>
        <w:sectPr w:rsidR="00D64D97">
          <w:footerReference w:type="even" r:id="rId17"/>
          <w:footerReference w:type="default" r:id="rId18"/>
          <w:pgSz w:w="11906" w:h="16838"/>
          <w:pgMar w:top="1440" w:right="1417" w:bottom="1440" w:left="1417" w:header="850" w:footer="992" w:gutter="0"/>
          <w:pgNumType w:start="1"/>
          <w:cols w:space="0"/>
          <w:docGrid w:type="lines" w:linePitch="312"/>
        </w:sectPr>
      </w:pPr>
      <w:r>
        <w:rPr>
          <w:rFonts w:hint="eastAsia"/>
        </w:rPr>
        <w:t>字数字数</w:t>
      </w:r>
    </w:p>
    <w:p w:rsidR="00D64D97" w:rsidRDefault="0098117A">
      <w:pPr>
        <w:pStyle w:val="1"/>
        <w:adjustRightInd/>
        <w:snapToGrid/>
        <w:spacing w:beforeLines="150" w:before="468" w:afterLines="100" w:after="312"/>
        <w:rPr>
          <w:rFonts w:ascii="Times New Roman" w:hAnsi="Times New Roman"/>
        </w:rPr>
      </w:pPr>
      <w:bookmarkStart w:id="80" w:name="_Toc522322535"/>
      <w:bookmarkStart w:id="81" w:name="_Toc498878150"/>
      <w:bookmarkStart w:id="82" w:name="_Toc498763792"/>
      <w:bookmarkStart w:id="83" w:name="_Toc498878302"/>
      <w:bookmarkStart w:id="84" w:name="_Toc522322407"/>
      <w:bookmarkStart w:id="85" w:name="_Toc13726"/>
      <w:bookmarkStart w:id="86" w:name="_Toc26977"/>
      <w:bookmarkStart w:id="87" w:name="_Toc5881"/>
      <w:bookmarkStart w:id="88" w:name="_Toc1636"/>
      <w:bookmarkStart w:id="89" w:name="_Toc26376"/>
      <w:bookmarkStart w:id="90" w:name="_Toc14723"/>
      <w:bookmarkEnd w:id="78"/>
      <w:bookmarkEnd w:id="79"/>
      <w:r>
        <w:rPr>
          <w:rFonts w:ascii="Times New Roman" w:hAnsi="Times New Roman" w:hint="eastAsia"/>
        </w:rPr>
        <w:lastRenderedPageBreak/>
        <w:t>第</w:t>
      </w:r>
      <w:r>
        <w:rPr>
          <w:rFonts w:ascii="Times New Roman" w:hAnsi="Times New Roman" w:hint="eastAsia"/>
        </w:rPr>
        <w:t>6</w:t>
      </w:r>
      <w:r>
        <w:rPr>
          <w:rFonts w:ascii="Times New Roman" w:hAnsi="Times New Roman" w:hint="eastAsia"/>
        </w:rPr>
        <w:t>章</w:t>
      </w:r>
      <w:r>
        <w:rPr>
          <w:rFonts w:ascii="Times New Roman" w:hAnsi="Times New Roman" w:hint="eastAsia"/>
        </w:rPr>
        <w:t xml:space="preserve"> </w:t>
      </w:r>
      <w:bookmarkStart w:id="91" w:name="_Toc498878151"/>
      <w:bookmarkStart w:id="92" w:name="_Toc498878303"/>
      <w:bookmarkStart w:id="93" w:name="_Toc498763793"/>
      <w:bookmarkEnd w:id="80"/>
      <w:bookmarkEnd w:id="81"/>
      <w:bookmarkEnd w:id="82"/>
      <w:bookmarkEnd w:id="83"/>
      <w:bookmarkEnd w:id="84"/>
      <w:r>
        <w:rPr>
          <w:rFonts w:ascii="Times New Roman" w:hAnsi="Times New Roman" w:hint="eastAsia"/>
        </w:rPr>
        <w:t>结论及展望</w:t>
      </w:r>
      <w:bookmarkEnd w:id="85"/>
      <w:bookmarkEnd w:id="86"/>
      <w:bookmarkEnd w:id="87"/>
      <w:bookmarkEnd w:id="88"/>
      <w:bookmarkEnd w:id="89"/>
      <w:bookmarkEnd w:id="90"/>
    </w:p>
    <w:p w:rsidR="00D64D97" w:rsidRDefault="0098117A">
      <w:pPr>
        <w:pStyle w:val="2"/>
        <w:keepNext/>
        <w:keepLines/>
        <w:numPr>
          <w:ilvl w:val="1"/>
          <w:numId w:val="0"/>
        </w:numPr>
        <w:adjustRightInd/>
        <w:snapToGrid/>
        <w:rPr>
          <w:rFonts w:ascii="Times New Roman" w:hAnsi="Times New Roman"/>
          <w:bCs/>
          <w:kern w:val="0"/>
          <w:szCs w:val="32"/>
        </w:rPr>
      </w:pPr>
      <w:bookmarkStart w:id="94" w:name="_Toc2724"/>
      <w:bookmarkStart w:id="95" w:name="_Toc5277"/>
      <w:bookmarkStart w:id="96" w:name="_Toc10716"/>
      <w:bookmarkStart w:id="97" w:name="_Toc522322536"/>
      <w:bookmarkStart w:id="98" w:name="_Toc522322408"/>
      <w:bookmarkStart w:id="99" w:name="_Toc23400"/>
      <w:bookmarkStart w:id="100" w:name="_Toc18482"/>
      <w:bookmarkStart w:id="101" w:name="_Toc6185"/>
      <w:r>
        <w:rPr>
          <w:rFonts w:ascii="Times New Roman" w:hAnsi="Times New Roman" w:hint="eastAsia"/>
          <w:bCs/>
          <w:kern w:val="0"/>
          <w:szCs w:val="32"/>
        </w:rPr>
        <w:t xml:space="preserve">6.1 </w:t>
      </w:r>
      <w:r>
        <w:rPr>
          <w:rFonts w:ascii="Times New Roman" w:hAnsi="Times New Roman" w:hint="eastAsia"/>
          <w:bCs/>
          <w:kern w:val="0"/>
          <w:szCs w:val="32"/>
        </w:rPr>
        <w:t>研究结论</w:t>
      </w:r>
      <w:bookmarkEnd w:id="91"/>
      <w:bookmarkEnd w:id="92"/>
      <w:bookmarkEnd w:id="93"/>
      <w:bookmarkEnd w:id="94"/>
      <w:bookmarkEnd w:id="95"/>
      <w:bookmarkEnd w:id="96"/>
      <w:bookmarkEnd w:id="97"/>
      <w:bookmarkEnd w:id="98"/>
      <w:bookmarkEnd w:id="99"/>
      <w:bookmarkEnd w:id="100"/>
      <w:bookmarkEnd w:id="101"/>
    </w:p>
    <w:p w:rsidR="00D64D97" w:rsidRDefault="0098117A">
      <w:pPr>
        <w:pStyle w:val="11"/>
        <w:ind w:firstLine="480"/>
        <w:jc w:val="both"/>
      </w:pPr>
      <w:r>
        <w:rPr>
          <w:rFonts w:hint="eastAsia"/>
        </w:rPr>
        <w:t>字数字数</w:t>
      </w:r>
    </w:p>
    <w:p w:rsidR="00D64D97" w:rsidRDefault="0098117A">
      <w:pPr>
        <w:pStyle w:val="2"/>
        <w:keepNext/>
        <w:keepLines/>
        <w:numPr>
          <w:ilvl w:val="1"/>
          <w:numId w:val="0"/>
        </w:numPr>
        <w:adjustRightInd/>
        <w:snapToGrid/>
        <w:rPr>
          <w:rFonts w:ascii="Times New Roman" w:hAnsi="Times New Roman"/>
          <w:bCs/>
          <w:kern w:val="0"/>
          <w:szCs w:val="32"/>
        </w:rPr>
      </w:pPr>
      <w:bookmarkStart w:id="102" w:name="_Toc522322409"/>
      <w:bookmarkStart w:id="103" w:name="_Toc498878152"/>
      <w:bookmarkStart w:id="104" w:name="_Toc498763794"/>
      <w:bookmarkStart w:id="105" w:name="_Toc19229"/>
      <w:bookmarkStart w:id="106" w:name="_Toc48"/>
      <w:bookmarkStart w:id="107" w:name="_Toc14868"/>
      <w:bookmarkStart w:id="108" w:name="_Toc23107"/>
      <w:bookmarkStart w:id="109" w:name="_Toc32534"/>
      <w:bookmarkStart w:id="110" w:name="_Toc20378"/>
      <w:bookmarkStart w:id="111" w:name="_Toc522322537"/>
      <w:bookmarkStart w:id="112" w:name="_Toc498878304"/>
      <w:r>
        <w:rPr>
          <w:rFonts w:ascii="Times New Roman" w:hAnsi="Times New Roman" w:hint="eastAsia"/>
          <w:bCs/>
          <w:kern w:val="0"/>
          <w:szCs w:val="32"/>
        </w:rPr>
        <w:t xml:space="preserve">6.2 </w:t>
      </w:r>
      <w:r>
        <w:rPr>
          <w:rFonts w:ascii="Times New Roman" w:hAnsi="Times New Roman" w:hint="eastAsia"/>
          <w:bCs/>
          <w:kern w:val="0"/>
          <w:szCs w:val="32"/>
        </w:rPr>
        <w:t>展望</w:t>
      </w:r>
      <w:bookmarkEnd w:id="102"/>
      <w:bookmarkEnd w:id="103"/>
      <w:bookmarkEnd w:id="104"/>
      <w:bookmarkEnd w:id="105"/>
      <w:bookmarkEnd w:id="106"/>
      <w:bookmarkEnd w:id="107"/>
      <w:bookmarkEnd w:id="108"/>
      <w:bookmarkEnd w:id="109"/>
      <w:bookmarkEnd w:id="110"/>
      <w:bookmarkEnd w:id="111"/>
      <w:bookmarkEnd w:id="112"/>
    </w:p>
    <w:p w:rsidR="00D64D97" w:rsidRDefault="0098117A">
      <w:pPr>
        <w:pStyle w:val="11"/>
        <w:ind w:firstLine="480"/>
        <w:jc w:val="both"/>
        <w:rPr>
          <w:rFonts w:hAnsi="宋体"/>
        </w:rPr>
      </w:pPr>
      <w:r>
        <w:rPr>
          <w:rFonts w:hint="eastAsia"/>
        </w:rPr>
        <w:t>字数字数</w:t>
      </w:r>
      <w:r>
        <w:t>。</w:t>
      </w:r>
    </w:p>
    <w:p w:rsidR="00D64D97" w:rsidRDefault="00D64D97">
      <w:pPr>
        <w:pStyle w:val="11"/>
        <w:ind w:firstLine="480"/>
        <w:jc w:val="both"/>
        <w:rPr>
          <w:rFonts w:hAnsi="宋体"/>
        </w:rPr>
      </w:pPr>
    </w:p>
    <w:p w:rsidR="00D64D97" w:rsidRDefault="00D64D97">
      <w:pPr>
        <w:spacing w:line="400" w:lineRule="exact"/>
        <w:rPr>
          <w:rFonts w:hAnsi="宋体"/>
          <w:sz w:val="24"/>
        </w:rPr>
      </w:pPr>
    </w:p>
    <w:p w:rsidR="00D64D97" w:rsidRDefault="00D64D97">
      <w:pPr>
        <w:spacing w:line="400" w:lineRule="exact"/>
        <w:rPr>
          <w:rFonts w:hAnsi="宋体"/>
          <w:sz w:val="24"/>
        </w:rPr>
      </w:pPr>
    </w:p>
    <w:p w:rsidR="00D64D97" w:rsidRDefault="00D64D97">
      <w:pPr>
        <w:spacing w:line="400" w:lineRule="exact"/>
        <w:rPr>
          <w:rFonts w:hAnsi="宋体"/>
          <w:sz w:val="24"/>
        </w:rPr>
      </w:pPr>
    </w:p>
    <w:p w:rsidR="00D64D97" w:rsidRDefault="00D64D97">
      <w:pPr>
        <w:spacing w:line="400" w:lineRule="exact"/>
        <w:rPr>
          <w:rFonts w:hAnsi="宋体"/>
          <w:sz w:val="24"/>
        </w:rPr>
      </w:pPr>
    </w:p>
    <w:p w:rsidR="00D64D97" w:rsidRDefault="00D64D97">
      <w:pPr>
        <w:spacing w:line="400" w:lineRule="exact"/>
        <w:rPr>
          <w:rFonts w:hAnsi="宋体"/>
          <w:sz w:val="24"/>
        </w:rPr>
      </w:pPr>
    </w:p>
    <w:p w:rsidR="00D64D97" w:rsidRDefault="00D64D97">
      <w:pPr>
        <w:spacing w:line="400" w:lineRule="exact"/>
        <w:rPr>
          <w:rFonts w:hAnsi="宋体"/>
          <w:sz w:val="24"/>
        </w:rPr>
      </w:pPr>
    </w:p>
    <w:p w:rsidR="00D64D97" w:rsidRDefault="00D64D97">
      <w:pPr>
        <w:spacing w:line="400" w:lineRule="exact"/>
        <w:rPr>
          <w:rFonts w:hAnsi="宋体"/>
          <w:sz w:val="24"/>
        </w:rPr>
      </w:pPr>
    </w:p>
    <w:p w:rsidR="00D64D97" w:rsidRDefault="00D64D97">
      <w:pPr>
        <w:spacing w:line="400" w:lineRule="exact"/>
        <w:rPr>
          <w:rFonts w:hAnsi="宋体"/>
          <w:sz w:val="24"/>
        </w:rPr>
      </w:pPr>
    </w:p>
    <w:p w:rsidR="00D64D97" w:rsidRDefault="00D64D97">
      <w:pPr>
        <w:spacing w:line="400" w:lineRule="exact"/>
        <w:rPr>
          <w:rFonts w:hAnsi="宋体"/>
          <w:sz w:val="24"/>
        </w:rPr>
        <w:sectPr w:rsidR="00D64D97">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13" w:name="_Toc6419"/>
      <w:bookmarkStart w:id="114" w:name="_Toc5489"/>
      <w:bookmarkStart w:id="115" w:name="_Toc2475"/>
      <w:bookmarkStart w:id="116" w:name="_Toc24698"/>
      <w:bookmarkStart w:id="117" w:name="_Toc23188"/>
      <w:bookmarkStart w:id="118" w:name="_Toc18893"/>
      <w:r>
        <w:rPr>
          <w:rFonts w:ascii="Times New Roman" w:hAnsi="Times New Roman" w:hint="eastAsia"/>
        </w:rPr>
        <w:lastRenderedPageBreak/>
        <w:t>参考文献</w:t>
      </w:r>
      <w:bookmarkEnd w:id="113"/>
      <w:bookmarkEnd w:id="114"/>
      <w:bookmarkEnd w:id="115"/>
      <w:bookmarkEnd w:id="116"/>
      <w:bookmarkEnd w:id="117"/>
      <w:bookmarkEnd w:id="118"/>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98117A">
      <w:pPr>
        <w:pStyle w:val="1"/>
        <w:adjustRightInd/>
        <w:snapToGrid/>
        <w:spacing w:beforeLines="150" w:before="468" w:afterLines="100" w:after="312"/>
        <w:rPr>
          <w:rFonts w:ascii="Times New Roman" w:hAnsi="Times New Roman"/>
        </w:rPr>
      </w:pPr>
      <w:bookmarkStart w:id="119" w:name="_Toc10669"/>
      <w:bookmarkStart w:id="120" w:name="_Toc7078"/>
      <w:bookmarkStart w:id="121" w:name="_Toc12325"/>
      <w:bookmarkStart w:id="122" w:name="_Toc5874"/>
      <w:bookmarkStart w:id="123" w:name="_Toc1172"/>
      <w:bookmarkStart w:id="124" w:name="_Toc27458"/>
      <w:bookmarkStart w:id="125" w:name="_Toc20862"/>
      <w:r>
        <w:rPr>
          <w:rFonts w:ascii="Times New Roman" w:hAnsi="Times New Roman" w:hint="eastAsia"/>
        </w:rPr>
        <w:lastRenderedPageBreak/>
        <w:t>附</w:t>
      </w:r>
      <w:r>
        <w:rPr>
          <w:rFonts w:ascii="Times New Roman" w:hAnsi="Times New Roman" w:hint="eastAsia"/>
        </w:rPr>
        <w:t xml:space="preserve"> </w:t>
      </w:r>
      <w:r>
        <w:rPr>
          <w:rFonts w:ascii="Times New Roman" w:hAnsi="Times New Roman" w:hint="eastAsia"/>
        </w:rPr>
        <w:t>录</w:t>
      </w:r>
      <w:bookmarkEnd w:id="119"/>
      <w:bookmarkEnd w:id="120"/>
      <w:bookmarkEnd w:id="121"/>
      <w:bookmarkEnd w:id="122"/>
      <w:bookmarkEnd w:id="123"/>
      <w:bookmarkEnd w:id="124"/>
      <w:bookmarkEnd w:id="125"/>
    </w:p>
    <w:p w:rsidR="00D64D97" w:rsidRDefault="0098117A">
      <w:pPr>
        <w:pStyle w:val="11"/>
        <w:ind w:firstLineChars="0" w:firstLine="0"/>
        <w:jc w:val="center"/>
      </w:pPr>
      <w:r>
        <w:rPr>
          <w:rFonts w:hint="eastAsia"/>
          <w:b/>
          <w:bCs w:val="0"/>
        </w:rPr>
        <w:t>字数字数</w:t>
      </w:r>
    </w:p>
    <w:p w:rsidR="00D64D97" w:rsidRDefault="0098117A">
      <w:pPr>
        <w:numPr>
          <w:ilvl w:val="0"/>
          <w:numId w:val="1"/>
        </w:numPr>
        <w:rPr>
          <w:b/>
          <w:sz w:val="28"/>
        </w:rPr>
      </w:pPr>
      <w:r>
        <w:rPr>
          <w:rFonts w:hint="eastAsia"/>
          <w:bCs/>
          <w:sz w:val="24"/>
        </w:rPr>
        <w:t>字数字数</w:t>
      </w:r>
    </w:p>
    <w:p w:rsidR="00D64D97" w:rsidRDefault="0098117A">
      <w:pPr>
        <w:pStyle w:val="11"/>
        <w:ind w:firstLine="480"/>
        <w:jc w:val="both"/>
      </w:pPr>
      <w:r>
        <w:rPr>
          <w:rFonts w:hint="eastAsia"/>
        </w:rPr>
        <w:t>字数字数。</w:t>
      </w: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even" r:id="rId19"/>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26" w:name="_Toc4739"/>
      <w:bookmarkStart w:id="127" w:name="_Toc26297"/>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26"/>
      <w:bookmarkEnd w:id="127"/>
    </w:p>
    <w:p w:rsidR="00D64D97" w:rsidRDefault="0098117A">
      <w:pPr>
        <w:pStyle w:val="11"/>
        <w:ind w:firstLine="480"/>
        <w:jc w:val="both"/>
      </w:pPr>
      <w:r>
        <w:rPr>
          <w:rFonts w:hint="eastAsia"/>
        </w:rPr>
        <w:t>能写完这个，我可真牛逼！</w:t>
      </w:r>
    </w:p>
    <w:p w:rsidR="00D64D97" w:rsidRDefault="00D64D97">
      <w:pPr>
        <w:spacing w:line="400" w:lineRule="exact"/>
        <w:ind w:firstLineChars="200" w:firstLine="480"/>
        <w:rPr>
          <w:rFonts w:hAnsi="宋体"/>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default" r:id="rId20"/>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28" w:name="_Toc3354"/>
      <w:bookmarkStart w:id="129" w:name="_Toc19125"/>
      <w:bookmarkStart w:id="130" w:name="_Toc26821"/>
      <w:bookmarkStart w:id="131" w:name="_Toc645"/>
      <w:r>
        <w:rPr>
          <w:b/>
          <w:sz w:val="28"/>
        </w:rPr>
        <w:t>学位论文知识产权声明书</w:t>
      </w:r>
      <w:bookmarkEnd w:id="128"/>
      <w:bookmarkEnd w:id="129"/>
      <w:bookmarkEnd w:id="130"/>
      <w:bookmarkEnd w:id="131"/>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794"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32" w:name="_Toc22375"/>
      <w:bookmarkStart w:id="133" w:name="_Toc5377"/>
      <w:bookmarkStart w:id="134" w:name="_Toc3636"/>
      <w:bookmarkStart w:id="135" w:name="_Toc8864"/>
      <w:r>
        <w:rPr>
          <w:b/>
          <w:sz w:val="28"/>
        </w:rPr>
        <w:t>学位论文原创性声明</w:t>
      </w:r>
      <w:bookmarkEnd w:id="132"/>
      <w:bookmarkEnd w:id="133"/>
      <w:bookmarkEnd w:id="134"/>
      <w:bookmarkEnd w:id="135"/>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6AD1" w:rsidRDefault="00DA6AD1">
      <w:r>
        <w:separator/>
      </w:r>
    </w:p>
  </w:endnote>
  <w:endnote w:type="continuationSeparator" w:id="0">
    <w:p w:rsidR="00DA6AD1" w:rsidRDefault="00DA6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pPr>
      <w:pStyle w:val="a5"/>
      <w:jc w:val="center"/>
    </w:pPr>
  </w:p>
  <w:p w:rsidR="00D64D97" w:rsidRDefault="00D64D9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64D97" w:rsidRDefault="0098117A">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D64D97" w:rsidRDefault="0098117A">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64D97" w:rsidRDefault="0098117A">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D64D97" w:rsidRDefault="0098117A">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64D97" w:rsidRDefault="0098117A">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D64D97" w:rsidRDefault="0098117A">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64D97" w:rsidRDefault="0098117A">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D64D97" w:rsidRDefault="0098117A">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64D97" w:rsidRDefault="0098117A">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D64D97" w:rsidRDefault="0098117A">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64D97" w:rsidRDefault="0098117A">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D64D97" w:rsidRDefault="0098117A">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64D97" w:rsidRDefault="0098117A">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D64D97" w:rsidRDefault="0098117A">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6AD1" w:rsidRDefault="00DA6AD1">
      <w:r>
        <w:separator/>
      </w:r>
    </w:p>
  </w:footnote>
  <w:footnote w:type="continuationSeparator" w:id="0">
    <w:p w:rsidR="00DA6AD1" w:rsidRDefault="00DA6A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w:instrText>
    </w:r>
    <w:r>
      <w:rPr>
        <w:rFonts w:hint="eastAsia"/>
        <w:sz w:val="18"/>
        <w:szCs w:val="18"/>
      </w:rPr>
      <w:instrText>标题</w:instrText>
    </w:r>
    <w:r>
      <w:rPr>
        <w:rFonts w:hint="eastAsia"/>
        <w:sz w:val="18"/>
        <w:szCs w:val="18"/>
      </w:rPr>
      <w:instrText xml:space="preserve"> 1"  \* MERGEFORMAT </w:instrText>
    </w:r>
    <w:r>
      <w:rPr>
        <w:rFonts w:hint="eastAsia"/>
        <w:sz w:val="18"/>
        <w:szCs w:val="18"/>
      </w:rPr>
      <w:fldChar w:fldCharType="separate"/>
    </w:r>
    <w:r w:rsidR="000F3B31">
      <w:rPr>
        <w:noProof/>
        <w:sz w:val="18"/>
        <w:szCs w:val="18"/>
      </w:rPr>
      <w:t>Abstract</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2"/>
  <w:bordersDoNotSurroundHeader/>
  <w:bordersDoNotSurroundFooter/>
  <w:proofState w:spelling="clean" w:grammar="clean"/>
  <w:defaultTabStop w:val="420"/>
  <w:evenAndOddHeaders/>
  <w:drawingGridHorizontalSpacing w:val="105"/>
  <w:drawingGridVerticalSpacing w:val="156"/>
  <w:doNotShadeFormData/>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6090"/>
    <w:rsid w:val="000107C6"/>
    <w:rsid w:val="000360E2"/>
    <w:rsid w:val="0004119B"/>
    <w:rsid w:val="00052A60"/>
    <w:rsid w:val="0005319E"/>
    <w:rsid w:val="0006696F"/>
    <w:rsid w:val="00071239"/>
    <w:rsid w:val="00071DDB"/>
    <w:rsid w:val="00072783"/>
    <w:rsid w:val="00073706"/>
    <w:rsid w:val="00073DD2"/>
    <w:rsid w:val="00086F34"/>
    <w:rsid w:val="00087379"/>
    <w:rsid w:val="00091FA3"/>
    <w:rsid w:val="000945CE"/>
    <w:rsid w:val="00095B93"/>
    <w:rsid w:val="000B1B92"/>
    <w:rsid w:val="000B6655"/>
    <w:rsid w:val="000B6B62"/>
    <w:rsid w:val="000C63E1"/>
    <w:rsid w:val="000D1964"/>
    <w:rsid w:val="000D59F2"/>
    <w:rsid w:val="000E2DFC"/>
    <w:rsid w:val="000F3B31"/>
    <w:rsid w:val="000F6738"/>
    <w:rsid w:val="001065B2"/>
    <w:rsid w:val="00106663"/>
    <w:rsid w:val="001266F2"/>
    <w:rsid w:val="00132344"/>
    <w:rsid w:val="00132FDE"/>
    <w:rsid w:val="00136DFA"/>
    <w:rsid w:val="00146FA4"/>
    <w:rsid w:val="001608BC"/>
    <w:rsid w:val="00162E10"/>
    <w:rsid w:val="00165C41"/>
    <w:rsid w:val="00166B2C"/>
    <w:rsid w:val="001701D3"/>
    <w:rsid w:val="00172533"/>
    <w:rsid w:val="00172A27"/>
    <w:rsid w:val="00176E18"/>
    <w:rsid w:val="00186855"/>
    <w:rsid w:val="00196EE5"/>
    <w:rsid w:val="001979AF"/>
    <w:rsid w:val="001A4B1B"/>
    <w:rsid w:val="001B7B0D"/>
    <w:rsid w:val="001C1AB4"/>
    <w:rsid w:val="001C1BA9"/>
    <w:rsid w:val="001C4789"/>
    <w:rsid w:val="001D08C9"/>
    <w:rsid w:val="00207074"/>
    <w:rsid w:val="00210682"/>
    <w:rsid w:val="00211484"/>
    <w:rsid w:val="00214747"/>
    <w:rsid w:val="00222093"/>
    <w:rsid w:val="00222346"/>
    <w:rsid w:val="00230F30"/>
    <w:rsid w:val="00231D95"/>
    <w:rsid w:val="002328DC"/>
    <w:rsid w:val="002379CA"/>
    <w:rsid w:val="00245762"/>
    <w:rsid w:val="0024619D"/>
    <w:rsid w:val="002475E7"/>
    <w:rsid w:val="00271A3D"/>
    <w:rsid w:val="002736FC"/>
    <w:rsid w:val="00273C78"/>
    <w:rsid w:val="0027456A"/>
    <w:rsid w:val="00284206"/>
    <w:rsid w:val="00284F39"/>
    <w:rsid w:val="002912CF"/>
    <w:rsid w:val="002979AE"/>
    <w:rsid w:val="002A5727"/>
    <w:rsid w:val="002A6DFB"/>
    <w:rsid w:val="002D7595"/>
    <w:rsid w:val="002E38DD"/>
    <w:rsid w:val="002E458A"/>
    <w:rsid w:val="002F14B0"/>
    <w:rsid w:val="002F60B3"/>
    <w:rsid w:val="00305495"/>
    <w:rsid w:val="0031356C"/>
    <w:rsid w:val="003138D5"/>
    <w:rsid w:val="00327A31"/>
    <w:rsid w:val="0034138A"/>
    <w:rsid w:val="00344065"/>
    <w:rsid w:val="0035031F"/>
    <w:rsid w:val="0035260A"/>
    <w:rsid w:val="00353DB1"/>
    <w:rsid w:val="00353E20"/>
    <w:rsid w:val="003548A8"/>
    <w:rsid w:val="0035637A"/>
    <w:rsid w:val="003640FC"/>
    <w:rsid w:val="0036771F"/>
    <w:rsid w:val="00370E6C"/>
    <w:rsid w:val="00374FC4"/>
    <w:rsid w:val="00381FC2"/>
    <w:rsid w:val="00394C15"/>
    <w:rsid w:val="00394ED1"/>
    <w:rsid w:val="003A2236"/>
    <w:rsid w:val="003A54F9"/>
    <w:rsid w:val="003B6372"/>
    <w:rsid w:val="003C6FF6"/>
    <w:rsid w:val="003D6535"/>
    <w:rsid w:val="003D6B92"/>
    <w:rsid w:val="003E0247"/>
    <w:rsid w:val="003E25F0"/>
    <w:rsid w:val="00420863"/>
    <w:rsid w:val="00440949"/>
    <w:rsid w:val="00450824"/>
    <w:rsid w:val="00472C34"/>
    <w:rsid w:val="004730D6"/>
    <w:rsid w:val="00476617"/>
    <w:rsid w:val="00483025"/>
    <w:rsid w:val="004961B4"/>
    <w:rsid w:val="0049640F"/>
    <w:rsid w:val="00496488"/>
    <w:rsid w:val="004A153C"/>
    <w:rsid w:val="004A353A"/>
    <w:rsid w:val="004A48DF"/>
    <w:rsid w:val="004B025A"/>
    <w:rsid w:val="004B276A"/>
    <w:rsid w:val="004B4C67"/>
    <w:rsid w:val="004C7EB6"/>
    <w:rsid w:val="004E2116"/>
    <w:rsid w:val="004E2E06"/>
    <w:rsid w:val="004E5D45"/>
    <w:rsid w:val="004F0DD0"/>
    <w:rsid w:val="00506B03"/>
    <w:rsid w:val="00512AEC"/>
    <w:rsid w:val="0053198D"/>
    <w:rsid w:val="00542C64"/>
    <w:rsid w:val="00551750"/>
    <w:rsid w:val="0056064A"/>
    <w:rsid w:val="00560A95"/>
    <w:rsid w:val="00564590"/>
    <w:rsid w:val="00565882"/>
    <w:rsid w:val="005660D7"/>
    <w:rsid w:val="0056794D"/>
    <w:rsid w:val="0057518E"/>
    <w:rsid w:val="00586691"/>
    <w:rsid w:val="005A0175"/>
    <w:rsid w:val="005A37B8"/>
    <w:rsid w:val="005B472E"/>
    <w:rsid w:val="005C4D62"/>
    <w:rsid w:val="005C6E6A"/>
    <w:rsid w:val="005D2899"/>
    <w:rsid w:val="005D4211"/>
    <w:rsid w:val="005E46CB"/>
    <w:rsid w:val="005E5B96"/>
    <w:rsid w:val="005F166E"/>
    <w:rsid w:val="00602076"/>
    <w:rsid w:val="00612EFB"/>
    <w:rsid w:val="00615401"/>
    <w:rsid w:val="00617538"/>
    <w:rsid w:val="006176F5"/>
    <w:rsid w:val="00624DC2"/>
    <w:rsid w:val="00631DB1"/>
    <w:rsid w:val="00635550"/>
    <w:rsid w:val="00636880"/>
    <w:rsid w:val="00640261"/>
    <w:rsid w:val="006476ED"/>
    <w:rsid w:val="00651F44"/>
    <w:rsid w:val="006535E4"/>
    <w:rsid w:val="006553B2"/>
    <w:rsid w:val="00657CD9"/>
    <w:rsid w:val="00665508"/>
    <w:rsid w:val="0066645A"/>
    <w:rsid w:val="00670895"/>
    <w:rsid w:val="006730EF"/>
    <w:rsid w:val="00676E57"/>
    <w:rsid w:val="0068255E"/>
    <w:rsid w:val="006827CB"/>
    <w:rsid w:val="00686475"/>
    <w:rsid w:val="0069395C"/>
    <w:rsid w:val="006964C9"/>
    <w:rsid w:val="006A0B78"/>
    <w:rsid w:val="006A1317"/>
    <w:rsid w:val="006A1C92"/>
    <w:rsid w:val="006A4C06"/>
    <w:rsid w:val="006A79E7"/>
    <w:rsid w:val="006B605D"/>
    <w:rsid w:val="006C5F4A"/>
    <w:rsid w:val="006C6736"/>
    <w:rsid w:val="006D4B75"/>
    <w:rsid w:val="006E15A5"/>
    <w:rsid w:val="006E39F9"/>
    <w:rsid w:val="006E791B"/>
    <w:rsid w:val="006F32D3"/>
    <w:rsid w:val="00705AD2"/>
    <w:rsid w:val="007061CA"/>
    <w:rsid w:val="00714E09"/>
    <w:rsid w:val="007209DF"/>
    <w:rsid w:val="00723988"/>
    <w:rsid w:val="00723CD5"/>
    <w:rsid w:val="0073344B"/>
    <w:rsid w:val="0074099F"/>
    <w:rsid w:val="00741326"/>
    <w:rsid w:val="00746C68"/>
    <w:rsid w:val="00755484"/>
    <w:rsid w:val="007816A5"/>
    <w:rsid w:val="00796210"/>
    <w:rsid w:val="007A388D"/>
    <w:rsid w:val="007A3F65"/>
    <w:rsid w:val="007B21B0"/>
    <w:rsid w:val="007B2F8D"/>
    <w:rsid w:val="007D51D0"/>
    <w:rsid w:val="007D6BC9"/>
    <w:rsid w:val="007E184F"/>
    <w:rsid w:val="007E5EAA"/>
    <w:rsid w:val="007F14DA"/>
    <w:rsid w:val="007F50EC"/>
    <w:rsid w:val="007F5E07"/>
    <w:rsid w:val="007F7A11"/>
    <w:rsid w:val="008056CC"/>
    <w:rsid w:val="008112A6"/>
    <w:rsid w:val="008140E7"/>
    <w:rsid w:val="00825731"/>
    <w:rsid w:val="00825FC6"/>
    <w:rsid w:val="0083661A"/>
    <w:rsid w:val="00836DE5"/>
    <w:rsid w:val="00840743"/>
    <w:rsid w:val="0084786D"/>
    <w:rsid w:val="00850525"/>
    <w:rsid w:val="0085237E"/>
    <w:rsid w:val="008548DB"/>
    <w:rsid w:val="00857279"/>
    <w:rsid w:val="00857FA2"/>
    <w:rsid w:val="00860834"/>
    <w:rsid w:val="00861182"/>
    <w:rsid w:val="00863A95"/>
    <w:rsid w:val="00865348"/>
    <w:rsid w:val="00870D71"/>
    <w:rsid w:val="00872F10"/>
    <w:rsid w:val="00880672"/>
    <w:rsid w:val="008863CA"/>
    <w:rsid w:val="00894867"/>
    <w:rsid w:val="008A1C7B"/>
    <w:rsid w:val="008A7C2D"/>
    <w:rsid w:val="008C1DC8"/>
    <w:rsid w:val="008C3AA5"/>
    <w:rsid w:val="008D4E12"/>
    <w:rsid w:val="008D68B9"/>
    <w:rsid w:val="008D77A3"/>
    <w:rsid w:val="00911EF8"/>
    <w:rsid w:val="00912FBE"/>
    <w:rsid w:val="00917754"/>
    <w:rsid w:val="00925A71"/>
    <w:rsid w:val="009336A9"/>
    <w:rsid w:val="00937745"/>
    <w:rsid w:val="0094383F"/>
    <w:rsid w:val="009619F3"/>
    <w:rsid w:val="00965497"/>
    <w:rsid w:val="009670A2"/>
    <w:rsid w:val="009731A3"/>
    <w:rsid w:val="0098117A"/>
    <w:rsid w:val="00982D9A"/>
    <w:rsid w:val="0098445D"/>
    <w:rsid w:val="0099026B"/>
    <w:rsid w:val="009964E6"/>
    <w:rsid w:val="00996DA3"/>
    <w:rsid w:val="009A02BF"/>
    <w:rsid w:val="009A4DC3"/>
    <w:rsid w:val="009B07E4"/>
    <w:rsid w:val="009C0657"/>
    <w:rsid w:val="009C653B"/>
    <w:rsid w:val="009E01EE"/>
    <w:rsid w:val="009E41D2"/>
    <w:rsid w:val="009F0035"/>
    <w:rsid w:val="009F258D"/>
    <w:rsid w:val="00A01F3D"/>
    <w:rsid w:val="00A022B8"/>
    <w:rsid w:val="00A14C23"/>
    <w:rsid w:val="00A20C20"/>
    <w:rsid w:val="00A237D1"/>
    <w:rsid w:val="00A26994"/>
    <w:rsid w:val="00A30FD4"/>
    <w:rsid w:val="00A34C9C"/>
    <w:rsid w:val="00A57B57"/>
    <w:rsid w:val="00A61E54"/>
    <w:rsid w:val="00A655F4"/>
    <w:rsid w:val="00A6677B"/>
    <w:rsid w:val="00A70E21"/>
    <w:rsid w:val="00A72E66"/>
    <w:rsid w:val="00A81651"/>
    <w:rsid w:val="00A916F0"/>
    <w:rsid w:val="00AA4365"/>
    <w:rsid w:val="00AA6165"/>
    <w:rsid w:val="00AB33BE"/>
    <w:rsid w:val="00AC303E"/>
    <w:rsid w:val="00AD35FC"/>
    <w:rsid w:val="00AD45BD"/>
    <w:rsid w:val="00AE5ACC"/>
    <w:rsid w:val="00AE6CC4"/>
    <w:rsid w:val="00AE78D0"/>
    <w:rsid w:val="00AF382F"/>
    <w:rsid w:val="00AF486E"/>
    <w:rsid w:val="00B15A0F"/>
    <w:rsid w:val="00B16537"/>
    <w:rsid w:val="00B20025"/>
    <w:rsid w:val="00B223A9"/>
    <w:rsid w:val="00B329D2"/>
    <w:rsid w:val="00B333E2"/>
    <w:rsid w:val="00B41D03"/>
    <w:rsid w:val="00B42899"/>
    <w:rsid w:val="00B43BC4"/>
    <w:rsid w:val="00B5048D"/>
    <w:rsid w:val="00B508F1"/>
    <w:rsid w:val="00B51783"/>
    <w:rsid w:val="00B5270E"/>
    <w:rsid w:val="00B54518"/>
    <w:rsid w:val="00B65659"/>
    <w:rsid w:val="00B70878"/>
    <w:rsid w:val="00B86BDD"/>
    <w:rsid w:val="00B93283"/>
    <w:rsid w:val="00B94D2D"/>
    <w:rsid w:val="00B96541"/>
    <w:rsid w:val="00B96DC8"/>
    <w:rsid w:val="00B977D2"/>
    <w:rsid w:val="00BA03BC"/>
    <w:rsid w:val="00BA3022"/>
    <w:rsid w:val="00BA5E80"/>
    <w:rsid w:val="00BB22A3"/>
    <w:rsid w:val="00BB4E7D"/>
    <w:rsid w:val="00BB5D06"/>
    <w:rsid w:val="00BD72CC"/>
    <w:rsid w:val="00BF5CB0"/>
    <w:rsid w:val="00C00181"/>
    <w:rsid w:val="00C04BDD"/>
    <w:rsid w:val="00C04EC9"/>
    <w:rsid w:val="00C211D0"/>
    <w:rsid w:val="00C227BB"/>
    <w:rsid w:val="00C22C24"/>
    <w:rsid w:val="00C2552F"/>
    <w:rsid w:val="00C2660A"/>
    <w:rsid w:val="00C37F08"/>
    <w:rsid w:val="00C564D1"/>
    <w:rsid w:val="00C603E5"/>
    <w:rsid w:val="00C627A4"/>
    <w:rsid w:val="00C72F03"/>
    <w:rsid w:val="00C75479"/>
    <w:rsid w:val="00C76ECA"/>
    <w:rsid w:val="00C901B8"/>
    <w:rsid w:val="00C971F0"/>
    <w:rsid w:val="00CA0207"/>
    <w:rsid w:val="00CA518E"/>
    <w:rsid w:val="00CB7514"/>
    <w:rsid w:val="00CC2076"/>
    <w:rsid w:val="00CC60B1"/>
    <w:rsid w:val="00CD2956"/>
    <w:rsid w:val="00CE067B"/>
    <w:rsid w:val="00CE4648"/>
    <w:rsid w:val="00CF0C5E"/>
    <w:rsid w:val="00CF1A08"/>
    <w:rsid w:val="00D06E17"/>
    <w:rsid w:val="00D17AC3"/>
    <w:rsid w:val="00D221DC"/>
    <w:rsid w:val="00D251E8"/>
    <w:rsid w:val="00D31B2C"/>
    <w:rsid w:val="00D347C2"/>
    <w:rsid w:val="00D4330F"/>
    <w:rsid w:val="00D53546"/>
    <w:rsid w:val="00D543BD"/>
    <w:rsid w:val="00D56C3A"/>
    <w:rsid w:val="00D61887"/>
    <w:rsid w:val="00D626C8"/>
    <w:rsid w:val="00D64D97"/>
    <w:rsid w:val="00D65F0A"/>
    <w:rsid w:val="00D802BA"/>
    <w:rsid w:val="00D837D5"/>
    <w:rsid w:val="00D921E1"/>
    <w:rsid w:val="00D95FAC"/>
    <w:rsid w:val="00D97AD0"/>
    <w:rsid w:val="00DA282A"/>
    <w:rsid w:val="00DA36D2"/>
    <w:rsid w:val="00DA3F0A"/>
    <w:rsid w:val="00DA4016"/>
    <w:rsid w:val="00DA4B12"/>
    <w:rsid w:val="00DA6AD1"/>
    <w:rsid w:val="00DC7D28"/>
    <w:rsid w:val="00DD6716"/>
    <w:rsid w:val="00DD6E86"/>
    <w:rsid w:val="00DF032F"/>
    <w:rsid w:val="00DF463C"/>
    <w:rsid w:val="00DF67D5"/>
    <w:rsid w:val="00DF68C5"/>
    <w:rsid w:val="00E0067D"/>
    <w:rsid w:val="00E01856"/>
    <w:rsid w:val="00E0290A"/>
    <w:rsid w:val="00E02DEE"/>
    <w:rsid w:val="00E04F1F"/>
    <w:rsid w:val="00E06307"/>
    <w:rsid w:val="00E0654A"/>
    <w:rsid w:val="00E0684F"/>
    <w:rsid w:val="00E230F0"/>
    <w:rsid w:val="00E26C83"/>
    <w:rsid w:val="00E30B64"/>
    <w:rsid w:val="00E34736"/>
    <w:rsid w:val="00E612B9"/>
    <w:rsid w:val="00E67FAC"/>
    <w:rsid w:val="00E734D5"/>
    <w:rsid w:val="00E75063"/>
    <w:rsid w:val="00E755B6"/>
    <w:rsid w:val="00E756CA"/>
    <w:rsid w:val="00E8728F"/>
    <w:rsid w:val="00E875B1"/>
    <w:rsid w:val="00E93DE5"/>
    <w:rsid w:val="00E93E43"/>
    <w:rsid w:val="00EA3BB4"/>
    <w:rsid w:val="00EA430F"/>
    <w:rsid w:val="00EA55CB"/>
    <w:rsid w:val="00EA5601"/>
    <w:rsid w:val="00EB2B59"/>
    <w:rsid w:val="00EB3E00"/>
    <w:rsid w:val="00EB703A"/>
    <w:rsid w:val="00EC61DB"/>
    <w:rsid w:val="00EE077A"/>
    <w:rsid w:val="00EE2B8D"/>
    <w:rsid w:val="00F07EAC"/>
    <w:rsid w:val="00F13E8D"/>
    <w:rsid w:val="00F149A8"/>
    <w:rsid w:val="00F21D9E"/>
    <w:rsid w:val="00F33D09"/>
    <w:rsid w:val="00F36A3B"/>
    <w:rsid w:val="00F40404"/>
    <w:rsid w:val="00F463E3"/>
    <w:rsid w:val="00F619E9"/>
    <w:rsid w:val="00F66F95"/>
    <w:rsid w:val="00F73E5F"/>
    <w:rsid w:val="00F84691"/>
    <w:rsid w:val="00F9450B"/>
    <w:rsid w:val="00FA15BE"/>
    <w:rsid w:val="00FB35DD"/>
    <w:rsid w:val="00FB6642"/>
    <w:rsid w:val="00FC22D3"/>
    <w:rsid w:val="00FC3392"/>
    <w:rsid w:val="00FC4DAF"/>
    <w:rsid w:val="00FC6848"/>
    <w:rsid w:val="00FD1A43"/>
    <w:rsid w:val="00FE1AFB"/>
    <w:rsid w:val="00FE1C38"/>
    <w:rsid w:val="00FE2C07"/>
    <w:rsid w:val="00FE43B3"/>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352568"/>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pPr>
      <w:widowControl w:val="0"/>
      <w:jc w:val="both"/>
    </w:pPr>
    <w:rPr>
      <w:kern w:val="2"/>
      <w:sz w:val="21"/>
      <w:szCs w:val="24"/>
    </w:rPr>
  </w:style>
  <w:style w:type="paragraph" w:styleId="1">
    <w:name w:val="heading 1"/>
    <w:basedOn w:val="a"/>
    <w:next w:val="a"/>
    <w:link w:val="10"/>
    <w:qFormat/>
    <w:pPr>
      <w:keepNext/>
      <w:keepLines/>
      <w:adjustRightInd w:val="0"/>
      <w:snapToGrid w:val="0"/>
      <w:spacing w:beforeLines="50" w:before="156" w:line="400" w:lineRule="exact"/>
      <w:jc w:val="center"/>
      <w:outlineLvl w:val="0"/>
    </w:pPr>
    <w:rPr>
      <w:rFonts w:ascii="黑体" w:eastAsia="黑体" w:hAnsi="黑体"/>
      <w:bCs/>
      <w:kern w:val="44"/>
      <w:sz w:val="32"/>
      <w:szCs w:val="44"/>
    </w:rPr>
  </w:style>
  <w:style w:type="paragraph" w:styleId="2">
    <w:name w:val="heading 2"/>
    <w:basedOn w:val="a"/>
    <w:next w:val="a"/>
    <w:qFormat/>
    <w:pPr>
      <w:adjustRightInd w:val="0"/>
      <w:snapToGrid w:val="0"/>
      <w:spacing w:beforeLines="50" w:before="156" w:line="400" w:lineRule="exact"/>
      <w:jc w:val="left"/>
      <w:outlineLvl w:val="1"/>
    </w:pPr>
    <w:rPr>
      <w:rFonts w:ascii="黑体" w:eastAsia="黑体" w:hAnsi="黑体"/>
      <w:sz w:val="28"/>
    </w:rPr>
  </w:style>
  <w:style w:type="paragraph" w:styleId="3">
    <w:name w:val="heading 3"/>
    <w:basedOn w:val="a"/>
    <w:next w:val="a"/>
    <w:qFormat/>
    <w:pPr>
      <w:keepNext/>
      <w:keepLines/>
      <w:outlineLvl w:val="2"/>
    </w:pPr>
    <w:rPr>
      <w:bCs/>
      <w:sz w:val="24"/>
      <w:szCs w:val="32"/>
    </w:rPr>
  </w:style>
  <w:style w:type="paragraph" w:styleId="4">
    <w:name w:val="heading 4"/>
    <w:basedOn w:val="a"/>
    <w:next w:val="a"/>
    <w:link w:val="40"/>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rFonts w:ascii="宋体" w:hAnsi="宋体" w:cs="宋体"/>
      <w:sz w:val="24"/>
      <w:lang w:eastAsia="en-US" w:bidi="en-US"/>
    </w:rPr>
  </w:style>
  <w:style w:type="paragraph" w:styleId="20">
    <w:name w:val="List 2"/>
    <w:basedOn w:val="a"/>
    <w:qFormat/>
    <w:pPr>
      <w:adjustRightInd w:val="0"/>
      <w:snapToGrid w:val="0"/>
      <w:spacing w:line="400" w:lineRule="exact"/>
      <w:ind w:left="420"/>
      <w:jc w:val="center"/>
    </w:pPr>
  </w:style>
  <w:style w:type="paragraph" w:styleId="TOC3">
    <w:name w:val="toc 3"/>
    <w:basedOn w:val="a"/>
    <w:next w:val="a"/>
    <w:uiPriority w:val="39"/>
    <w:qFormat/>
    <w:pPr>
      <w:ind w:left="420"/>
      <w:jc w:val="left"/>
    </w:pPr>
    <w:rPr>
      <w:rFonts w:ascii="Calibri" w:hAnsi="Calibri"/>
      <w:i/>
      <w:iCs/>
      <w:sz w:val="20"/>
      <w:szCs w:val="20"/>
    </w:rPr>
  </w:style>
  <w:style w:type="paragraph" w:styleId="a4">
    <w:name w:val="Date"/>
    <w:basedOn w:val="a"/>
    <w:next w:val="a"/>
    <w:qFormat/>
    <w:pPr>
      <w:ind w:leftChars="2500" w:left="100"/>
    </w:p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link w:val="a8"/>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spacing w:before="120" w:after="120"/>
      <w:jc w:val="left"/>
    </w:pPr>
    <w:rPr>
      <w:rFonts w:ascii="Calibri" w:hAnsi="Calibri"/>
      <w:b/>
      <w:bCs/>
      <w:caps/>
      <w:sz w:val="20"/>
      <w:szCs w:val="20"/>
    </w:rPr>
  </w:style>
  <w:style w:type="paragraph" w:styleId="a9">
    <w:name w:val="footnote text"/>
    <w:basedOn w:val="a"/>
    <w:link w:val="aa"/>
    <w:qFormat/>
    <w:pPr>
      <w:widowControl/>
      <w:jc w:val="left"/>
    </w:pPr>
    <w:rPr>
      <w:rFonts w:ascii="DengXian" w:eastAsia="DengXian" w:hAnsi="DengXian"/>
      <w:kern w:val="0"/>
      <w:sz w:val="20"/>
      <w:szCs w:val="20"/>
    </w:rPr>
  </w:style>
  <w:style w:type="paragraph" w:styleId="30">
    <w:name w:val="Body Text Indent 3"/>
    <w:basedOn w:val="a"/>
    <w:qFormat/>
    <w:pPr>
      <w:spacing w:line="400" w:lineRule="exact"/>
      <w:ind w:left="108"/>
      <w:jc w:val="left"/>
    </w:pPr>
    <w:rPr>
      <w:szCs w:val="20"/>
    </w:rPr>
  </w:style>
  <w:style w:type="paragraph" w:styleId="TOC2">
    <w:name w:val="toc 2"/>
    <w:basedOn w:val="a"/>
    <w:next w:val="a"/>
    <w:uiPriority w:val="39"/>
    <w:qFormat/>
    <w:pPr>
      <w:ind w:left="210"/>
      <w:jc w:val="left"/>
    </w:pPr>
    <w:rPr>
      <w:rFonts w:ascii="Calibri" w:hAnsi="Calibri"/>
      <w:smallCaps/>
      <w:sz w:val="20"/>
      <w:szCs w:val="20"/>
    </w:rPr>
  </w:style>
  <w:style w:type="paragraph" w:styleId="21">
    <w:name w:val="Body Text 2"/>
    <w:basedOn w:val="a"/>
    <w:qFormat/>
    <w:rPr>
      <w:rFonts w:eastAsia="仿宋_GB231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ind w:left="880" w:hanging="241"/>
    </w:pPr>
    <w:rPr>
      <w:rFonts w:ascii="宋体" w:hAnsi="宋体" w:cs="宋体"/>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widowControl/>
      <w:spacing w:after="160" w:line="240" w:lineRule="exact"/>
      <w:jc w:val="left"/>
    </w:pPr>
    <w:rPr>
      <w:rFonts w:ascii="Arial" w:eastAsia="Times New Roman" w:hAnsi="Arial" w:cs="Verdana"/>
      <w:b/>
      <w:kern w:val="0"/>
      <w:sz w:val="24"/>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widowControl/>
      <w:tabs>
        <w:tab w:val="decimal" w:pos="360"/>
      </w:tabs>
      <w:spacing w:after="200" w:line="276" w:lineRule="auto"/>
      <w:jc w:val="left"/>
    </w:pPr>
    <w:rPr>
      <w:rFonts w:ascii="DengXian" w:eastAsia="DengXian" w:hAnsi="DengXian"/>
      <w:kern w:val="0"/>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8">
    <w:name w:val="页眉 字符"/>
    <w:link w:val="a7"/>
    <w:uiPriority w:val="99"/>
    <w:qFormat/>
    <w:rPr>
      <w:rFonts w:ascii="Times New Roman" w:eastAsia="宋体" w:hAnsi="Times New Roman" w:cs="Times New Roman"/>
      <w:kern w:val="2"/>
      <w:sz w:val="18"/>
      <w:szCs w:val="18"/>
    </w:rPr>
  </w:style>
  <w:style w:type="character" w:customStyle="1" w:styleId="a-size-extra-large">
    <w:name w:val="a-size-extra-large"/>
    <w:qFormat/>
  </w:style>
  <w:style w:type="character" w:customStyle="1" w:styleId="a6">
    <w:name w:val="页脚 字符"/>
    <w:link w:val="a5"/>
    <w:uiPriority w:val="99"/>
    <w:qFormat/>
    <w:rPr>
      <w:rFonts w:ascii="Times New Roman" w:eastAsia="宋体" w:hAnsi="Times New Roman" w:cs="Times New Roman"/>
      <w:kern w:val="2"/>
      <w:sz w:val="18"/>
      <w:szCs w:val="18"/>
    </w:rPr>
  </w:style>
  <w:style w:type="character" w:customStyle="1" w:styleId="10">
    <w:name w:val="标题 1 字符"/>
    <w:link w:val="1"/>
    <w:qFormat/>
    <w:rPr>
      <w:rFonts w:ascii="黑体" w:eastAsia="黑体" w:hAnsi="黑体"/>
      <w:bCs/>
      <w:kern w:val="44"/>
      <w:sz w:val="32"/>
      <w:szCs w:val="44"/>
    </w:rPr>
  </w:style>
  <w:style w:type="character" w:customStyle="1" w:styleId="aa">
    <w:name w:val="脚注文本 字符"/>
    <w:link w:val="a9"/>
    <w:qFormat/>
    <w:rPr>
      <w:rFonts w:ascii="DengXian" w:eastAsia="DengXian" w:hAnsi="DengXian" w:cs="Times New Roman"/>
    </w:rPr>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character" w:customStyle="1" w:styleId="40">
    <w:name w:val="标题 4 字符"/>
    <w:basedOn w:val="a0"/>
    <w:link w:val="4"/>
    <w:qFormat/>
    <w:rPr>
      <w:rFonts w:asciiTheme="majorHAnsi" w:eastAsiaTheme="majorEastAsia" w:hAnsiTheme="majorHAnsi" w:cstheme="majorBidi"/>
      <w:b/>
      <w:bCs/>
      <w:kern w:val="2"/>
      <w:sz w:val="28"/>
      <w:szCs w:val="28"/>
    </w:rPr>
  </w:style>
  <w:style w:type="paragraph" w:styleId="af1">
    <w:name w:val="Normal (Web)"/>
    <w:basedOn w:val="a"/>
    <w:uiPriority w:val="99"/>
    <w:unhideWhenUsed/>
    <w:rsid w:val="000F3B31"/>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oter" Target="footer10.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23</Pages>
  <Words>1060</Words>
  <Characters>6044</Characters>
  <Application>Microsoft Office Word</Application>
  <DocSecurity>0</DocSecurity>
  <Lines>50</Lines>
  <Paragraphs>14</Paragraphs>
  <ScaleCrop>false</ScaleCrop>
  <Company>nwpu</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30</cp:revision>
  <cp:lastPrinted>2022-11-15T09:00:00Z</cp:lastPrinted>
  <dcterms:created xsi:type="dcterms:W3CDTF">2018-09-02T20:09:00Z</dcterms:created>
  <dcterms:modified xsi:type="dcterms:W3CDTF">2024-05-22T16:00:00Z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