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H公司软件过程改进总体实施框架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公司过程改进实施组织架构图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Pr="00215C91">
        <w:rPr>
          <w:rFonts w:ascii="Times New Roman" w:hAnsi="Times New Roman" w:cs="Times New Roman"/>
          <w:sz w:val="21"/>
          <w:szCs w:val="21"/>
        </w:rPr>
        <w:t>软件过程改进实施阶段路线图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bookmarkStart w:id="95" w:name="_GoBack"/>
      <w:bookmarkEnd w:id="95"/>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Pr="00D722D1" w:rsidRDefault="00D722D1" w:rsidP="00D722D1">
      <w:pPr>
        <w:jc w:val="center"/>
        <w:rPr>
          <w:rFonts w:hint="eastAsia"/>
          <w:sz w:val="21"/>
          <w:szCs w:val="21"/>
        </w:rPr>
      </w:pPr>
      <w:r w:rsidRPr="00D722D1">
        <w:rPr>
          <w:sz w:val="21"/>
          <w:szCs w:val="21"/>
        </w:rPr>
        <w:t>图5-4 制度与流程固化机制框架图</w:t>
      </w:r>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6"/>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6"/>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7"/>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8"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626509"/>
      <w:r w:rsidRPr="00A92E86">
        <w:rPr>
          <w:rFonts w:ascii="Times New Roman" w:hAnsi="Times New Roman"/>
          <w:bCs/>
          <w:szCs w:val="32"/>
        </w:rPr>
        <w:t xml:space="preserve">5.3 </w:t>
      </w:r>
      <w:r w:rsidRPr="00A92E86">
        <w:rPr>
          <w:rFonts w:ascii="Times New Roman" w:hAnsi="Times New Roman"/>
          <w:bCs/>
          <w:szCs w:val="32"/>
        </w:rPr>
        <w:t>效果评估与持续改进机制</w:t>
      </w:r>
      <w:bookmarkEnd w:id="99"/>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1"/>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4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50"/>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51"/>
      <w:footerReference w:type="default" r:id="rId15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FCB" w:rsidRDefault="00956FCB">
      <w:pPr>
        <w:spacing w:before="120" w:after="120"/>
        <w:ind w:firstLine="480"/>
      </w:pPr>
      <w:r>
        <w:separator/>
      </w:r>
    </w:p>
    <w:p w:rsidR="00956FCB" w:rsidRDefault="00956FCB">
      <w:pPr>
        <w:spacing w:before="120" w:after="120"/>
        <w:ind w:firstLine="480"/>
      </w:pPr>
    </w:p>
    <w:p w:rsidR="00956FCB" w:rsidRDefault="00956FCB">
      <w:pPr>
        <w:spacing w:before="120" w:after="120"/>
        <w:ind w:firstLine="480"/>
      </w:pPr>
    </w:p>
    <w:p w:rsidR="00956FCB" w:rsidRDefault="00956FCB" w:rsidP="00B2295F">
      <w:pPr>
        <w:spacing w:before="120" w:after="120"/>
        <w:ind w:firstLine="480"/>
      </w:pPr>
    </w:p>
    <w:p w:rsidR="00956FCB" w:rsidRDefault="00956FCB" w:rsidP="009E7B19">
      <w:pPr>
        <w:spacing w:before="120" w:after="120"/>
        <w:ind w:firstLine="480"/>
      </w:pPr>
    </w:p>
    <w:p w:rsidR="00956FCB" w:rsidRDefault="00956FCB" w:rsidP="001F50FA">
      <w:pPr>
        <w:spacing w:before="120" w:after="120"/>
        <w:ind w:firstLine="480"/>
      </w:pPr>
    </w:p>
    <w:p w:rsidR="00956FCB" w:rsidRDefault="00956FCB" w:rsidP="001F50FA">
      <w:pPr>
        <w:spacing w:before="120" w:after="120"/>
        <w:ind w:firstLine="480"/>
      </w:pPr>
    </w:p>
    <w:p w:rsidR="00956FCB" w:rsidRDefault="00956FCB" w:rsidP="00E760FF">
      <w:pPr>
        <w:spacing w:before="120" w:after="120"/>
        <w:ind w:firstLine="480"/>
      </w:pPr>
    </w:p>
    <w:p w:rsidR="00956FCB" w:rsidRDefault="00956FCB" w:rsidP="00E760FF">
      <w:pPr>
        <w:spacing w:before="120" w:after="120"/>
        <w:ind w:firstLine="480"/>
      </w:pPr>
    </w:p>
    <w:p w:rsidR="00956FCB" w:rsidRDefault="00956FCB" w:rsidP="00076037">
      <w:pPr>
        <w:spacing w:before="120" w:after="120"/>
        <w:ind w:firstLine="480"/>
      </w:pPr>
    </w:p>
    <w:p w:rsidR="00956FCB" w:rsidRDefault="00956FCB">
      <w:pPr>
        <w:spacing w:before="120" w:after="120"/>
        <w:ind w:firstLine="480"/>
      </w:pPr>
    </w:p>
    <w:p w:rsidR="00956FCB" w:rsidRDefault="00956FCB" w:rsidP="00C60996">
      <w:pPr>
        <w:spacing w:before="120" w:after="120"/>
        <w:ind w:firstLine="480"/>
      </w:pPr>
    </w:p>
    <w:p w:rsidR="00956FCB" w:rsidRDefault="00956FCB" w:rsidP="00C60996">
      <w:pPr>
        <w:spacing w:before="120" w:after="120"/>
        <w:ind w:firstLine="480"/>
      </w:pPr>
    </w:p>
    <w:p w:rsidR="00956FCB" w:rsidRDefault="00956FCB" w:rsidP="00C60996">
      <w:pPr>
        <w:spacing w:before="120" w:after="120"/>
        <w:ind w:firstLine="480"/>
      </w:pPr>
    </w:p>
    <w:p w:rsidR="00956FCB" w:rsidRDefault="00956FCB" w:rsidP="00990E80">
      <w:pPr>
        <w:spacing w:before="120" w:after="120"/>
        <w:ind w:firstLine="480"/>
      </w:pPr>
    </w:p>
    <w:p w:rsidR="00956FCB" w:rsidRDefault="00956FCB">
      <w:pPr>
        <w:spacing w:before="120" w:after="120"/>
        <w:ind w:firstLine="480"/>
      </w:pPr>
    </w:p>
    <w:p w:rsidR="00956FCB" w:rsidRDefault="00956FCB" w:rsidP="003E79A4">
      <w:pPr>
        <w:spacing w:before="120" w:after="120"/>
        <w:ind w:firstLine="480"/>
      </w:pPr>
    </w:p>
    <w:p w:rsidR="00956FCB" w:rsidRDefault="00956FCB" w:rsidP="00C17D2B">
      <w:pPr>
        <w:spacing w:before="120" w:after="120"/>
        <w:ind w:firstLine="480"/>
      </w:pPr>
    </w:p>
    <w:p w:rsidR="00956FCB" w:rsidRDefault="00956FCB" w:rsidP="00E17EA1">
      <w:pPr>
        <w:spacing w:before="120" w:after="120"/>
        <w:ind w:firstLine="480"/>
      </w:pPr>
    </w:p>
    <w:p w:rsidR="00956FCB" w:rsidRDefault="00956FCB" w:rsidP="00E40F36">
      <w:pPr>
        <w:spacing w:before="120" w:after="120"/>
        <w:ind w:firstLine="480"/>
      </w:pPr>
    </w:p>
    <w:p w:rsidR="00956FCB" w:rsidRDefault="00956FCB" w:rsidP="001B0BB3">
      <w:pPr>
        <w:spacing w:before="120" w:after="120"/>
        <w:ind w:firstLine="480"/>
      </w:pPr>
    </w:p>
    <w:p w:rsidR="00956FCB" w:rsidRDefault="00956FCB">
      <w:pPr>
        <w:spacing w:before="120" w:after="120"/>
        <w:ind w:firstLine="480"/>
      </w:pPr>
    </w:p>
    <w:p w:rsidR="00956FCB" w:rsidRDefault="00956FCB" w:rsidP="00507DB9">
      <w:pPr>
        <w:spacing w:before="120" w:after="120"/>
        <w:ind w:firstLine="480"/>
      </w:pPr>
    </w:p>
    <w:p w:rsidR="00956FCB" w:rsidRDefault="00956FCB" w:rsidP="00233C67">
      <w:pPr>
        <w:spacing w:before="120" w:after="120"/>
        <w:ind w:firstLine="480"/>
      </w:pPr>
    </w:p>
    <w:p w:rsidR="00956FCB" w:rsidRDefault="00956FCB" w:rsidP="00233C67">
      <w:pPr>
        <w:spacing w:before="120" w:after="120"/>
        <w:ind w:firstLine="480"/>
      </w:pPr>
    </w:p>
    <w:p w:rsidR="00956FCB" w:rsidRDefault="00956FCB" w:rsidP="00B10E7E">
      <w:pPr>
        <w:spacing w:before="120" w:after="120"/>
        <w:ind w:firstLine="480"/>
      </w:pPr>
    </w:p>
    <w:p w:rsidR="00956FCB" w:rsidRDefault="00956FCB">
      <w:pPr>
        <w:spacing w:before="120" w:after="120"/>
        <w:ind w:firstLine="480"/>
      </w:pPr>
    </w:p>
    <w:p w:rsidR="00956FCB" w:rsidRDefault="00956FCB">
      <w:pPr>
        <w:spacing w:before="120" w:after="120"/>
        <w:ind w:firstLine="480"/>
      </w:pPr>
    </w:p>
    <w:p w:rsidR="00956FCB" w:rsidRDefault="00956FCB" w:rsidP="00175723">
      <w:pPr>
        <w:spacing w:before="120" w:after="120"/>
        <w:ind w:firstLine="480"/>
      </w:pPr>
    </w:p>
    <w:p w:rsidR="00956FCB" w:rsidRDefault="00956FCB" w:rsidP="00175723">
      <w:pPr>
        <w:spacing w:before="120" w:after="120"/>
        <w:ind w:firstLine="480"/>
      </w:pPr>
    </w:p>
    <w:p w:rsidR="00956FCB" w:rsidRDefault="00956FCB" w:rsidP="007B5636">
      <w:pPr>
        <w:spacing w:after="120"/>
        <w:ind w:firstLine="480"/>
      </w:pPr>
    </w:p>
    <w:p w:rsidR="00956FCB" w:rsidRDefault="00956FCB" w:rsidP="00860D05">
      <w:pPr>
        <w:spacing w:after="120"/>
        <w:ind w:firstLine="480"/>
      </w:pPr>
    </w:p>
    <w:p w:rsidR="00956FCB" w:rsidRDefault="00956FCB" w:rsidP="00774237">
      <w:pPr>
        <w:spacing w:after="120"/>
        <w:ind w:firstLine="480"/>
      </w:pPr>
    </w:p>
    <w:p w:rsidR="00956FCB" w:rsidRDefault="00956FCB" w:rsidP="00594D31">
      <w:pPr>
        <w:spacing w:after="120"/>
        <w:ind w:firstLine="480"/>
      </w:pPr>
    </w:p>
    <w:p w:rsidR="00956FCB" w:rsidRDefault="00956FCB" w:rsidP="00501E3A">
      <w:pPr>
        <w:spacing w:after="120"/>
        <w:ind w:firstLine="480"/>
      </w:pPr>
    </w:p>
    <w:p w:rsidR="00956FCB" w:rsidRDefault="00956FCB" w:rsidP="00E570D0">
      <w:pPr>
        <w:spacing w:after="120"/>
        <w:ind w:firstLine="480"/>
      </w:pPr>
    </w:p>
    <w:p w:rsidR="00956FCB" w:rsidRDefault="00956FCB" w:rsidP="00E570D0">
      <w:pPr>
        <w:spacing w:after="120"/>
        <w:ind w:firstLine="480"/>
      </w:pPr>
    </w:p>
    <w:p w:rsidR="00956FCB" w:rsidRDefault="00956FCB" w:rsidP="00EC244E">
      <w:pPr>
        <w:spacing w:after="120"/>
        <w:ind w:firstLine="480"/>
      </w:pPr>
    </w:p>
    <w:p w:rsidR="00956FCB" w:rsidRDefault="00956FCB" w:rsidP="00EC244E">
      <w:pPr>
        <w:spacing w:after="120"/>
        <w:ind w:firstLine="480"/>
      </w:pPr>
    </w:p>
    <w:p w:rsidR="00956FCB" w:rsidRDefault="00956FCB" w:rsidP="00EC7B78">
      <w:pPr>
        <w:spacing w:after="120"/>
        <w:ind w:firstLine="480"/>
      </w:pPr>
    </w:p>
    <w:p w:rsidR="00956FCB" w:rsidRDefault="00956FCB" w:rsidP="008E56F8">
      <w:pPr>
        <w:spacing w:after="120"/>
        <w:ind w:firstLine="480"/>
      </w:pPr>
    </w:p>
    <w:p w:rsidR="00956FCB" w:rsidRDefault="00956FCB" w:rsidP="002E2463">
      <w:pPr>
        <w:spacing w:after="120"/>
        <w:ind w:firstLine="480"/>
      </w:pPr>
    </w:p>
    <w:p w:rsidR="00956FCB" w:rsidRDefault="00956FCB" w:rsidP="008A4717">
      <w:pPr>
        <w:spacing w:after="120"/>
        <w:ind w:firstLine="480"/>
      </w:pPr>
    </w:p>
    <w:p w:rsidR="00956FCB" w:rsidRDefault="00956FCB" w:rsidP="00032051">
      <w:pPr>
        <w:spacing w:after="120"/>
        <w:ind w:firstLine="480"/>
      </w:pPr>
    </w:p>
    <w:p w:rsidR="00956FCB" w:rsidRDefault="00956FCB" w:rsidP="00AF12E6"/>
    <w:p w:rsidR="00956FCB" w:rsidRDefault="00956FCB" w:rsidP="00DE3687"/>
    <w:p w:rsidR="00956FCB" w:rsidRDefault="00956FCB" w:rsidP="00FA7556"/>
    <w:p w:rsidR="00956FCB" w:rsidRDefault="00956FCB" w:rsidP="00F74E11"/>
    <w:p w:rsidR="00956FCB" w:rsidRDefault="00956FCB" w:rsidP="00AF387A"/>
    <w:p w:rsidR="00956FCB" w:rsidRDefault="00956FCB" w:rsidP="00534769"/>
    <w:p w:rsidR="00956FCB" w:rsidRDefault="00956FCB" w:rsidP="00737AA4"/>
    <w:p w:rsidR="00956FCB" w:rsidRDefault="00956FCB" w:rsidP="001B0CA9"/>
    <w:p w:rsidR="00956FCB" w:rsidRDefault="00956FCB" w:rsidP="000A2584"/>
    <w:p w:rsidR="00956FCB" w:rsidRDefault="00956FCB" w:rsidP="00327A96"/>
    <w:p w:rsidR="00956FCB" w:rsidRDefault="00956FCB" w:rsidP="00125A47"/>
    <w:p w:rsidR="00956FCB" w:rsidRDefault="00956FCB" w:rsidP="001422D9"/>
    <w:p w:rsidR="00956FCB" w:rsidRDefault="00956FCB" w:rsidP="00435062"/>
    <w:p w:rsidR="00956FCB" w:rsidRDefault="00956FCB" w:rsidP="00ED3ECE"/>
    <w:p w:rsidR="00956FCB" w:rsidRDefault="00956FCB" w:rsidP="00E0014D"/>
    <w:p w:rsidR="00956FCB" w:rsidRDefault="00956FCB" w:rsidP="00BA426B"/>
    <w:p w:rsidR="00956FCB" w:rsidRDefault="00956FCB" w:rsidP="007B64FA"/>
    <w:p w:rsidR="00956FCB" w:rsidRDefault="00956FCB" w:rsidP="007B64FA"/>
    <w:p w:rsidR="00956FCB" w:rsidRDefault="00956FCB" w:rsidP="00E9175F"/>
    <w:p w:rsidR="00956FCB" w:rsidRDefault="00956FCB" w:rsidP="00C54CED"/>
    <w:p w:rsidR="00956FCB" w:rsidRDefault="00956FCB" w:rsidP="00C54CED"/>
    <w:p w:rsidR="00956FCB" w:rsidRDefault="00956FCB" w:rsidP="00A9306B"/>
    <w:p w:rsidR="00956FCB" w:rsidRDefault="00956FCB" w:rsidP="008F0305"/>
    <w:p w:rsidR="00956FCB" w:rsidRDefault="00956FCB" w:rsidP="00431638"/>
    <w:p w:rsidR="00956FCB" w:rsidRDefault="00956FCB" w:rsidP="0034049E"/>
    <w:p w:rsidR="00956FCB" w:rsidRDefault="00956FCB"/>
    <w:p w:rsidR="00956FCB" w:rsidRDefault="00956FCB" w:rsidP="0014688D"/>
    <w:p w:rsidR="00956FCB" w:rsidRDefault="00956FCB" w:rsidP="00115968"/>
    <w:p w:rsidR="00956FCB" w:rsidRDefault="00956FCB" w:rsidP="0039133F"/>
    <w:p w:rsidR="00956FCB" w:rsidRDefault="00956FCB" w:rsidP="00E9474A"/>
    <w:p w:rsidR="00956FCB" w:rsidRDefault="00956FCB" w:rsidP="00215C91"/>
    <w:p w:rsidR="00956FCB" w:rsidRDefault="00956FCB" w:rsidP="00215C91"/>
    <w:p w:rsidR="00956FCB" w:rsidRDefault="00956FCB" w:rsidP="0028427E"/>
  </w:endnote>
  <w:endnote w:type="continuationSeparator" w:id="0">
    <w:p w:rsidR="00956FCB" w:rsidRDefault="00956FCB">
      <w:pPr>
        <w:spacing w:before="120" w:after="120"/>
        <w:ind w:firstLine="480"/>
      </w:pPr>
      <w:r>
        <w:continuationSeparator/>
      </w:r>
    </w:p>
    <w:p w:rsidR="00956FCB" w:rsidRDefault="00956FCB">
      <w:pPr>
        <w:spacing w:before="120" w:after="120"/>
        <w:ind w:firstLine="480"/>
      </w:pPr>
    </w:p>
    <w:p w:rsidR="00956FCB" w:rsidRDefault="00956FCB">
      <w:pPr>
        <w:spacing w:before="120" w:after="120"/>
        <w:ind w:firstLine="480"/>
      </w:pPr>
    </w:p>
    <w:p w:rsidR="00956FCB" w:rsidRDefault="00956FCB" w:rsidP="00B2295F">
      <w:pPr>
        <w:spacing w:before="120" w:after="120"/>
        <w:ind w:firstLine="480"/>
      </w:pPr>
    </w:p>
    <w:p w:rsidR="00956FCB" w:rsidRDefault="00956FCB" w:rsidP="009E7B19">
      <w:pPr>
        <w:spacing w:before="120" w:after="120"/>
        <w:ind w:firstLine="480"/>
      </w:pPr>
    </w:p>
    <w:p w:rsidR="00956FCB" w:rsidRDefault="00956FCB" w:rsidP="001F50FA">
      <w:pPr>
        <w:spacing w:before="120" w:after="120"/>
        <w:ind w:firstLine="480"/>
      </w:pPr>
    </w:p>
    <w:p w:rsidR="00956FCB" w:rsidRDefault="00956FCB" w:rsidP="001F50FA">
      <w:pPr>
        <w:spacing w:before="120" w:after="120"/>
        <w:ind w:firstLine="480"/>
      </w:pPr>
    </w:p>
    <w:p w:rsidR="00956FCB" w:rsidRDefault="00956FCB" w:rsidP="00E760FF">
      <w:pPr>
        <w:spacing w:before="120" w:after="120"/>
        <w:ind w:firstLine="480"/>
      </w:pPr>
    </w:p>
    <w:p w:rsidR="00956FCB" w:rsidRDefault="00956FCB" w:rsidP="00E760FF">
      <w:pPr>
        <w:spacing w:before="120" w:after="120"/>
        <w:ind w:firstLine="480"/>
      </w:pPr>
    </w:p>
    <w:p w:rsidR="00956FCB" w:rsidRDefault="00956FCB" w:rsidP="00076037">
      <w:pPr>
        <w:spacing w:before="120" w:after="120"/>
        <w:ind w:firstLine="480"/>
      </w:pPr>
    </w:p>
    <w:p w:rsidR="00956FCB" w:rsidRDefault="00956FCB">
      <w:pPr>
        <w:spacing w:before="120" w:after="120"/>
        <w:ind w:firstLine="480"/>
      </w:pPr>
    </w:p>
    <w:p w:rsidR="00956FCB" w:rsidRDefault="00956FCB" w:rsidP="00C60996">
      <w:pPr>
        <w:spacing w:before="120" w:after="120"/>
        <w:ind w:firstLine="480"/>
      </w:pPr>
    </w:p>
    <w:p w:rsidR="00956FCB" w:rsidRDefault="00956FCB" w:rsidP="00C60996">
      <w:pPr>
        <w:spacing w:before="120" w:after="120"/>
        <w:ind w:firstLine="480"/>
      </w:pPr>
    </w:p>
    <w:p w:rsidR="00956FCB" w:rsidRDefault="00956FCB" w:rsidP="00C60996">
      <w:pPr>
        <w:spacing w:before="120" w:after="120"/>
        <w:ind w:firstLine="480"/>
      </w:pPr>
    </w:p>
    <w:p w:rsidR="00956FCB" w:rsidRDefault="00956FCB" w:rsidP="00990E80">
      <w:pPr>
        <w:spacing w:before="120" w:after="120"/>
        <w:ind w:firstLine="480"/>
      </w:pPr>
    </w:p>
    <w:p w:rsidR="00956FCB" w:rsidRDefault="00956FCB">
      <w:pPr>
        <w:spacing w:before="120" w:after="120"/>
        <w:ind w:firstLine="480"/>
      </w:pPr>
    </w:p>
    <w:p w:rsidR="00956FCB" w:rsidRDefault="00956FCB" w:rsidP="003E79A4">
      <w:pPr>
        <w:spacing w:before="120" w:after="120"/>
        <w:ind w:firstLine="480"/>
      </w:pPr>
    </w:p>
    <w:p w:rsidR="00956FCB" w:rsidRDefault="00956FCB" w:rsidP="00C17D2B">
      <w:pPr>
        <w:spacing w:before="120" w:after="120"/>
        <w:ind w:firstLine="480"/>
      </w:pPr>
    </w:p>
    <w:p w:rsidR="00956FCB" w:rsidRDefault="00956FCB" w:rsidP="00E17EA1">
      <w:pPr>
        <w:spacing w:before="120" w:after="120"/>
        <w:ind w:firstLine="480"/>
      </w:pPr>
    </w:p>
    <w:p w:rsidR="00956FCB" w:rsidRDefault="00956FCB" w:rsidP="00E40F36">
      <w:pPr>
        <w:spacing w:before="120" w:after="120"/>
        <w:ind w:firstLine="480"/>
      </w:pPr>
    </w:p>
    <w:p w:rsidR="00956FCB" w:rsidRDefault="00956FCB" w:rsidP="001B0BB3">
      <w:pPr>
        <w:spacing w:before="120" w:after="120"/>
        <w:ind w:firstLine="480"/>
      </w:pPr>
    </w:p>
    <w:p w:rsidR="00956FCB" w:rsidRDefault="00956FCB">
      <w:pPr>
        <w:spacing w:before="120" w:after="120"/>
        <w:ind w:firstLine="480"/>
      </w:pPr>
    </w:p>
    <w:p w:rsidR="00956FCB" w:rsidRDefault="00956FCB" w:rsidP="00507DB9">
      <w:pPr>
        <w:spacing w:before="120" w:after="120"/>
        <w:ind w:firstLine="480"/>
      </w:pPr>
    </w:p>
    <w:p w:rsidR="00956FCB" w:rsidRDefault="00956FCB" w:rsidP="00233C67">
      <w:pPr>
        <w:spacing w:before="120" w:after="120"/>
        <w:ind w:firstLine="480"/>
      </w:pPr>
    </w:p>
    <w:p w:rsidR="00956FCB" w:rsidRDefault="00956FCB" w:rsidP="00233C67">
      <w:pPr>
        <w:spacing w:before="120" w:after="120"/>
        <w:ind w:firstLine="480"/>
      </w:pPr>
    </w:p>
    <w:p w:rsidR="00956FCB" w:rsidRDefault="00956FCB" w:rsidP="00B10E7E">
      <w:pPr>
        <w:spacing w:before="120" w:after="120"/>
        <w:ind w:firstLine="480"/>
      </w:pPr>
    </w:p>
    <w:p w:rsidR="00956FCB" w:rsidRDefault="00956FCB">
      <w:pPr>
        <w:spacing w:before="120" w:after="120"/>
        <w:ind w:firstLine="480"/>
      </w:pPr>
    </w:p>
    <w:p w:rsidR="00956FCB" w:rsidRDefault="00956FCB">
      <w:pPr>
        <w:spacing w:before="120" w:after="120"/>
        <w:ind w:firstLine="480"/>
      </w:pPr>
    </w:p>
    <w:p w:rsidR="00956FCB" w:rsidRDefault="00956FCB" w:rsidP="00175723">
      <w:pPr>
        <w:spacing w:before="120" w:after="120"/>
        <w:ind w:firstLine="480"/>
      </w:pPr>
    </w:p>
    <w:p w:rsidR="00956FCB" w:rsidRDefault="00956FCB" w:rsidP="00175723">
      <w:pPr>
        <w:spacing w:before="120" w:after="120"/>
        <w:ind w:firstLine="480"/>
      </w:pPr>
    </w:p>
    <w:p w:rsidR="00956FCB" w:rsidRDefault="00956FCB" w:rsidP="007B5636">
      <w:pPr>
        <w:spacing w:after="120"/>
        <w:ind w:firstLine="480"/>
      </w:pPr>
    </w:p>
    <w:p w:rsidR="00956FCB" w:rsidRDefault="00956FCB" w:rsidP="00860D05">
      <w:pPr>
        <w:spacing w:after="120"/>
        <w:ind w:firstLine="480"/>
      </w:pPr>
    </w:p>
    <w:p w:rsidR="00956FCB" w:rsidRDefault="00956FCB" w:rsidP="00774237">
      <w:pPr>
        <w:spacing w:after="120"/>
        <w:ind w:firstLine="480"/>
      </w:pPr>
    </w:p>
    <w:p w:rsidR="00956FCB" w:rsidRDefault="00956FCB" w:rsidP="00594D31">
      <w:pPr>
        <w:spacing w:after="120"/>
        <w:ind w:firstLine="480"/>
      </w:pPr>
    </w:p>
    <w:p w:rsidR="00956FCB" w:rsidRDefault="00956FCB" w:rsidP="00501E3A">
      <w:pPr>
        <w:spacing w:after="120"/>
        <w:ind w:firstLine="480"/>
      </w:pPr>
    </w:p>
    <w:p w:rsidR="00956FCB" w:rsidRDefault="00956FCB" w:rsidP="00E570D0">
      <w:pPr>
        <w:spacing w:after="120"/>
        <w:ind w:firstLine="480"/>
      </w:pPr>
    </w:p>
    <w:p w:rsidR="00956FCB" w:rsidRDefault="00956FCB" w:rsidP="00E570D0">
      <w:pPr>
        <w:spacing w:after="120"/>
        <w:ind w:firstLine="480"/>
      </w:pPr>
    </w:p>
    <w:p w:rsidR="00956FCB" w:rsidRDefault="00956FCB" w:rsidP="00EC244E">
      <w:pPr>
        <w:spacing w:after="120"/>
        <w:ind w:firstLine="480"/>
      </w:pPr>
    </w:p>
    <w:p w:rsidR="00956FCB" w:rsidRDefault="00956FCB" w:rsidP="00EC244E">
      <w:pPr>
        <w:spacing w:after="120"/>
        <w:ind w:firstLine="480"/>
      </w:pPr>
    </w:p>
    <w:p w:rsidR="00956FCB" w:rsidRDefault="00956FCB" w:rsidP="00EC7B78">
      <w:pPr>
        <w:spacing w:after="120"/>
        <w:ind w:firstLine="480"/>
      </w:pPr>
    </w:p>
    <w:p w:rsidR="00956FCB" w:rsidRDefault="00956FCB" w:rsidP="008E56F8">
      <w:pPr>
        <w:spacing w:after="120"/>
        <w:ind w:firstLine="480"/>
      </w:pPr>
    </w:p>
    <w:p w:rsidR="00956FCB" w:rsidRDefault="00956FCB" w:rsidP="002E2463">
      <w:pPr>
        <w:spacing w:after="120"/>
        <w:ind w:firstLine="480"/>
      </w:pPr>
    </w:p>
    <w:p w:rsidR="00956FCB" w:rsidRDefault="00956FCB" w:rsidP="008A4717">
      <w:pPr>
        <w:spacing w:after="120"/>
        <w:ind w:firstLine="480"/>
      </w:pPr>
    </w:p>
    <w:p w:rsidR="00956FCB" w:rsidRDefault="00956FCB" w:rsidP="00032051">
      <w:pPr>
        <w:spacing w:after="120"/>
        <w:ind w:firstLine="480"/>
      </w:pPr>
    </w:p>
    <w:p w:rsidR="00956FCB" w:rsidRDefault="00956FCB" w:rsidP="00AF12E6"/>
    <w:p w:rsidR="00956FCB" w:rsidRDefault="00956FCB" w:rsidP="00DE3687"/>
    <w:p w:rsidR="00956FCB" w:rsidRDefault="00956FCB" w:rsidP="00FA7556"/>
    <w:p w:rsidR="00956FCB" w:rsidRDefault="00956FCB" w:rsidP="00F74E11"/>
    <w:p w:rsidR="00956FCB" w:rsidRDefault="00956FCB" w:rsidP="00AF387A"/>
    <w:p w:rsidR="00956FCB" w:rsidRDefault="00956FCB" w:rsidP="00534769"/>
    <w:p w:rsidR="00956FCB" w:rsidRDefault="00956FCB" w:rsidP="00737AA4"/>
    <w:p w:rsidR="00956FCB" w:rsidRDefault="00956FCB" w:rsidP="001B0CA9"/>
    <w:p w:rsidR="00956FCB" w:rsidRDefault="00956FCB" w:rsidP="000A2584"/>
    <w:p w:rsidR="00956FCB" w:rsidRDefault="00956FCB" w:rsidP="00327A96"/>
    <w:p w:rsidR="00956FCB" w:rsidRDefault="00956FCB" w:rsidP="00125A47"/>
    <w:p w:rsidR="00956FCB" w:rsidRDefault="00956FCB" w:rsidP="001422D9"/>
    <w:p w:rsidR="00956FCB" w:rsidRDefault="00956FCB" w:rsidP="00435062"/>
    <w:p w:rsidR="00956FCB" w:rsidRDefault="00956FCB" w:rsidP="00ED3ECE"/>
    <w:p w:rsidR="00956FCB" w:rsidRDefault="00956FCB" w:rsidP="00E0014D"/>
    <w:p w:rsidR="00956FCB" w:rsidRDefault="00956FCB" w:rsidP="00BA426B"/>
    <w:p w:rsidR="00956FCB" w:rsidRDefault="00956FCB" w:rsidP="007B64FA"/>
    <w:p w:rsidR="00956FCB" w:rsidRDefault="00956FCB" w:rsidP="007B64FA"/>
    <w:p w:rsidR="00956FCB" w:rsidRDefault="00956FCB" w:rsidP="00E9175F"/>
    <w:p w:rsidR="00956FCB" w:rsidRDefault="00956FCB" w:rsidP="00C54CED"/>
    <w:p w:rsidR="00956FCB" w:rsidRDefault="00956FCB" w:rsidP="00C54CED"/>
    <w:p w:rsidR="00956FCB" w:rsidRDefault="00956FCB" w:rsidP="00A9306B"/>
    <w:p w:rsidR="00956FCB" w:rsidRDefault="00956FCB" w:rsidP="008F0305"/>
    <w:p w:rsidR="00956FCB" w:rsidRDefault="00956FCB" w:rsidP="00431638"/>
    <w:p w:rsidR="00956FCB" w:rsidRDefault="00956FCB" w:rsidP="0034049E"/>
    <w:p w:rsidR="00956FCB" w:rsidRDefault="00956FCB"/>
    <w:p w:rsidR="00956FCB" w:rsidRDefault="00956FCB" w:rsidP="0014688D"/>
    <w:p w:rsidR="00956FCB" w:rsidRDefault="00956FCB" w:rsidP="00115968"/>
    <w:p w:rsidR="00956FCB" w:rsidRDefault="00956FCB" w:rsidP="0039133F"/>
    <w:p w:rsidR="00956FCB" w:rsidRDefault="00956FCB" w:rsidP="00E9474A"/>
    <w:p w:rsidR="00956FCB" w:rsidRDefault="00956FCB" w:rsidP="00215C91"/>
    <w:p w:rsidR="00956FCB" w:rsidRDefault="00956FCB" w:rsidP="00215C91"/>
    <w:p w:rsidR="00956FCB" w:rsidRDefault="00956FCB" w:rsidP="002842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0330C" w:rsidRDefault="0090330C">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0330C" w:rsidRDefault="0090330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0330C" w:rsidRDefault="0090330C">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0330C" w:rsidRDefault="0090330C">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spacing w:before="120" w:after="120"/>
      <w:ind w:firstLine="360"/>
      <w:jc w:val="center"/>
    </w:pPr>
  </w:p>
  <w:p w:rsidR="0090330C" w:rsidRDefault="0090330C">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FCB" w:rsidRDefault="00956FCB">
      <w:pPr>
        <w:spacing w:before="120" w:after="120"/>
        <w:ind w:firstLine="480"/>
      </w:pPr>
      <w:r>
        <w:separator/>
      </w:r>
    </w:p>
    <w:p w:rsidR="00956FCB" w:rsidRDefault="00956FCB">
      <w:pPr>
        <w:spacing w:before="120" w:after="120"/>
        <w:ind w:firstLine="480"/>
      </w:pPr>
    </w:p>
    <w:p w:rsidR="00956FCB" w:rsidRDefault="00956FCB">
      <w:pPr>
        <w:spacing w:before="120" w:after="120"/>
        <w:ind w:firstLine="480"/>
      </w:pPr>
    </w:p>
    <w:p w:rsidR="00956FCB" w:rsidRDefault="00956FCB" w:rsidP="00B2295F">
      <w:pPr>
        <w:spacing w:before="120" w:after="120"/>
        <w:ind w:firstLine="480"/>
      </w:pPr>
    </w:p>
    <w:p w:rsidR="00956FCB" w:rsidRDefault="00956FCB" w:rsidP="009E7B19">
      <w:pPr>
        <w:spacing w:before="120" w:after="120"/>
        <w:ind w:firstLine="480"/>
      </w:pPr>
    </w:p>
    <w:p w:rsidR="00956FCB" w:rsidRDefault="00956FCB" w:rsidP="001F50FA">
      <w:pPr>
        <w:spacing w:before="120" w:after="120"/>
        <w:ind w:firstLine="480"/>
      </w:pPr>
    </w:p>
    <w:p w:rsidR="00956FCB" w:rsidRDefault="00956FCB" w:rsidP="001F50FA">
      <w:pPr>
        <w:spacing w:before="120" w:after="120"/>
        <w:ind w:firstLine="480"/>
      </w:pPr>
    </w:p>
    <w:p w:rsidR="00956FCB" w:rsidRDefault="00956FCB" w:rsidP="00E760FF">
      <w:pPr>
        <w:spacing w:before="120" w:after="120"/>
        <w:ind w:firstLine="480"/>
      </w:pPr>
    </w:p>
    <w:p w:rsidR="00956FCB" w:rsidRDefault="00956FCB" w:rsidP="00E760FF">
      <w:pPr>
        <w:spacing w:before="120" w:after="120"/>
        <w:ind w:firstLine="480"/>
      </w:pPr>
    </w:p>
    <w:p w:rsidR="00956FCB" w:rsidRDefault="00956FCB" w:rsidP="00076037">
      <w:pPr>
        <w:spacing w:before="120" w:after="120"/>
        <w:ind w:firstLine="480"/>
      </w:pPr>
    </w:p>
    <w:p w:rsidR="00956FCB" w:rsidRDefault="00956FCB">
      <w:pPr>
        <w:spacing w:before="120" w:after="120"/>
        <w:ind w:firstLine="480"/>
      </w:pPr>
    </w:p>
    <w:p w:rsidR="00956FCB" w:rsidRDefault="00956FCB" w:rsidP="00C60996">
      <w:pPr>
        <w:spacing w:before="120" w:after="120"/>
        <w:ind w:firstLine="480"/>
      </w:pPr>
    </w:p>
    <w:p w:rsidR="00956FCB" w:rsidRDefault="00956FCB" w:rsidP="00C60996">
      <w:pPr>
        <w:spacing w:before="120" w:after="120"/>
        <w:ind w:firstLine="480"/>
      </w:pPr>
    </w:p>
    <w:p w:rsidR="00956FCB" w:rsidRDefault="00956FCB" w:rsidP="00C60996">
      <w:pPr>
        <w:spacing w:before="120" w:after="120"/>
        <w:ind w:firstLine="480"/>
      </w:pPr>
    </w:p>
    <w:p w:rsidR="00956FCB" w:rsidRDefault="00956FCB" w:rsidP="00990E80">
      <w:pPr>
        <w:spacing w:before="120" w:after="120"/>
        <w:ind w:firstLine="480"/>
      </w:pPr>
    </w:p>
    <w:p w:rsidR="00956FCB" w:rsidRDefault="00956FCB">
      <w:pPr>
        <w:spacing w:before="120" w:after="120"/>
        <w:ind w:firstLine="480"/>
      </w:pPr>
    </w:p>
    <w:p w:rsidR="00956FCB" w:rsidRDefault="00956FCB" w:rsidP="003E79A4">
      <w:pPr>
        <w:spacing w:before="120" w:after="120"/>
        <w:ind w:firstLine="480"/>
      </w:pPr>
    </w:p>
    <w:p w:rsidR="00956FCB" w:rsidRDefault="00956FCB" w:rsidP="00C17D2B">
      <w:pPr>
        <w:spacing w:before="120" w:after="120"/>
        <w:ind w:firstLine="480"/>
      </w:pPr>
    </w:p>
    <w:p w:rsidR="00956FCB" w:rsidRDefault="00956FCB" w:rsidP="00E17EA1">
      <w:pPr>
        <w:spacing w:before="120" w:after="120"/>
        <w:ind w:firstLine="480"/>
      </w:pPr>
    </w:p>
    <w:p w:rsidR="00956FCB" w:rsidRDefault="00956FCB" w:rsidP="00E40F36">
      <w:pPr>
        <w:spacing w:before="120" w:after="120"/>
        <w:ind w:firstLine="480"/>
      </w:pPr>
    </w:p>
    <w:p w:rsidR="00956FCB" w:rsidRDefault="00956FCB" w:rsidP="001B0BB3">
      <w:pPr>
        <w:spacing w:before="120" w:after="120"/>
        <w:ind w:firstLine="480"/>
      </w:pPr>
    </w:p>
    <w:p w:rsidR="00956FCB" w:rsidRDefault="00956FCB">
      <w:pPr>
        <w:spacing w:before="120" w:after="120"/>
        <w:ind w:firstLine="480"/>
      </w:pPr>
    </w:p>
    <w:p w:rsidR="00956FCB" w:rsidRDefault="00956FCB" w:rsidP="00507DB9">
      <w:pPr>
        <w:spacing w:before="120" w:after="120"/>
        <w:ind w:firstLine="480"/>
      </w:pPr>
    </w:p>
    <w:p w:rsidR="00956FCB" w:rsidRDefault="00956FCB" w:rsidP="00233C67">
      <w:pPr>
        <w:spacing w:before="120" w:after="120"/>
        <w:ind w:firstLine="480"/>
      </w:pPr>
    </w:p>
    <w:p w:rsidR="00956FCB" w:rsidRDefault="00956FCB" w:rsidP="00233C67">
      <w:pPr>
        <w:spacing w:before="120" w:after="120"/>
        <w:ind w:firstLine="480"/>
      </w:pPr>
    </w:p>
    <w:p w:rsidR="00956FCB" w:rsidRDefault="00956FCB" w:rsidP="00B10E7E">
      <w:pPr>
        <w:spacing w:before="120" w:after="120"/>
        <w:ind w:firstLine="480"/>
      </w:pPr>
    </w:p>
    <w:p w:rsidR="00956FCB" w:rsidRDefault="00956FCB">
      <w:pPr>
        <w:spacing w:before="120" w:after="120"/>
        <w:ind w:firstLine="480"/>
      </w:pPr>
    </w:p>
    <w:p w:rsidR="00956FCB" w:rsidRDefault="00956FCB">
      <w:pPr>
        <w:spacing w:before="120" w:after="120"/>
        <w:ind w:firstLine="480"/>
      </w:pPr>
    </w:p>
    <w:p w:rsidR="00956FCB" w:rsidRDefault="00956FCB" w:rsidP="00175723">
      <w:pPr>
        <w:spacing w:before="120" w:after="120"/>
        <w:ind w:firstLine="480"/>
      </w:pPr>
    </w:p>
    <w:p w:rsidR="00956FCB" w:rsidRDefault="00956FCB" w:rsidP="00175723">
      <w:pPr>
        <w:spacing w:before="120" w:after="120"/>
        <w:ind w:firstLine="480"/>
      </w:pPr>
    </w:p>
    <w:p w:rsidR="00956FCB" w:rsidRDefault="00956FCB" w:rsidP="007B5636">
      <w:pPr>
        <w:spacing w:after="120"/>
        <w:ind w:firstLine="480"/>
      </w:pPr>
    </w:p>
    <w:p w:rsidR="00956FCB" w:rsidRDefault="00956FCB" w:rsidP="00860D05">
      <w:pPr>
        <w:spacing w:after="120"/>
        <w:ind w:firstLine="480"/>
      </w:pPr>
    </w:p>
    <w:p w:rsidR="00956FCB" w:rsidRDefault="00956FCB" w:rsidP="00774237">
      <w:pPr>
        <w:spacing w:after="120"/>
        <w:ind w:firstLine="480"/>
      </w:pPr>
    </w:p>
    <w:p w:rsidR="00956FCB" w:rsidRDefault="00956FCB" w:rsidP="00594D31">
      <w:pPr>
        <w:spacing w:after="120"/>
        <w:ind w:firstLine="480"/>
      </w:pPr>
    </w:p>
    <w:p w:rsidR="00956FCB" w:rsidRDefault="00956FCB" w:rsidP="00501E3A">
      <w:pPr>
        <w:spacing w:after="120"/>
        <w:ind w:firstLine="480"/>
      </w:pPr>
    </w:p>
    <w:p w:rsidR="00956FCB" w:rsidRDefault="00956FCB" w:rsidP="00E570D0">
      <w:pPr>
        <w:spacing w:after="120"/>
        <w:ind w:firstLine="480"/>
      </w:pPr>
    </w:p>
    <w:p w:rsidR="00956FCB" w:rsidRDefault="00956FCB" w:rsidP="00E570D0">
      <w:pPr>
        <w:spacing w:after="120"/>
        <w:ind w:firstLine="480"/>
      </w:pPr>
    </w:p>
    <w:p w:rsidR="00956FCB" w:rsidRDefault="00956FCB" w:rsidP="00EC244E">
      <w:pPr>
        <w:spacing w:after="120"/>
        <w:ind w:firstLine="480"/>
      </w:pPr>
    </w:p>
    <w:p w:rsidR="00956FCB" w:rsidRDefault="00956FCB" w:rsidP="00EC244E">
      <w:pPr>
        <w:spacing w:after="120"/>
        <w:ind w:firstLine="480"/>
      </w:pPr>
    </w:p>
    <w:p w:rsidR="00956FCB" w:rsidRDefault="00956FCB" w:rsidP="00EC7B78">
      <w:pPr>
        <w:spacing w:after="120"/>
        <w:ind w:firstLine="480"/>
      </w:pPr>
    </w:p>
    <w:p w:rsidR="00956FCB" w:rsidRDefault="00956FCB" w:rsidP="008E56F8">
      <w:pPr>
        <w:spacing w:after="120"/>
        <w:ind w:firstLine="480"/>
      </w:pPr>
    </w:p>
    <w:p w:rsidR="00956FCB" w:rsidRDefault="00956FCB" w:rsidP="002E2463">
      <w:pPr>
        <w:spacing w:after="120"/>
        <w:ind w:firstLine="480"/>
      </w:pPr>
    </w:p>
    <w:p w:rsidR="00956FCB" w:rsidRDefault="00956FCB" w:rsidP="008A4717">
      <w:pPr>
        <w:spacing w:after="120"/>
        <w:ind w:firstLine="480"/>
      </w:pPr>
    </w:p>
    <w:p w:rsidR="00956FCB" w:rsidRDefault="00956FCB" w:rsidP="00032051">
      <w:pPr>
        <w:spacing w:after="120"/>
        <w:ind w:firstLine="480"/>
      </w:pPr>
    </w:p>
    <w:p w:rsidR="00956FCB" w:rsidRDefault="00956FCB" w:rsidP="00AF12E6"/>
    <w:p w:rsidR="00956FCB" w:rsidRDefault="00956FCB" w:rsidP="00DE3687"/>
    <w:p w:rsidR="00956FCB" w:rsidRDefault="00956FCB" w:rsidP="00FA7556"/>
    <w:p w:rsidR="00956FCB" w:rsidRDefault="00956FCB" w:rsidP="00F74E11"/>
    <w:p w:rsidR="00956FCB" w:rsidRDefault="00956FCB" w:rsidP="00AF387A"/>
    <w:p w:rsidR="00956FCB" w:rsidRDefault="00956FCB" w:rsidP="00534769"/>
    <w:p w:rsidR="00956FCB" w:rsidRDefault="00956FCB" w:rsidP="00737AA4"/>
    <w:p w:rsidR="00956FCB" w:rsidRDefault="00956FCB" w:rsidP="001B0CA9"/>
    <w:p w:rsidR="00956FCB" w:rsidRDefault="00956FCB" w:rsidP="000A2584"/>
    <w:p w:rsidR="00956FCB" w:rsidRDefault="00956FCB" w:rsidP="00327A96"/>
    <w:p w:rsidR="00956FCB" w:rsidRDefault="00956FCB" w:rsidP="00125A47"/>
    <w:p w:rsidR="00956FCB" w:rsidRDefault="00956FCB" w:rsidP="001422D9"/>
    <w:p w:rsidR="00956FCB" w:rsidRDefault="00956FCB" w:rsidP="00435062"/>
    <w:p w:rsidR="00956FCB" w:rsidRDefault="00956FCB" w:rsidP="00ED3ECE"/>
    <w:p w:rsidR="00956FCB" w:rsidRDefault="00956FCB" w:rsidP="00E0014D"/>
    <w:p w:rsidR="00956FCB" w:rsidRDefault="00956FCB" w:rsidP="00BA426B"/>
    <w:p w:rsidR="00956FCB" w:rsidRDefault="00956FCB" w:rsidP="007B64FA"/>
    <w:p w:rsidR="00956FCB" w:rsidRDefault="00956FCB" w:rsidP="007B64FA"/>
    <w:p w:rsidR="00956FCB" w:rsidRDefault="00956FCB" w:rsidP="00E9175F"/>
    <w:p w:rsidR="00956FCB" w:rsidRDefault="00956FCB" w:rsidP="00C54CED"/>
    <w:p w:rsidR="00956FCB" w:rsidRDefault="00956FCB" w:rsidP="00C54CED"/>
    <w:p w:rsidR="00956FCB" w:rsidRDefault="00956FCB" w:rsidP="00A9306B"/>
    <w:p w:rsidR="00956FCB" w:rsidRDefault="00956FCB" w:rsidP="008F0305"/>
    <w:p w:rsidR="00956FCB" w:rsidRDefault="00956FCB" w:rsidP="00431638"/>
    <w:p w:rsidR="00956FCB" w:rsidRDefault="00956FCB" w:rsidP="0034049E"/>
    <w:p w:rsidR="00956FCB" w:rsidRDefault="00956FCB"/>
    <w:p w:rsidR="00956FCB" w:rsidRDefault="00956FCB" w:rsidP="0014688D"/>
    <w:p w:rsidR="00956FCB" w:rsidRDefault="00956FCB" w:rsidP="00115968"/>
    <w:p w:rsidR="00956FCB" w:rsidRDefault="00956FCB" w:rsidP="0039133F"/>
    <w:p w:rsidR="00956FCB" w:rsidRDefault="00956FCB" w:rsidP="00E9474A"/>
    <w:p w:rsidR="00956FCB" w:rsidRDefault="00956FCB" w:rsidP="00215C91"/>
    <w:p w:rsidR="00956FCB" w:rsidRDefault="00956FCB" w:rsidP="00215C91"/>
    <w:p w:rsidR="00956FCB" w:rsidRDefault="00956FCB" w:rsidP="0028427E"/>
  </w:footnote>
  <w:footnote w:type="continuationSeparator" w:id="0">
    <w:p w:rsidR="00956FCB" w:rsidRDefault="00956FCB">
      <w:pPr>
        <w:spacing w:before="120" w:after="120"/>
        <w:ind w:firstLine="480"/>
      </w:pPr>
      <w:r>
        <w:continuationSeparator/>
      </w:r>
    </w:p>
    <w:p w:rsidR="00956FCB" w:rsidRDefault="00956FCB">
      <w:pPr>
        <w:spacing w:before="120" w:after="120"/>
        <w:ind w:firstLine="480"/>
      </w:pPr>
    </w:p>
    <w:p w:rsidR="00956FCB" w:rsidRDefault="00956FCB">
      <w:pPr>
        <w:spacing w:before="120" w:after="120"/>
        <w:ind w:firstLine="480"/>
      </w:pPr>
    </w:p>
    <w:p w:rsidR="00956FCB" w:rsidRDefault="00956FCB" w:rsidP="00B2295F">
      <w:pPr>
        <w:spacing w:before="120" w:after="120"/>
        <w:ind w:firstLine="480"/>
      </w:pPr>
    </w:p>
    <w:p w:rsidR="00956FCB" w:rsidRDefault="00956FCB" w:rsidP="009E7B19">
      <w:pPr>
        <w:spacing w:before="120" w:after="120"/>
        <w:ind w:firstLine="480"/>
      </w:pPr>
    </w:p>
    <w:p w:rsidR="00956FCB" w:rsidRDefault="00956FCB" w:rsidP="001F50FA">
      <w:pPr>
        <w:spacing w:before="120" w:after="120"/>
        <w:ind w:firstLine="480"/>
      </w:pPr>
    </w:p>
    <w:p w:rsidR="00956FCB" w:rsidRDefault="00956FCB" w:rsidP="001F50FA">
      <w:pPr>
        <w:spacing w:before="120" w:after="120"/>
        <w:ind w:firstLine="480"/>
      </w:pPr>
    </w:p>
    <w:p w:rsidR="00956FCB" w:rsidRDefault="00956FCB" w:rsidP="00E760FF">
      <w:pPr>
        <w:spacing w:before="120" w:after="120"/>
        <w:ind w:firstLine="480"/>
      </w:pPr>
    </w:p>
    <w:p w:rsidR="00956FCB" w:rsidRDefault="00956FCB" w:rsidP="00E760FF">
      <w:pPr>
        <w:spacing w:before="120" w:after="120"/>
        <w:ind w:firstLine="480"/>
      </w:pPr>
    </w:p>
    <w:p w:rsidR="00956FCB" w:rsidRDefault="00956FCB" w:rsidP="00076037">
      <w:pPr>
        <w:spacing w:before="120" w:after="120"/>
        <w:ind w:firstLine="480"/>
      </w:pPr>
    </w:p>
    <w:p w:rsidR="00956FCB" w:rsidRDefault="00956FCB">
      <w:pPr>
        <w:spacing w:before="120" w:after="120"/>
        <w:ind w:firstLine="480"/>
      </w:pPr>
    </w:p>
    <w:p w:rsidR="00956FCB" w:rsidRDefault="00956FCB" w:rsidP="00C60996">
      <w:pPr>
        <w:spacing w:before="120" w:after="120"/>
        <w:ind w:firstLine="480"/>
      </w:pPr>
    </w:p>
    <w:p w:rsidR="00956FCB" w:rsidRDefault="00956FCB" w:rsidP="00C60996">
      <w:pPr>
        <w:spacing w:before="120" w:after="120"/>
        <w:ind w:firstLine="480"/>
      </w:pPr>
    </w:p>
    <w:p w:rsidR="00956FCB" w:rsidRDefault="00956FCB" w:rsidP="00C60996">
      <w:pPr>
        <w:spacing w:before="120" w:after="120"/>
        <w:ind w:firstLine="480"/>
      </w:pPr>
    </w:p>
    <w:p w:rsidR="00956FCB" w:rsidRDefault="00956FCB" w:rsidP="00990E80">
      <w:pPr>
        <w:spacing w:before="120" w:after="120"/>
        <w:ind w:firstLine="480"/>
      </w:pPr>
    </w:p>
    <w:p w:rsidR="00956FCB" w:rsidRDefault="00956FCB">
      <w:pPr>
        <w:spacing w:before="120" w:after="120"/>
        <w:ind w:firstLine="480"/>
      </w:pPr>
    </w:p>
    <w:p w:rsidR="00956FCB" w:rsidRDefault="00956FCB" w:rsidP="003E79A4">
      <w:pPr>
        <w:spacing w:before="120" w:after="120"/>
        <w:ind w:firstLine="480"/>
      </w:pPr>
    </w:p>
    <w:p w:rsidR="00956FCB" w:rsidRDefault="00956FCB" w:rsidP="00C17D2B">
      <w:pPr>
        <w:spacing w:before="120" w:after="120"/>
        <w:ind w:firstLine="480"/>
      </w:pPr>
    </w:p>
    <w:p w:rsidR="00956FCB" w:rsidRDefault="00956FCB" w:rsidP="00E17EA1">
      <w:pPr>
        <w:spacing w:before="120" w:after="120"/>
        <w:ind w:firstLine="480"/>
      </w:pPr>
    </w:p>
    <w:p w:rsidR="00956FCB" w:rsidRDefault="00956FCB" w:rsidP="00E40F36">
      <w:pPr>
        <w:spacing w:before="120" w:after="120"/>
        <w:ind w:firstLine="480"/>
      </w:pPr>
    </w:p>
    <w:p w:rsidR="00956FCB" w:rsidRDefault="00956FCB" w:rsidP="001B0BB3">
      <w:pPr>
        <w:spacing w:before="120" w:after="120"/>
        <w:ind w:firstLine="480"/>
      </w:pPr>
    </w:p>
    <w:p w:rsidR="00956FCB" w:rsidRDefault="00956FCB">
      <w:pPr>
        <w:spacing w:before="120" w:after="120"/>
        <w:ind w:firstLine="480"/>
      </w:pPr>
    </w:p>
    <w:p w:rsidR="00956FCB" w:rsidRDefault="00956FCB" w:rsidP="00507DB9">
      <w:pPr>
        <w:spacing w:before="120" w:after="120"/>
        <w:ind w:firstLine="480"/>
      </w:pPr>
    </w:p>
    <w:p w:rsidR="00956FCB" w:rsidRDefault="00956FCB" w:rsidP="00233C67">
      <w:pPr>
        <w:spacing w:before="120" w:after="120"/>
        <w:ind w:firstLine="480"/>
      </w:pPr>
    </w:p>
    <w:p w:rsidR="00956FCB" w:rsidRDefault="00956FCB" w:rsidP="00233C67">
      <w:pPr>
        <w:spacing w:before="120" w:after="120"/>
        <w:ind w:firstLine="480"/>
      </w:pPr>
    </w:p>
    <w:p w:rsidR="00956FCB" w:rsidRDefault="00956FCB" w:rsidP="00B10E7E">
      <w:pPr>
        <w:spacing w:before="120" w:after="120"/>
        <w:ind w:firstLine="480"/>
      </w:pPr>
    </w:p>
    <w:p w:rsidR="00956FCB" w:rsidRDefault="00956FCB">
      <w:pPr>
        <w:spacing w:before="120" w:after="120"/>
        <w:ind w:firstLine="480"/>
      </w:pPr>
    </w:p>
    <w:p w:rsidR="00956FCB" w:rsidRDefault="00956FCB">
      <w:pPr>
        <w:spacing w:before="120" w:after="120"/>
        <w:ind w:firstLine="480"/>
      </w:pPr>
    </w:p>
    <w:p w:rsidR="00956FCB" w:rsidRDefault="00956FCB" w:rsidP="00175723">
      <w:pPr>
        <w:spacing w:before="120" w:after="120"/>
        <w:ind w:firstLine="480"/>
      </w:pPr>
    </w:p>
    <w:p w:rsidR="00956FCB" w:rsidRDefault="00956FCB" w:rsidP="00175723">
      <w:pPr>
        <w:spacing w:before="120" w:after="120"/>
        <w:ind w:firstLine="480"/>
      </w:pPr>
    </w:p>
    <w:p w:rsidR="00956FCB" w:rsidRDefault="00956FCB" w:rsidP="007B5636">
      <w:pPr>
        <w:spacing w:after="120"/>
        <w:ind w:firstLine="480"/>
      </w:pPr>
    </w:p>
    <w:p w:rsidR="00956FCB" w:rsidRDefault="00956FCB" w:rsidP="00860D05">
      <w:pPr>
        <w:spacing w:after="120"/>
        <w:ind w:firstLine="480"/>
      </w:pPr>
    </w:p>
    <w:p w:rsidR="00956FCB" w:rsidRDefault="00956FCB" w:rsidP="00774237">
      <w:pPr>
        <w:spacing w:after="120"/>
        <w:ind w:firstLine="480"/>
      </w:pPr>
    </w:p>
    <w:p w:rsidR="00956FCB" w:rsidRDefault="00956FCB" w:rsidP="00594D31">
      <w:pPr>
        <w:spacing w:after="120"/>
        <w:ind w:firstLine="480"/>
      </w:pPr>
    </w:p>
    <w:p w:rsidR="00956FCB" w:rsidRDefault="00956FCB" w:rsidP="00501E3A">
      <w:pPr>
        <w:spacing w:after="120"/>
        <w:ind w:firstLine="480"/>
      </w:pPr>
    </w:p>
    <w:p w:rsidR="00956FCB" w:rsidRDefault="00956FCB" w:rsidP="00E570D0">
      <w:pPr>
        <w:spacing w:after="120"/>
        <w:ind w:firstLine="480"/>
      </w:pPr>
    </w:p>
    <w:p w:rsidR="00956FCB" w:rsidRDefault="00956FCB" w:rsidP="00E570D0">
      <w:pPr>
        <w:spacing w:after="120"/>
        <w:ind w:firstLine="480"/>
      </w:pPr>
    </w:p>
    <w:p w:rsidR="00956FCB" w:rsidRDefault="00956FCB" w:rsidP="00EC244E">
      <w:pPr>
        <w:spacing w:after="120"/>
        <w:ind w:firstLine="480"/>
      </w:pPr>
    </w:p>
    <w:p w:rsidR="00956FCB" w:rsidRDefault="00956FCB" w:rsidP="00EC244E">
      <w:pPr>
        <w:spacing w:after="120"/>
        <w:ind w:firstLine="480"/>
      </w:pPr>
    </w:p>
    <w:p w:rsidR="00956FCB" w:rsidRDefault="00956FCB" w:rsidP="00EC7B78">
      <w:pPr>
        <w:spacing w:after="120"/>
        <w:ind w:firstLine="480"/>
      </w:pPr>
    </w:p>
    <w:p w:rsidR="00956FCB" w:rsidRDefault="00956FCB" w:rsidP="008E56F8">
      <w:pPr>
        <w:spacing w:after="120"/>
        <w:ind w:firstLine="480"/>
      </w:pPr>
    </w:p>
    <w:p w:rsidR="00956FCB" w:rsidRDefault="00956FCB" w:rsidP="002E2463">
      <w:pPr>
        <w:spacing w:after="120"/>
        <w:ind w:firstLine="480"/>
      </w:pPr>
    </w:p>
    <w:p w:rsidR="00956FCB" w:rsidRDefault="00956FCB" w:rsidP="008A4717">
      <w:pPr>
        <w:spacing w:after="120"/>
        <w:ind w:firstLine="480"/>
      </w:pPr>
    </w:p>
    <w:p w:rsidR="00956FCB" w:rsidRDefault="00956FCB" w:rsidP="00032051">
      <w:pPr>
        <w:spacing w:after="120"/>
        <w:ind w:firstLine="480"/>
      </w:pPr>
    </w:p>
    <w:p w:rsidR="00956FCB" w:rsidRDefault="00956FCB" w:rsidP="00AF12E6"/>
    <w:p w:rsidR="00956FCB" w:rsidRDefault="00956FCB" w:rsidP="00DE3687"/>
    <w:p w:rsidR="00956FCB" w:rsidRDefault="00956FCB" w:rsidP="00FA7556"/>
    <w:p w:rsidR="00956FCB" w:rsidRDefault="00956FCB" w:rsidP="00F74E11"/>
    <w:p w:rsidR="00956FCB" w:rsidRDefault="00956FCB" w:rsidP="00AF387A"/>
    <w:p w:rsidR="00956FCB" w:rsidRDefault="00956FCB" w:rsidP="00534769"/>
    <w:p w:rsidR="00956FCB" w:rsidRDefault="00956FCB" w:rsidP="00737AA4"/>
    <w:p w:rsidR="00956FCB" w:rsidRDefault="00956FCB" w:rsidP="001B0CA9"/>
    <w:p w:rsidR="00956FCB" w:rsidRDefault="00956FCB" w:rsidP="000A2584"/>
    <w:p w:rsidR="00956FCB" w:rsidRDefault="00956FCB" w:rsidP="00327A96"/>
    <w:p w:rsidR="00956FCB" w:rsidRDefault="00956FCB" w:rsidP="00125A47"/>
    <w:p w:rsidR="00956FCB" w:rsidRDefault="00956FCB" w:rsidP="001422D9"/>
    <w:p w:rsidR="00956FCB" w:rsidRDefault="00956FCB" w:rsidP="00435062"/>
    <w:p w:rsidR="00956FCB" w:rsidRDefault="00956FCB" w:rsidP="00ED3ECE"/>
    <w:p w:rsidR="00956FCB" w:rsidRDefault="00956FCB" w:rsidP="00E0014D"/>
    <w:p w:rsidR="00956FCB" w:rsidRDefault="00956FCB" w:rsidP="00BA426B"/>
    <w:p w:rsidR="00956FCB" w:rsidRDefault="00956FCB" w:rsidP="007B64FA"/>
    <w:p w:rsidR="00956FCB" w:rsidRDefault="00956FCB" w:rsidP="007B64FA"/>
    <w:p w:rsidR="00956FCB" w:rsidRDefault="00956FCB" w:rsidP="00E9175F"/>
    <w:p w:rsidR="00956FCB" w:rsidRDefault="00956FCB" w:rsidP="00C54CED"/>
    <w:p w:rsidR="00956FCB" w:rsidRDefault="00956FCB" w:rsidP="00C54CED"/>
    <w:p w:rsidR="00956FCB" w:rsidRDefault="00956FCB" w:rsidP="00A9306B"/>
    <w:p w:rsidR="00956FCB" w:rsidRDefault="00956FCB" w:rsidP="008F0305"/>
    <w:p w:rsidR="00956FCB" w:rsidRDefault="00956FCB" w:rsidP="00431638"/>
    <w:p w:rsidR="00956FCB" w:rsidRDefault="00956FCB" w:rsidP="0034049E"/>
    <w:p w:rsidR="00956FCB" w:rsidRDefault="00956FCB"/>
    <w:p w:rsidR="00956FCB" w:rsidRDefault="00956FCB" w:rsidP="0014688D"/>
    <w:p w:rsidR="00956FCB" w:rsidRDefault="00956FCB" w:rsidP="00115968"/>
    <w:p w:rsidR="00956FCB" w:rsidRDefault="00956FCB" w:rsidP="0039133F"/>
    <w:p w:rsidR="00956FCB" w:rsidRDefault="00956FCB" w:rsidP="00E9474A"/>
    <w:p w:rsidR="00956FCB" w:rsidRDefault="00956FCB" w:rsidP="00215C91"/>
    <w:p w:rsidR="00956FCB" w:rsidRDefault="00956FCB" w:rsidP="00215C91"/>
    <w:p w:rsidR="00956FCB" w:rsidRDefault="00956FCB" w:rsidP="002842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291B46">
      <w:rPr>
        <w:rFonts w:hint="eastAsia"/>
        <w:noProof/>
        <w:sz w:val="18"/>
        <w:szCs w:val="18"/>
      </w:rPr>
      <w:t>目</w:t>
    </w:r>
    <w:r w:rsidR="00291B4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56FCB"/>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779F4"/>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footer" Target="footer6.xml"/><Relationship Id="rId5" Type="http://schemas.openxmlformats.org/officeDocument/2006/relationships/settings" Target="settings.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134" Type="http://schemas.openxmlformats.org/officeDocument/2006/relationships/diagramData" Target="diagrams/data24.xml"/><Relationship Id="rId139" Type="http://schemas.openxmlformats.org/officeDocument/2006/relationships/diagramData" Target="diagrams/data25.xml"/><Relationship Id="rId80" Type="http://schemas.openxmlformats.org/officeDocument/2006/relationships/diagramLayout" Target="diagrams/layout13.xml"/><Relationship Id="rId85" Type="http://schemas.openxmlformats.org/officeDocument/2006/relationships/diagramLayout" Target="diagrams/layout14.xml"/><Relationship Id="rId150" Type="http://schemas.openxmlformats.org/officeDocument/2006/relationships/footer" Target="footer7.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diagramLayout" Target="diagrams/layout25.xml"/><Relationship Id="rId145" Type="http://schemas.openxmlformats.org/officeDocument/2006/relationships/diagramLayout" Target="diagrams/layout2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header" Target="head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footer" Target="footer8.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openxmlformats.org/officeDocument/2006/relationships/fontTable" Target="fontTable.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theme" Target="theme/theme1.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C50C9E-0FE1-1D43-93DC-3F36F1959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71</Pages>
  <Words>8634</Words>
  <Characters>49214</Characters>
  <Application>Microsoft Office Word</Application>
  <DocSecurity>0</DocSecurity>
  <Lines>410</Lines>
  <Paragraphs>115</Paragraphs>
  <ScaleCrop>false</ScaleCrop>
  <Company>nwpu</Company>
  <LinksUpToDate>false</LinksUpToDate>
  <CharactersWithSpaces>57733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1750</cp:revision>
  <cp:lastPrinted>2022-11-15T09:00:00Z</cp:lastPrinted>
  <dcterms:created xsi:type="dcterms:W3CDTF">2018-09-02T20:09:00Z</dcterms:created>
  <dcterms:modified xsi:type="dcterms:W3CDTF">2025-10-31T15:35:00Z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