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/>
      </w:pPr>
      <w:r>
        <w:rPr/>
      </w:r>
    </w:p>
    <w:tbl>
      <w:tblPr>
        <w:tblW w:w="8838" w:type="dxa"/>
        <w:jc w:val="left"/>
        <w:tblInd w:w="-55" w:type="dxa"/>
        <w:tblBorders>
          <w:top w:val="single" w:sz="2" w:space="0" w:color="C0C0C0"/>
          <w:left w:val="single" w:sz="2" w:space="0" w:color="C0C0C0"/>
          <w:right w:val="single" w:sz="2" w:space="0" w:color="C0C0C0"/>
          <w:insideV w:val="single" w:sz="2" w:space="0" w:color="C0C0C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8838"/>
      </w:tblGrid>
      <w:tr>
        <w:trPr/>
        <w:tc>
          <w:tcPr>
            <w:tcW w:w="8838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  <w:insideV w:val="single" w:sz="2" w:space="0" w:color="C0C0C0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shd w:val="clear" w:fill="CFE7F5"/>
              <w:spacing w:before="0" w:after="200"/>
              <w:jc w:val="center"/>
              <w:rPr/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Políticas</w:t>
            </w:r>
          </w:p>
        </w:tc>
      </w:tr>
      <w:tr>
        <w:trPr/>
        <w:tc>
          <w:tcPr>
            <w:tcW w:w="883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52" w:type="dxa"/>
            </w:tcMar>
          </w:tcPr>
          <w:p>
            <w:pPr>
              <w:pStyle w:val="Predeterminado"/>
              <w:shd w:val="clear" w:fill="E6E6FF"/>
              <w:jc w:val="both"/>
              <w:rPr/>
            </w:pPr>
            <w:r>
              <w:rPr>
                <w:rFonts w:cs="Times New Roman" w:ascii="Times New Roman" w:hAnsi="Times New Roman"/>
                <w:b/>
                <w:sz w:val="28"/>
              </w:rPr>
              <w:t xml:space="preserve">Planeación </w:t>
            </w:r>
          </w:p>
          <w:p>
            <w:pPr>
              <w:pStyle w:val="ListParagraph"/>
              <w:numPr>
                <w:ilvl w:val="0"/>
                <w:numId w:val="1"/>
              </w:numPr>
              <w:jc w:val="both"/>
              <w:rPr/>
            </w:pPr>
            <w:r>
              <w:rPr>
                <w:rFonts w:cs="Times New Roman" w:ascii="Times New Roman" w:hAnsi="Times New Roman"/>
                <w:sz w:val="24"/>
              </w:rPr>
              <w:t>Se deben realizar una planeación estratégica la cual contenga objetivos estrategias a seguir para su cumplimiento.</w:t>
            </w:r>
          </w:p>
          <w:p>
            <w:pPr>
              <w:pStyle w:val="ListParagraph"/>
              <w:numPr>
                <w:ilvl w:val="0"/>
                <w:numId w:val="1"/>
              </w:numPr>
              <w:jc w:val="both"/>
              <w:rPr/>
            </w:pPr>
            <w:r>
              <w:rPr>
                <w:rFonts w:cs="Times New Roman" w:ascii="Times New Roman" w:hAnsi="Times New Roman"/>
                <w:sz w:val="24"/>
              </w:rPr>
              <w:t>Se deben estimar anualmente los servicios a entregar de acuerdo al catálogo de servicios.</w:t>
            </w:r>
          </w:p>
          <w:p>
            <w:pPr>
              <w:pStyle w:val="ListParagraph"/>
              <w:numPr>
                <w:ilvl w:val="0"/>
                <w:numId w:val="1"/>
              </w:numPr>
              <w:jc w:val="both"/>
              <w:rPr/>
            </w:pPr>
            <w:r>
              <w:rPr>
                <w:rFonts w:cs="Times New Roman" w:ascii="Times New Roman" w:hAnsi="Times New Roman"/>
                <w:sz w:val="24"/>
              </w:rPr>
              <w:t>El plan estratégico deberá de darse a conocer a todos los miembros de la organización</w:t>
            </w:r>
          </w:p>
          <w:p>
            <w:pPr>
              <w:pStyle w:val="ListParagraph"/>
              <w:numPr>
                <w:ilvl w:val="0"/>
                <w:numId w:val="1"/>
              </w:numPr>
              <w:shd w:val="clear" w:fill="auto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  <w:sz w:val="24"/>
              </w:rPr>
              <w:t>Solo se podrá agregar un servicio nuevo a través de una solicitud de cambio.</w:t>
            </w:r>
          </w:p>
        </w:tc>
      </w:tr>
    </w:tbl>
    <w:p>
      <w:pPr>
        <w:pStyle w:val="Predeterminado"/>
        <w:jc w:val="both"/>
        <w:rPr/>
      </w:pPr>
      <w:r>
        <w:rPr/>
      </w:r>
    </w:p>
    <w:tbl>
      <w:tblPr>
        <w:tblW w:w="8838" w:type="dxa"/>
        <w:jc w:val="left"/>
        <w:tblInd w:w="-55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8838"/>
      </w:tblGrid>
      <w:tr>
        <w:trPr/>
        <w:tc>
          <w:tcPr>
            <w:tcW w:w="883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52" w:type="dxa"/>
            </w:tcMar>
          </w:tcPr>
          <w:p>
            <w:pPr>
              <w:pStyle w:val="Predeterminado"/>
              <w:shd w:val="clear" w:fill="E6E6FF"/>
              <w:jc w:val="both"/>
              <w:rPr/>
            </w:pPr>
            <w:r>
              <w:rPr>
                <w:rFonts w:cs="Times New Roman" w:ascii="Times New Roman" w:hAnsi="Times New Roman"/>
                <w:b/>
                <w:sz w:val="28"/>
              </w:rPr>
              <w:t>Ejecución</w:t>
            </w:r>
          </w:p>
          <w:p>
            <w:pPr>
              <w:pStyle w:val="ListParagraph"/>
              <w:numPr>
                <w:ilvl w:val="0"/>
                <w:numId w:val="2"/>
              </w:numPr>
              <w:jc w:val="both"/>
              <w:rPr/>
            </w:pPr>
            <w:r>
              <w:rPr>
                <w:rFonts w:cs="Times New Roman" w:ascii="Times New Roman" w:hAnsi="Times New Roman"/>
                <w:sz w:val="24"/>
              </w:rPr>
              <w:t>Todos los tickets deberán ser registrados en la herramienta JIRA.</w:t>
            </w:r>
          </w:p>
          <w:p>
            <w:pPr>
              <w:pStyle w:val="ListParagraph"/>
              <w:numPr>
                <w:ilvl w:val="0"/>
                <w:numId w:val="2"/>
              </w:numPr>
              <w:jc w:val="both"/>
              <w:rPr/>
            </w:pPr>
            <w:r>
              <w:rPr>
                <w:rFonts w:cs="Times New Roman" w:ascii="Times New Roman" w:hAnsi="Times New Roman"/>
                <w:sz w:val="24"/>
              </w:rPr>
              <w:t>Se deberán de registrar el esfuerzo por cada ticket cerrado en la herramienta.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  <w:sz w:val="24"/>
              </w:rPr>
              <w:t>El ticket deberá contener la incidencia y una pequeña descripción de la solución.</w:t>
            </w:r>
          </w:p>
        </w:tc>
      </w:tr>
    </w:tbl>
    <w:p>
      <w:pPr>
        <w:pStyle w:val="Predeterminado"/>
        <w:jc w:val="both"/>
        <w:rPr/>
      </w:pPr>
      <w:r>
        <w:rPr/>
      </w:r>
    </w:p>
    <w:tbl>
      <w:tblPr>
        <w:tblW w:w="8838" w:type="dxa"/>
        <w:jc w:val="left"/>
        <w:tblInd w:w="-55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8838"/>
      </w:tblGrid>
      <w:tr>
        <w:trPr/>
        <w:tc>
          <w:tcPr>
            <w:tcW w:w="883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52" w:type="dxa"/>
            </w:tcMar>
          </w:tcPr>
          <w:p>
            <w:pPr>
              <w:pStyle w:val="Predeterminado"/>
              <w:shd w:val="clear" w:fill="E6E6FF"/>
              <w:jc w:val="both"/>
              <w:rPr/>
            </w:pPr>
            <w:r>
              <w:rPr>
                <w:rFonts w:cs="Times New Roman" w:ascii="Times New Roman" w:hAnsi="Times New Roman"/>
                <w:b/>
                <w:sz w:val="28"/>
              </w:rPr>
              <w:t>Solicitud de cambio</w:t>
            </w:r>
          </w:p>
          <w:p>
            <w:pPr>
              <w:pStyle w:val="ListParagraph"/>
              <w:numPr>
                <w:ilvl w:val="0"/>
                <w:numId w:val="2"/>
              </w:numPr>
              <w:jc w:val="both"/>
              <w:rPr/>
            </w:pPr>
            <w:r>
              <w:rPr>
                <w:rFonts w:cs="Times New Roman" w:ascii="Times New Roman" w:hAnsi="Times New Roman"/>
                <w:sz w:val="24"/>
              </w:rPr>
              <w:t>Cada vez que se haga un cambio deberá analizarse el impacto y una vez aplicado deberá ser validado por todos los miembros del equipo de trabajo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  <w:sz w:val="24"/>
              </w:rPr>
              <w:t>Una vez aprobado el cambio deberá ser aplicado inmediatamente después de su publicación.</w:t>
            </w:r>
          </w:p>
        </w:tc>
      </w:tr>
    </w:tbl>
    <w:p>
      <w:pPr>
        <w:pStyle w:val="ListParagraph"/>
        <w:jc w:val="both"/>
        <w:rPr/>
      </w:pPr>
      <w:r>
        <w:rPr/>
      </w:r>
    </w:p>
    <w:p>
      <w:pPr>
        <w:pStyle w:val="Predeterminado"/>
        <w:jc w:val="both"/>
        <w:rPr/>
      </w:pPr>
      <w:r>
        <w:rPr/>
      </w:r>
    </w:p>
    <w:p>
      <w:pPr>
        <w:pStyle w:val="Predeterminado"/>
        <w:jc w:val="both"/>
        <w:rPr/>
      </w:pPr>
      <w:r>
        <w:rPr/>
      </w:r>
    </w:p>
    <w:p>
      <w:pPr>
        <w:pStyle w:val="Predeterminado"/>
        <w:jc w:val="both"/>
        <w:rPr/>
      </w:pPr>
      <w:r>
        <w:rPr/>
      </w:r>
    </w:p>
    <w:tbl>
      <w:tblPr>
        <w:tblW w:w="8838" w:type="dxa"/>
        <w:jc w:val="left"/>
        <w:tblInd w:w="-55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8838"/>
      </w:tblGrid>
      <w:tr>
        <w:trPr/>
        <w:tc>
          <w:tcPr>
            <w:tcW w:w="883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52" w:type="dxa"/>
            </w:tcMar>
          </w:tcPr>
          <w:p>
            <w:pPr>
              <w:pStyle w:val="Predeterminado"/>
              <w:shd w:val="clear" w:fill="E6E6FF"/>
              <w:jc w:val="both"/>
              <w:rPr/>
            </w:pPr>
            <w:r>
              <w:rPr>
                <w:rFonts w:cs="Times New Roman" w:ascii="Times New Roman" w:hAnsi="Times New Roman"/>
                <w:b/>
                <w:sz w:val="28"/>
              </w:rPr>
              <w:t>Medición y Monitoreo</w:t>
            </w:r>
          </w:p>
          <w:p>
            <w:pPr>
              <w:pStyle w:val="ListParagraph"/>
              <w:numPr>
                <w:ilvl w:val="0"/>
                <w:numId w:val="3"/>
              </w:numPr>
              <w:jc w:val="both"/>
              <w:rPr/>
            </w:pPr>
            <w:r>
              <w:rPr>
                <w:rFonts w:cs="Times New Roman" w:ascii="Times New Roman" w:hAnsi="Times New Roman"/>
                <w:sz w:val="24"/>
              </w:rPr>
              <w:t>Se deberá generar un reporte de monitoreo el cual se deberá presentar a dirección de acuerdo a la periodicidad indicada en el plan de métricas.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  <w:sz w:val="24"/>
              </w:rPr>
              <w:t>La información de la recolección de métricas deberá estar almacenada en el concentrado de métricas</w:t>
            </w:r>
          </w:p>
        </w:tc>
      </w:tr>
      <w:tr>
        <w:trPr/>
        <w:tc>
          <w:tcPr>
            <w:tcW w:w="883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52" w:type="dxa"/>
            </w:tcMar>
          </w:tcPr>
          <w:p>
            <w:pPr>
              <w:pStyle w:val="Predeterminado"/>
              <w:shd w:val="clear" w:fill="E6E6FF"/>
              <w:jc w:val="both"/>
              <w:rPr/>
            </w:pPr>
            <w:r>
              <w:rPr>
                <w:rFonts w:cs="Times New Roman" w:ascii="Times New Roman" w:hAnsi="Times New Roman"/>
                <w:b/>
                <w:sz w:val="28"/>
              </w:rPr>
              <w:t>Calidad</w:t>
            </w:r>
          </w:p>
          <w:p>
            <w:pPr>
              <w:pStyle w:val="ListParagraph"/>
              <w:numPr>
                <w:ilvl w:val="0"/>
                <w:numId w:val="3"/>
              </w:numPr>
              <w:jc w:val="both"/>
              <w:rPr/>
            </w:pPr>
            <w:r>
              <w:rPr>
                <w:rFonts w:cs="Times New Roman" w:ascii="Times New Roman" w:hAnsi="Times New Roman"/>
                <w:sz w:val="24"/>
              </w:rPr>
              <w:t>Se deberán auditar todos los procesos definidos en el ciclo de vida.</w:t>
            </w:r>
          </w:p>
          <w:p>
            <w:pPr>
              <w:pStyle w:val="ListParagraph"/>
              <w:numPr>
                <w:ilvl w:val="0"/>
                <w:numId w:val="3"/>
              </w:numPr>
              <w:jc w:val="both"/>
              <w:rPr/>
            </w:pPr>
            <w:r>
              <w:rPr>
                <w:rFonts w:cs="Times New Roman" w:ascii="Times New Roman" w:hAnsi="Times New Roman"/>
                <w:sz w:val="24"/>
              </w:rPr>
              <w:t>Se deberá auditar al menos un producto de trabajo de cada proceso, estos deberán estar especificados en el plan de auditoría.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  <w:sz w:val="24"/>
              </w:rPr>
              <w:t>Todas las preguntas indicadas en los checklist deberán estar contestadas por alguna de las 3 condiciones (si, no y no aplica).</w:t>
            </w:r>
          </w:p>
        </w:tc>
      </w:tr>
      <w:tr>
        <w:trPr/>
        <w:tc>
          <w:tcPr>
            <w:tcW w:w="883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52" w:type="dxa"/>
            </w:tcMar>
          </w:tcPr>
          <w:p>
            <w:pPr>
              <w:pStyle w:val="Predeterminado"/>
              <w:shd w:val="clear" w:fill="E6E6FF"/>
              <w:jc w:val="both"/>
              <w:rPr/>
            </w:pPr>
            <w:r>
              <w:rPr>
                <w:rFonts w:cs="Times New Roman" w:ascii="Times New Roman" w:hAnsi="Times New Roman"/>
                <w:b/>
                <w:sz w:val="28"/>
              </w:rPr>
              <w:t>Configuración</w:t>
            </w:r>
          </w:p>
          <w:p>
            <w:pPr>
              <w:pStyle w:val="ListParagraph"/>
              <w:numPr>
                <w:ilvl w:val="0"/>
                <w:numId w:val="3"/>
              </w:numPr>
              <w:jc w:val="both"/>
              <w:rPr/>
            </w:pPr>
            <w:r>
              <w:rPr>
                <w:rFonts w:cs="Times New Roman" w:ascii="Times New Roman" w:hAnsi="Times New Roman"/>
                <w:sz w:val="24"/>
              </w:rPr>
              <w:t>Realizar las líneas base especificadas en el plan</w:t>
            </w:r>
          </w:p>
          <w:p>
            <w:pPr>
              <w:pStyle w:val="ListParagraph"/>
              <w:numPr>
                <w:ilvl w:val="0"/>
                <w:numId w:val="3"/>
              </w:numPr>
              <w:jc w:val="both"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Las líneas base deben contener solo los documentos solicitados 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  <w:sz w:val="24"/>
              </w:rPr>
              <w:t>La documentación generada en los procesos deberá estar en el repositorio definido.</w:t>
            </w:r>
          </w:p>
        </w:tc>
      </w:tr>
    </w:tbl>
    <w:p>
      <w:pPr>
        <w:pStyle w:val="Predeterminado"/>
        <w:jc w:val="both"/>
        <w:rPr/>
      </w:pPr>
      <w:r>
        <w:rPr/>
      </w:r>
    </w:p>
    <w:p>
      <w:pPr>
        <w:pStyle w:val="Predeterminado"/>
        <w:jc w:val="both"/>
        <w:rPr/>
      </w:pPr>
      <w:r>
        <w:rPr/>
      </w:r>
    </w:p>
    <w:p>
      <w:pPr>
        <w:pStyle w:val="Predeterminado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spacing w:before="0" w:after="200"/>
        <w:jc w:val="both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ejaVu Sans" w:cs="FreeSans"/>
      <w:color w:val="auto"/>
      <w:sz w:val="24"/>
      <w:szCs w:val="24"/>
      <w:lang w:val="es-MX" w:eastAsia="zh-CN" w:bidi="hi-IN"/>
    </w:rPr>
  </w:style>
  <w:style w:type="character" w:styleId="DefaultParagraphFont">
    <w:name w:val="Default Paragraph Font"/>
    <w:qFormat/>
    <w:rPr/>
  </w:style>
  <w:style w:type="character" w:styleId="EncabezadoCar">
    <w:name w:val="Encabezado Car"/>
    <w:basedOn w:val="DefaultParagraphFont"/>
    <w:qFormat/>
    <w:rPr/>
  </w:style>
  <w:style w:type="character" w:styleId="PiedepginaCar">
    <w:name w:val="Pie de página Car"/>
    <w:basedOn w:val="DefaultParagraphFont"/>
    <w:qFormat/>
    <w:rPr/>
  </w:style>
  <w:style w:type="character" w:styleId="TextodegloboCar">
    <w:name w:val="Texto de globo Car"/>
    <w:basedOn w:val="DefaultParagraphFont"/>
    <w:qFormat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ascii="Times New Roman" w:hAnsi="Times New Roman" w:cs="Symbol"/>
      <w:sz w:val="24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paragraph" w:styleId="Encabezado">
    <w:name w:val="Encabezado"/>
    <w:basedOn w:val="Predeterminado"/>
    <w:next w:val="Cuerpodetexto"/>
    <w:qFormat/>
    <w:pPr>
      <w:keepNext/>
      <w:spacing w:before="240" w:after="120"/>
    </w:pPr>
    <w:rPr>
      <w:rFonts w:ascii="Liberation Sans" w:hAnsi="Liberation Sans" w:eastAsia="Droid Sans" w:cs="Bitstream Vera Sans"/>
      <w:sz w:val="28"/>
      <w:szCs w:val="28"/>
    </w:rPr>
  </w:style>
  <w:style w:type="paragraph" w:styleId="Cuerpodetexto">
    <w:name w:val="Cuerpo de texto"/>
    <w:basedOn w:val="Predeterminado"/>
    <w:pPr>
      <w:spacing w:before="0" w:after="120"/>
    </w:pPr>
    <w:rPr/>
  </w:style>
  <w:style w:type="paragraph" w:styleId="Lista">
    <w:name w:val="Lista"/>
    <w:basedOn w:val="Cuerpodetexto"/>
    <w:pPr/>
    <w:rPr>
      <w:rFonts w:cs="Bitstream Vera 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Predeterminado"/>
    <w:qFormat/>
    <w:pPr>
      <w:suppressLineNumbers/>
    </w:pPr>
    <w:rPr>
      <w:rFonts w:cs="Bitstream Vera Sans"/>
    </w:rPr>
  </w:style>
  <w:style w:type="paragraph" w:styleId="Predeterminado">
    <w:name w:val="Predeterminado"/>
    <w:qFormat/>
    <w:pPr>
      <w:widowControl/>
      <w:tabs>
        <w:tab w:val="left" w:pos="708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Droid Sans" w:cs=""/>
      <w:color w:val="00000A"/>
      <w:sz w:val="22"/>
      <w:szCs w:val="22"/>
      <w:lang w:val="es-MX" w:eastAsia="en-US" w:bidi="ar-SA"/>
    </w:rPr>
  </w:style>
  <w:style w:type="paragraph" w:styleId="Etiqueta">
    <w:name w:val="Etiqueta"/>
    <w:basedOn w:val="Predeterminado"/>
    <w:qFormat/>
    <w:pPr>
      <w:suppressLineNumbers/>
      <w:spacing w:before="120" w:after="120"/>
    </w:pPr>
    <w:rPr>
      <w:rFonts w:cs="Bitstream Vera Sans"/>
      <w:i/>
      <w:iCs/>
      <w:sz w:val="24"/>
      <w:szCs w:val="24"/>
    </w:rPr>
  </w:style>
  <w:style w:type="paragraph" w:styleId="ListParagraph">
    <w:name w:val="List Paragraph"/>
    <w:basedOn w:val="Predeterminado"/>
    <w:qFormat/>
    <w:pPr>
      <w:ind w:left="720" w:right="0" w:hanging="0"/>
    </w:pPr>
    <w:rPr/>
  </w:style>
  <w:style w:type="paragraph" w:styleId="Encabezamiento">
    <w:name w:val="Encabezamiento"/>
    <w:basedOn w:val="Predeterminado"/>
    <w:pPr>
      <w:suppressLineNumbers/>
      <w:tabs>
        <w:tab w:val="center" w:pos="4419" w:leader="none"/>
        <w:tab w:val="right" w:pos="8838" w:leader="none"/>
      </w:tabs>
      <w:spacing w:lineRule="atLeast" w:line="100" w:before="0" w:after="0"/>
    </w:pPr>
    <w:rPr/>
  </w:style>
  <w:style w:type="paragraph" w:styleId="Piedepgina">
    <w:name w:val="Pie de página"/>
    <w:basedOn w:val="Predeterminado"/>
    <w:pPr>
      <w:suppressLineNumbers/>
      <w:tabs>
        <w:tab w:val="center" w:pos="4419" w:leader="none"/>
        <w:tab w:val="right" w:pos="8838" w:leader="none"/>
      </w:tabs>
      <w:spacing w:lineRule="atLeast" w:line="100" w:before="0" w:after="0"/>
    </w:pPr>
    <w:rPr/>
  </w:style>
  <w:style w:type="paragraph" w:styleId="BalloonText">
    <w:name w:val="Balloon Text"/>
    <w:basedOn w:val="Predeterminado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Contenidodelatabla">
    <w:name w:val="Contenido de la tabla"/>
    <w:basedOn w:val="Predeterminado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LibreOffice/4.4.2.2$Linux_X86_64 LibreOffice_project/40m0$Build-2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2014-04-14T15:21:00Z</dcterms:created>
  <dc:creator>Minerva Sahagun</dc:creator>
  <dc:language>es-MX</dc:language>
  <dcterms:modified xsi:type="dcterms:W3CDTF">2015-05-11T09:00:24Z</dcterms:modified>
  <cp:revision>31</cp:revision>
</cp:coreProperties>
</file>