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485E96B7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734A31">
        <w:rPr>
          <w:rFonts w:ascii="Avenir Book" w:hAnsi="Avenir Book" w:cs="Arial"/>
          <w:b/>
          <w:bCs/>
          <w:color w:val="000000"/>
          <w:sz w:val="20"/>
          <w:szCs w:val="20"/>
        </w:rPr>
        <w:t>Abril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3</w:t>
      </w:r>
      <w:r w:rsidR="00734A31">
        <w:rPr>
          <w:rFonts w:ascii="Avenir Book" w:hAnsi="Avenir Book" w:cs="Arial"/>
          <w:b/>
          <w:bCs/>
          <w:color w:val="000000"/>
          <w:sz w:val="20"/>
          <w:szCs w:val="20"/>
        </w:rPr>
        <w:t>0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03A794E6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734A31">
        <w:rPr>
          <w:rFonts w:ascii="Avenir Book" w:hAnsi="Avenir Book" w:cs="Arial"/>
          <w:bCs/>
          <w:sz w:val="20"/>
          <w:szCs w:val="20"/>
        </w:rPr>
        <w:t>Abril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F82F97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Pr="00F82F97" w:rsidRDefault="009D5DD2" w:rsidP="00F82F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Tema</w:t>
      </w:r>
      <w:r w:rsidR="00790336" w:rsidRPr="00F82F97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F82F97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 w:rsidRPr="00F82F97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88DBADB" w14:textId="0C229E5B" w:rsidR="000F0175" w:rsidRDefault="000F0175" w:rsidP="00C21C3B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19"/>
          <w:szCs w:val="19"/>
        </w:rPr>
        <w:t xml:space="preserve">Se </w:t>
      </w:r>
      <w:r w:rsidR="00C21C3B">
        <w:rPr>
          <w:rFonts w:ascii="Avenir Book" w:hAnsi="Avenir Book" w:cs="Arial"/>
          <w:color w:val="000000"/>
          <w:sz w:val="19"/>
          <w:szCs w:val="19"/>
        </w:rPr>
        <w:t xml:space="preserve">muestra una mejoría en cuestión de la conformidad de clientes ya que se genera por primer ocasión </w:t>
      </w:r>
      <w:r w:rsidR="00951517">
        <w:rPr>
          <w:rFonts w:ascii="Avenir Book" w:hAnsi="Avenir Book" w:cs="Arial"/>
          <w:color w:val="000000"/>
          <w:sz w:val="19"/>
          <w:szCs w:val="19"/>
        </w:rPr>
        <w:t>se generan encuestas de satisfacción favoreciendo completamente al reporte de calidad, en las demás secciones se muestran calificaciones agradables salvo a la sección de costos y esfuerzo que se pasara a revisión para su posible adaptación.</w:t>
      </w:r>
      <w:bookmarkStart w:id="0" w:name="_GoBack"/>
      <w:bookmarkEnd w:id="0"/>
    </w:p>
    <w:p w14:paraId="178072FC" w14:textId="72187CD8" w:rsidR="000F0175" w:rsidRPr="00F82F97" w:rsidRDefault="000F0175" w:rsidP="00F82F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054858CB" w14:textId="113F7CC3" w:rsidR="000F0175" w:rsidRDefault="00F82F97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Tras presentarse de forma consecutiva el riesgo de desviaciones elevadas se define generar un plan el cual consiste en vigilar el estado de desviaciones de costos y esfuerzos y en caso de presentarse en rangos similares calibrar el documento de estimación acorde a un promedio presentado durante el año en curso.</w:t>
      </w:r>
    </w:p>
    <w:p w14:paraId="3CF20B73" w14:textId="72C08EAD" w:rsidR="008E2452" w:rsidRPr="00F82F97" w:rsidRDefault="008E2452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genera el plan de mitigación en caso de que se presente el riesgo de pérdida de información en el repositorio almacenando dicha información en dos computadoras distintas al servidor GIT.</w:t>
      </w:r>
    </w:p>
    <w:p w14:paraId="4BA2105E" w14:textId="77777777" w:rsidR="00F82F97" w:rsidRDefault="00F82F97" w:rsidP="00F82F97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1B7890AF" w14:textId="47105802" w:rsidR="00F82F97" w:rsidRPr="00F82F97" w:rsidRDefault="00F82F97" w:rsidP="00F82F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Tema tratamiento de inconformidades.</w:t>
      </w:r>
    </w:p>
    <w:p w14:paraId="50A4384A" w14:textId="4056A60E" w:rsidR="00F82F97" w:rsidRDefault="00F82F97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 xml:space="preserve">Surge una inconformidad reciente debido a un problema de generación del respaldo semanal ya que se omitió por problemas de coordinación. </w:t>
      </w:r>
    </w:p>
    <w:p w14:paraId="1F6C7090" w14:textId="489C239E" w:rsidR="00FF43E2" w:rsidRPr="00F82F97" w:rsidRDefault="00FF43E2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da solución a la inconformidad presentada tras la omisión de las encuestas de satisfacción.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34D0B1F8" w:rsidR="009D5DD2" w:rsidRPr="009D5DD2" w:rsidRDefault="00F82F97" w:rsidP="0066249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Poner mayor atención ante los respaldos preventivos del servidor de forma semanal</w:t>
            </w:r>
          </w:p>
        </w:tc>
        <w:tc>
          <w:tcPr>
            <w:tcW w:w="4414" w:type="dxa"/>
          </w:tcPr>
          <w:p w14:paraId="55ACF677" w14:textId="00D1A3F6" w:rsidR="009D5DD2" w:rsidRPr="009D5DD2" w:rsidRDefault="00F82F97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lastRenderedPageBreak/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3D3A6B6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1426F8">
        <w:rPr>
          <w:rFonts w:ascii="Avenir Book" w:hAnsi="Avenir Book" w:cs="Arial"/>
          <w:bCs/>
          <w:sz w:val="21"/>
          <w:szCs w:val="21"/>
        </w:rPr>
        <w:t>Mayo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1390D" w14:textId="77777777" w:rsidR="00B87F76" w:rsidRDefault="00B87F76" w:rsidP="009D5DD2">
      <w:pPr>
        <w:spacing w:after="0" w:line="240" w:lineRule="auto"/>
      </w:pPr>
      <w:r>
        <w:separator/>
      </w:r>
    </w:p>
  </w:endnote>
  <w:endnote w:type="continuationSeparator" w:id="0">
    <w:p w14:paraId="1EF376E8" w14:textId="77777777" w:rsidR="00B87F76" w:rsidRDefault="00B87F76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AA3F8" w14:textId="77777777" w:rsidR="00B87F76" w:rsidRDefault="00B87F76" w:rsidP="009D5DD2">
      <w:pPr>
        <w:spacing w:after="0" w:line="240" w:lineRule="auto"/>
      </w:pPr>
      <w:r>
        <w:separator/>
      </w:r>
    </w:p>
  </w:footnote>
  <w:footnote w:type="continuationSeparator" w:id="0">
    <w:p w14:paraId="5E4D7545" w14:textId="77777777" w:rsidR="00B87F76" w:rsidRDefault="00B87F76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552"/>
    <w:multiLevelType w:val="hybridMultilevel"/>
    <w:tmpl w:val="5EA427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A2C8D"/>
    <w:multiLevelType w:val="hybridMultilevel"/>
    <w:tmpl w:val="35264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26114"/>
    <w:multiLevelType w:val="hybridMultilevel"/>
    <w:tmpl w:val="F90499A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D81"/>
    <w:multiLevelType w:val="hybridMultilevel"/>
    <w:tmpl w:val="23FA9D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83B05"/>
    <w:multiLevelType w:val="hybridMultilevel"/>
    <w:tmpl w:val="C0F8860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C2E74"/>
    <w:multiLevelType w:val="hybridMultilevel"/>
    <w:tmpl w:val="DBD28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426F8"/>
    <w:rsid w:val="001544E6"/>
    <w:rsid w:val="002006E6"/>
    <w:rsid w:val="00206E9F"/>
    <w:rsid w:val="002D5A7D"/>
    <w:rsid w:val="002F0460"/>
    <w:rsid w:val="00337796"/>
    <w:rsid w:val="00361AF6"/>
    <w:rsid w:val="003737EB"/>
    <w:rsid w:val="00507CBB"/>
    <w:rsid w:val="00512743"/>
    <w:rsid w:val="0066249A"/>
    <w:rsid w:val="006C5AC3"/>
    <w:rsid w:val="00734A31"/>
    <w:rsid w:val="00790336"/>
    <w:rsid w:val="008D062A"/>
    <w:rsid w:val="008E2452"/>
    <w:rsid w:val="008F3454"/>
    <w:rsid w:val="00951517"/>
    <w:rsid w:val="009D5DD2"/>
    <w:rsid w:val="00A30AFE"/>
    <w:rsid w:val="00A70265"/>
    <w:rsid w:val="00A74531"/>
    <w:rsid w:val="00A868BE"/>
    <w:rsid w:val="00AF7077"/>
    <w:rsid w:val="00B069BA"/>
    <w:rsid w:val="00B22AC8"/>
    <w:rsid w:val="00B87F76"/>
    <w:rsid w:val="00BB0D98"/>
    <w:rsid w:val="00C21C3B"/>
    <w:rsid w:val="00CA2A0C"/>
    <w:rsid w:val="00CF1BD1"/>
    <w:rsid w:val="00CF2F9D"/>
    <w:rsid w:val="00D357E8"/>
    <w:rsid w:val="00D96059"/>
    <w:rsid w:val="00DD75E0"/>
    <w:rsid w:val="00EB7634"/>
    <w:rsid w:val="00ED5342"/>
    <w:rsid w:val="00EF1CB9"/>
    <w:rsid w:val="00EF4CF1"/>
    <w:rsid w:val="00F82F97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10</cp:revision>
  <dcterms:created xsi:type="dcterms:W3CDTF">2015-06-05T18:01:00Z</dcterms:created>
  <dcterms:modified xsi:type="dcterms:W3CDTF">2015-07-10T20:16:00Z</dcterms:modified>
</cp:coreProperties>
</file>