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50047" w14:textId="77777777" w:rsidR="009D5DD2" w:rsidRPr="009D5DD2" w:rsidRDefault="009D5DD2" w:rsidP="008F3454">
      <w:pPr>
        <w:autoSpaceDE w:val="0"/>
        <w:autoSpaceDN w:val="0"/>
        <w:adjustRightInd w:val="0"/>
        <w:spacing w:after="0" w:line="240" w:lineRule="auto"/>
        <w:outlineLvl w:val="0"/>
        <w:rPr>
          <w:rFonts w:ascii="Avenir Book" w:hAnsi="Avenir Book" w:cs="Arial"/>
          <w:b/>
          <w:bCs/>
          <w:color w:val="000000"/>
          <w:sz w:val="28"/>
          <w:szCs w:val="28"/>
        </w:rPr>
      </w:pPr>
      <w:r w:rsidRPr="009D5DD2">
        <w:rPr>
          <w:rFonts w:ascii="Avenir Book" w:hAnsi="Avenir Book" w:cs="Arial"/>
          <w:b/>
          <w:bCs/>
          <w:color w:val="000000"/>
          <w:sz w:val="28"/>
          <w:szCs w:val="28"/>
        </w:rPr>
        <w:t>Minuta de reunión</w:t>
      </w:r>
    </w:p>
    <w:p w14:paraId="52DCD336"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19"/>
          <w:szCs w:val="19"/>
        </w:rPr>
      </w:pPr>
    </w:p>
    <w:p w14:paraId="7A007661" w14:textId="77777777" w:rsidR="00D357E8" w:rsidRDefault="009D5DD2"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Lugar y fecha:</w:t>
      </w:r>
      <w:r w:rsidR="00D357E8">
        <w:rPr>
          <w:rFonts w:ascii="Avenir Book" w:hAnsi="Avenir Book" w:cs="Arial"/>
          <w:b/>
          <w:bCs/>
          <w:color w:val="000000"/>
          <w:sz w:val="20"/>
          <w:szCs w:val="20"/>
        </w:rPr>
        <w:t xml:space="preserve"> </w:t>
      </w:r>
    </w:p>
    <w:p w14:paraId="7C9F9D9F" w14:textId="5ABE6758" w:rsidR="009D5DD2" w:rsidRDefault="00D357E8" w:rsidP="009D5DD2">
      <w:pPr>
        <w:autoSpaceDE w:val="0"/>
        <w:autoSpaceDN w:val="0"/>
        <w:adjustRightInd w:val="0"/>
        <w:spacing w:after="0" w:line="360" w:lineRule="auto"/>
        <w:jc w:val="right"/>
        <w:rPr>
          <w:rFonts w:ascii="Avenir Book" w:hAnsi="Avenir Book" w:cs="Arial"/>
          <w:b/>
          <w:bCs/>
          <w:color w:val="000000"/>
          <w:sz w:val="20"/>
          <w:szCs w:val="20"/>
        </w:rPr>
      </w:pPr>
      <w:r>
        <w:rPr>
          <w:rFonts w:ascii="Avenir Book" w:hAnsi="Avenir Book" w:cs="Arial"/>
          <w:b/>
          <w:bCs/>
          <w:color w:val="000000"/>
          <w:sz w:val="20"/>
          <w:szCs w:val="20"/>
        </w:rPr>
        <w:t xml:space="preserve">Guadalajara, Jalisco  </w:t>
      </w:r>
      <w:r w:rsidR="00074817">
        <w:rPr>
          <w:rFonts w:ascii="Avenir Book" w:hAnsi="Avenir Book" w:cs="Arial"/>
          <w:b/>
          <w:bCs/>
          <w:color w:val="000000"/>
          <w:sz w:val="20"/>
          <w:szCs w:val="20"/>
        </w:rPr>
        <w:t>junio</w:t>
      </w:r>
      <w:r>
        <w:rPr>
          <w:rFonts w:ascii="Avenir Book" w:hAnsi="Avenir Book" w:cs="Arial"/>
          <w:b/>
          <w:bCs/>
          <w:color w:val="000000"/>
          <w:sz w:val="20"/>
          <w:szCs w:val="20"/>
        </w:rPr>
        <w:t xml:space="preserve"> </w:t>
      </w:r>
      <w:r w:rsidR="001E1114">
        <w:rPr>
          <w:rFonts w:ascii="Avenir Book" w:hAnsi="Avenir Book" w:cs="Arial"/>
          <w:b/>
          <w:bCs/>
          <w:color w:val="000000"/>
          <w:sz w:val="20"/>
          <w:szCs w:val="20"/>
        </w:rPr>
        <w:t>29</w:t>
      </w:r>
      <w:r>
        <w:rPr>
          <w:rFonts w:ascii="Avenir Book" w:hAnsi="Avenir Book" w:cs="Arial"/>
          <w:b/>
          <w:bCs/>
          <w:color w:val="000000"/>
          <w:sz w:val="20"/>
          <w:szCs w:val="20"/>
        </w:rPr>
        <w:t>, 2015</w:t>
      </w:r>
    </w:p>
    <w:p w14:paraId="126EE941" w14:textId="77777777" w:rsidR="009D5DD2" w:rsidRDefault="009D5DD2" w:rsidP="009D5DD2">
      <w:pPr>
        <w:autoSpaceDE w:val="0"/>
        <w:autoSpaceDN w:val="0"/>
        <w:adjustRightInd w:val="0"/>
        <w:spacing w:after="0" w:line="360" w:lineRule="auto"/>
        <w:outlineLvl w:val="0"/>
        <w:rPr>
          <w:rFonts w:ascii="Avenir Book" w:hAnsi="Avenir Book" w:cs="Arial"/>
          <w:b/>
          <w:bCs/>
          <w:color w:val="000000"/>
          <w:sz w:val="20"/>
          <w:szCs w:val="20"/>
        </w:rPr>
      </w:pPr>
      <w:r w:rsidRPr="009D5DD2">
        <w:rPr>
          <w:rFonts w:ascii="Avenir Book" w:hAnsi="Avenir Book" w:cs="Arial"/>
          <w:b/>
          <w:bCs/>
          <w:color w:val="000000"/>
          <w:sz w:val="20"/>
          <w:szCs w:val="20"/>
        </w:rPr>
        <w:t xml:space="preserve">Objetivo/s: </w:t>
      </w:r>
    </w:p>
    <w:p w14:paraId="43F72C45" w14:textId="49BA95A5" w:rsidR="009D5DD2" w:rsidRPr="009D5DD2" w:rsidRDefault="00B22AC8" w:rsidP="009D5DD2">
      <w:pPr>
        <w:autoSpaceDE w:val="0"/>
        <w:autoSpaceDN w:val="0"/>
        <w:adjustRightInd w:val="0"/>
        <w:spacing w:after="0" w:line="360" w:lineRule="auto"/>
        <w:outlineLvl w:val="0"/>
        <w:rPr>
          <w:rFonts w:ascii="Avenir Book" w:hAnsi="Avenir Book" w:cs="Arial"/>
          <w:bCs/>
          <w:i/>
          <w:color w:val="A6A6A6" w:themeColor="background1" w:themeShade="A6"/>
          <w:sz w:val="20"/>
          <w:szCs w:val="20"/>
        </w:rPr>
      </w:pPr>
      <w:r>
        <w:rPr>
          <w:rFonts w:ascii="Avenir Book" w:hAnsi="Avenir Book" w:cs="Arial"/>
          <w:bCs/>
          <w:sz w:val="20"/>
          <w:szCs w:val="20"/>
        </w:rPr>
        <w:t xml:space="preserve">Revisión de los resultados de las métricas conforme a lo establecido, del mes de </w:t>
      </w:r>
      <w:r w:rsidR="00074817">
        <w:rPr>
          <w:rFonts w:ascii="Avenir Book" w:hAnsi="Avenir Book" w:cs="Arial"/>
          <w:bCs/>
          <w:sz w:val="20"/>
          <w:szCs w:val="20"/>
        </w:rPr>
        <w:t>Junio</w:t>
      </w:r>
      <w:r>
        <w:rPr>
          <w:rFonts w:ascii="Avenir Book" w:hAnsi="Avenir Book" w:cs="Arial"/>
          <w:bCs/>
          <w:sz w:val="20"/>
          <w:szCs w:val="20"/>
        </w:rPr>
        <w:t>.</w:t>
      </w:r>
    </w:p>
    <w:p w14:paraId="7C6A1BBE"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0DB74F92"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Participantes</w:t>
      </w:r>
    </w:p>
    <w:p w14:paraId="4C745E2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7"/>
        <w:gridCol w:w="2511"/>
      </w:tblGrid>
      <w:tr w:rsidR="009D5DD2" w:rsidRPr="009D5DD2" w14:paraId="32245E6A" w14:textId="77777777" w:rsidTr="00B22AC8">
        <w:tc>
          <w:tcPr>
            <w:tcW w:w="6317" w:type="dxa"/>
          </w:tcPr>
          <w:p w14:paraId="274C7D92"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Nombre y apellido</w:t>
            </w:r>
          </w:p>
        </w:tc>
        <w:tc>
          <w:tcPr>
            <w:tcW w:w="2511" w:type="dxa"/>
          </w:tcPr>
          <w:p w14:paraId="3C7A127F" w14:textId="77777777" w:rsidR="009D5DD2" w:rsidRPr="009D5DD2" w:rsidRDefault="009D5DD2" w:rsidP="00C050FD">
            <w:pPr>
              <w:spacing w:after="0" w:line="240" w:lineRule="auto"/>
              <w:rPr>
                <w:rFonts w:ascii="Avenir Book" w:hAnsi="Avenir Book" w:cs="Arial"/>
                <w:color w:val="000000"/>
                <w:sz w:val="20"/>
                <w:szCs w:val="20"/>
              </w:rPr>
            </w:pPr>
            <w:r w:rsidRPr="009D5DD2">
              <w:rPr>
                <w:rFonts w:ascii="Avenir Book" w:hAnsi="Avenir Book" w:cs="Arial"/>
                <w:color w:val="000000"/>
                <w:sz w:val="20"/>
                <w:szCs w:val="20"/>
              </w:rPr>
              <w:t>Cargo</w:t>
            </w:r>
          </w:p>
        </w:tc>
      </w:tr>
      <w:tr w:rsidR="009D5DD2" w:rsidRPr="009D5DD2" w14:paraId="2757F2C9" w14:textId="77777777" w:rsidTr="00B22AC8">
        <w:tc>
          <w:tcPr>
            <w:tcW w:w="6317" w:type="dxa"/>
          </w:tcPr>
          <w:p w14:paraId="3846DEE7" w14:textId="32F1817B"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Fidel Reyna</w:t>
            </w:r>
          </w:p>
        </w:tc>
        <w:tc>
          <w:tcPr>
            <w:tcW w:w="2511" w:type="dxa"/>
          </w:tcPr>
          <w:p w14:paraId="11E207F5" w14:textId="48002021"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Director</w:t>
            </w:r>
          </w:p>
        </w:tc>
      </w:tr>
      <w:tr w:rsidR="00D357E8" w:rsidRPr="009D5DD2" w14:paraId="5F469C92" w14:textId="77777777" w:rsidTr="00B22AC8">
        <w:tc>
          <w:tcPr>
            <w:tcW w:w="6317" w:type="dxa"/>
          </w:tcPr>
          <w:p w14:paraId="29C954AF" w14:textId="16BCB870"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Jovanny Zepeda</w:t>
            </w:r>
          </w:p>
        </w:tc>
        <w:tc>
          <w:tcPr>
            <w:tcW w:w="2511" w:type="dxa"/>
          </w:tcPr>
          <w:p w14:paraId="2BC27D1D" w14:textId="47DD60F6" w:rsidR="00D357E8"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Coordinador de Soporte</w:t>
            </w:r>
          </w:p>
        </w:tc>
      </w:tr>
      <w:tr w:rsidR="009D5DD2" w:rsidRPr="009D5DD2" w14:paraId="7452D7C6" w14:textId="77777777" w:rsidTr="00B22AC8">
        <w:tc>
          <w:tcPr>
            <w:tcW w:w="6317" w:type="dxa"/>
          </w:tcPr>
          <w:p w14:paraId="7409C602" w14:textId="35A85B20"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Mayra Tejeda</w:t>
            </w:r>
          </w:p>
        </w:tc>
        <w:tc>
          <w:tcPr>
            <w:tcW w:w="2511" w:type="dxa"/>
          </w:tcPr>
          <w:p w14:paraId="35FE3563" w14:textId="5BA44536" w:rsidR="009D5DD2" w:rsidRPr="009D5DD2" w:rsidRDefault="00D357E8" w:rsidP="00C050FD">
            <w:pPr>
              <w:spacing w:after="0" w:line="240" w:lineRule="auto"/>
              <w:rPr>
                <w:rFonts w:ascii="Avenir Book" w:hAnsi="Avenir Book" w:cs="Arial"/>
                <w:color w:val="000000"/>
                <w:sz w:val="20"/>
                <w:szCs w:val="20"/>
              </w:rPr>
            </w:pPr>
            <w:r>
              <w:rPr>
                <w:rFonts w:ascii="Avenir Book" w:hAnsi="Avenir Book" w:cs="Arial"/>
                <w:color w:val="000000"/>
                <w:sz w:val="20"/>
                <w:szCs w:val="20"/>
              </w:rPr>
              <w:t>Auditor</w:t>
            </w:r>
          </w:p>
        </w:tc>
      </w:tr>
    </w:tbl>
    <w:p w14:paraId="292CCBB4"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368F8D23"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4"/>
          <w:szCs w:val="24"/>
        </w:rPr>
      </w:pPr>
    </w:p>
    <w:p w14:paraId="3C263BE6"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4"/>
          <w:szCs w:val="24"/>
        </w:rPr>
      </w:pPr>
      <w:r w:rsidRPr="009D5DD2">
        <w:rPr>
          <w:rFonts w:ascii="Avenir Book" w:hAnsi="Avenir Book" w:cs="Arial"/>
          <w:b/>
          <w:bCs/>
          <w:color w:val="000000"/>
          <w:sz w:val="24"/>
          <w:szCs w:val="24"/>
        </w:rPr>
        <w:t>Temas tratados</w:t>
      </w:r>
    </w:p>
    <w:p w14:paraId="21D4CBA3"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B94E0F6" w14:textId="757A9B3E" w:rsidR="009D5DD2" w:rsidRPr="00D57798" w:rsidRDefault="009D5DD2"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w:t>
      </w:r>
      <w:r w:rsidR="00790336" w:rsidRPr="00D57798">
        <w:rPr>
          <w:rFonts w:ascii="Avenir Book" w:hAnsi="Avenir Book" w:cs="Arial"/>
          <w:color w:val="000000"/>
          <w:sz w:val="21"/>
          <w:szCs w:val="21"/>
        </w:rPr>
        <w:t xml:space="preserve"> </w:t>
      </w:r>
      <w:r w:rsidRPr="00D57798">
        <w:rPr>
          <w:rFonts w:ascii="Avenir Book" w:hAnsi="Avenir Book" w:cs="Arial"/>
          <w:color w:val="000000"/>
          <w:sz w:val="21"/>
          <w:szCs w:val="21"/>
        </w:rPr>
        <w:t xml:space="preserve"> </w:t>
      </w:r>
      <w:r w:rsidR="00790336" w:rsidRPr="00D57798">
        <w:rPr>
          <w:rFonts w:ascii="Avenir Book" w:hAnsi="Avenir Book" w:cs="Arial"/>
          <w:color w:val="000000"/>
          <w:sz w:val="21"/>
          <w:szCs w:val="21"/>
        </w:rPr>
        <w:t>Análisis de las métricas.</w:t>
      </w:r>
    </w:p>
    <w:p w14:paraId="7046549F" w14:textId="77777777" w:rsidR="000F0175" w:rsidRPr="00D57798" w:rsidRDefault="000F0175" w:rsidP="00D57798">
      <w:pPr>
        <w:pStyle w:val="Prrafodelista"/>
        <w:numPr>
          <w:ilvl w:val="1"/>
          <w:numId w:val="4"/>
        </w:numPr>
        <w:autoSpaceDE w:val="0"/>
        <w:autoSpaceDN w:val="0"/>
        <w:adjustRightInd w:val="0"/>
        <w:spacing w:after="0" w:line="240" w:lineRule="auto"/>
        <w:rPr>
          <w:rFonts w:ascii="Avenir Book" w:hAnsi="Avenir Book" w:cs="Arial"/>
          <w:color w:val="000000"/>
          <w:sz w:val="19"/>
          <w:szCs w:val="19"/>
        </w:rPr>
      </w:pPr>
      <w:r w:rsidRPr="00D57798">
        <w:rPr>
          <w:rFonts w:ascii="Avenir Book" w:hAnsi="Avenir Book" w:cs="Arial"/>
          <w:color w:val="000000"/>
          <w:sz w:val="19"/>
          <w:szCs w:val="19"/>
        </w:rPr>
        <w:t>Se concentró en un documento las variaciones que se encontraron entre la referencia planeada y  el dato real. Para esto se tomó en cuenta la desviación de Costos, el apego a los Procesos, el apego a los Productos, la parte física y funcional, además del Índice de Satisfacción.</w:t>
      </w:r>
    </w:p>
    <w:p w14:paraId="55295BB6" w14:textId="77777777" w:rsidR="000F0175" w:rsidRPr="000F0175" w:rsidRDefault="000F0175" w:rsidP="00D57798">
      <w:pPr>
        <w:pStyle w:val="Prrafodelista"/>
        <w:autoSpaceDE w:val="0"/>
        <w:autoSpaceDN w:val="0"/>
        <w:adjustRightInd w:val="0"/>
        <w:spacing w:after="0" w:line="240" w:lineRule="auto"/>
        <w:rPr>
          <w:rFonts w:ascii="Avenir Book" w:hAnsi="Avenir Book" w:cs="Arial"/>
          <w:color w:val="000000"/>
          <w:sz w:val="19"/>
          <w:szCs w:val="19"/>
        </w:rPr>
      </w:pPr>
    </w:p>
    <w:p w14:paraId="2EB02A03" w14:textId="4F8FCADA" w:rsidR="000F0175" w:rsidRPr="00D57798" w:rsidRDefault="00685B7D" w:rsidP="00D57798">
      <w:pPr>
        <w:pStyle w:val="Prrafodelista"/>
        <w:numPr>
          <w:ilvl w:val="1"/>
          <w:numId w:val="4"/>
        </w:numPr>
        <w:autoSpaceDE w:val="0"/>
        <w:autoSpaceDN w:val="0"/>
        <w:adjustRightInd w:val="0"/>
        <w:spacing w:after="0" w:line="240" w:lineRule="auto"/>
        <w:rPr>
          <w:rFonts w:ascii="Avenir Book" w:hAnsi="Avenir Book" w:cs="Arial"/>
          <w:color w:val="000000"/>
          <w:sz w:val="19"/>
          <w:szCs w:val="19"/>
        </w:rPr>
      </w:pPr>
      <w:r w:rsidRPr="00D57798">
        <w:rPr>
          <w:rFonts w:ascii="Avenir Book" w:hAnsi="Avenir Book" w:cs="Arial"/>
          <w:color w:val="000000"/>
          <w:sz w:val="19"/>
          <w:szCs w:val="19"/>
        </w:rPr>
        <w:t>E</w:t>
      </w:r>
      <w:r w:rsidR="000F0175" w:rsidRPr="00D57798">
        <w:rPr>
          <w:rFonts w:ascii="Avenir Book" w:hAnsi="Avenir Book" w:cs="Arial"/>
          <w:color w:val="000000"/>
          <w:sz w:val="19"/>
          <w:szCs w:val="19"/>
        </w:rPr>
        <w:t>ste concentrado</w:t>
      </w:r>
      <w:r w:rsidR="00EB7634" w:rsidRPr="00D57798">
        <w:rPr>
          <w:rFonts w:ascii="Avenir Book" w:hAnsi="Avenir Book" w:cs="Arial"/>
          <w:color w:val="000000"/>
          <w:sz w:val="19"/>
          <w:szCs w:val="19"/>
        </w:rPr>
        <w:t>,</w:t>
      </w:r>
      <w:r w:rsidRPr="00D57798">
        <w:rPr>
          <w:rFonts w:ascii="Avenir Book" w:hAnsi="Avenir Book" w:cs="Arial"/>
          <w:color w:val="000000"/>
          <w:sz w:val="19"/>
          <w:szCs w:val="19"/>
        </w:rPr>
        <w:t xml:space="preserve"> permite observar que </w:t>
      </w:r>
      <w:r w:rsidR="000F0175" w:rsidRPr="00D57798">
        <w:rPr>
          <w:rFonts w:ascii="Avenir Book" w:hAnsi="Avenir Book" w:cs="Arial"/>
          <w:color w:val="000000"/>
          <w:sz w:val="19"/>
          <w:szCs w:val="19"/>
        </w:rPr>
        <w:t xml:space="preserve"> los resultados </w:t>
      </w:r>
      <w:r w:rsidR="00EB7634" w:rsidRPr="00D57798">
        <w:rPr>
          <w:rFonts w:ascii="Avenir Book" w:hAnsi="Avenir Book" w:cs="Arial"/>
          <w:color w:val="000000"/>
          <w:sz w:val="19"/>
          <w:szCs w:val="19"/>
        </w:rPr>
        <w:t xml:space="preserve"> presentan una mejora con respecto de </w:t>
      </w:r>
      <w:r w:rsidR="001426F8" w:rsidRPr="00D57798">
        <w:rPr>
          <w:rFonts w:ascii="Avenir Book" w:hAnsi="Avenir Book" w:cs="Arial"/>
          <w:color w:val="000000"/>
          <w:sz w:val="19"/>
          <w:szCs w:val="19"/>
        </w:rPr>
        <w:t xml:space="preserve">los resultados del mes anterior, se puede ver reflejado en el apartado de </w:t>
      </w:r>
      <w:r w:rsidR="009A1A67" w:rsidRPr="00D57798">
        <w:rPr>
          <w:rFonts w:ascii="Avenir Book" w:hAnsi="Avenir Book" w:cs="Arial"/>
          <w:color w:val="000000"/>
          <w:sz w:val="19"/>
          <w:szCs w:val="19"/>
        </w:rPr>
        <w:t>Í</w:t>
      </w:r>
      <w:r w:rsidR="001426F8" w:rsidRPr="00D57798">
        <w:rPr>
          <w:rFonts w:ascii="Avenir Book" w:hAnsi="Avenir Book" w:cs="Arial"/>
          <w:color w:val="000000"/>
          <w:sz w:val="19"/>
          <w:szCs w:val="19"/>
        </w:rPr>
        <w:t>ndice de Satisfacción.</w:t>
      </w:r>
    </w:p>
    <w:p w14:paraId="788DBADB" w14:textId="77777777" w:rsidR="000F0175" w:rsidRDefault="000F0175" w:rsidP="00D57798">
      <w:pPr>
        <w:autoSpaceDE w:val="0"/>
        <w:autoSpaceDN w:val="0"/>
        <w:adjustRightInd w:val="0"/>
        <w:spacing w:after="0" w:line="240" w:lineRule="auto"/>
        <w:ind w:left="720"/>
        <w:rPr>
          <w:rFonts w:ascii="Avenir Book" w:hAnsi="Avenir Book" w:cs="Arial"/>
          <w:color w:val="000000"/>
          <w:sz w:val="21"/>
          <w:szCs w:val="21"/>
        </w:rPr>
      </w:pPr>
    </w:p>
    <w:p w14:paraId="178072FC" w14:textId="72187CD8" w:rsidR="000F0175" w:rsidRPr="00D57798" w:rsidRDefault="000F0175"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 Análisis de Riesgos.</w:t>
      </w:r>
    </w:p>
    <w:p w14:paraId="58FDEED2" w14:textId="6D67237F" w:rsidR="009D5DD2" w:rsidRDefault="00E01CF4"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integra un nuevo riesgo sobre un problema de acceso al</w:t>
      </w:r>
      <w:r w:rsidR="002B742C">
        <w:rPr>
          <w:rFonts w:ascii="Avenir Book" w:hAnsi="Avenir Book" w:cs="Arial"/>
          <w:color w:val="000000"/>
          <w:sz w:val="21"/>
          <w:szCs w:val="21"/>
        </w:rPr>
        <w:t xml:space="preserve">  mecanismo de respaldo</w:t>
      </w:r>
      <w:r>
        <w:rPr>
          <w:rFonts w:ascii="Avenir Book" w:hAnsi="Avenir Book" w:cs="Arial"/>
          <w:color w:val="000000"/>
          <w:sz w:val="21"/>
          <w:szCs w:val="21"/>
        </w:rPr>
        <w:t xml:space="preserve"> </w:t>
      </w:r>
      <w:r w:rsidR="002B742C">
        <w:rPr>
          <w:rFonts w:ascii="Avenir Book" w:hAnsi="Avenir Book" w:cs="Arial"/>
          <w:color w:val="000000"/>
          <w:sz w:val="21"/>
          <w:szCs w:val="21"/>
        </w:rPr>
        <w:t>sobre el</w:t>
      </w:r>
      <w:r>
        <w:rPr>
          <w:rFonts w:ascii="Avenir Book" w:hAnsi="Avenir Book" w:cs="Arial"/>
          <w:color w:val="000000"/>
          <w:sz w:val="21"/>
          <w:szCs w:val="21"/>
        </w:rPr>
        <w:t xml:space="preserve"> plan</w:t>
      </w:r>
      <w:r w:rsidR="002B742C">
        <w:rPr>
          <w:rFonts w:ascii="Avenir Book" w:hAnsi="Avenir Book" w:cs="Arial"/>
          <w:color w:val="000000"/>
          <w:sz w:val="21"/>
          <w:szCs w:val="21"/>
        </w:rPr>
        <w:t xml:space="preserve"> de  riesgos ya que dicho riesgo se presentó durante una semana aproximadamente</w:t>
      </w:r>
      <w:r w:rsidR="00D57798" w:rsidRPr="00D57798">
        <w:rPr>
          <w:rFonts w:ascii="Avenir Book" w:hAnsi="Avenir Book" w:cs="Arial"/>
          <w:color w:val="000000"/>
          <w:sz w:val="21"/>
          <w:szCs w:val="21"/>
        </w:rPr>
        <w:t>.</w:t>
      </w:r>
    </w:p>
    <w:p w14:paraId="28C9A5DD" w14:textId="7853F0E7" w:rsidR="002B742C" w:rsidRDefault="002B742C"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habla sobre un problema ocasionado en el repositorio de archivos el cual por el mismo motivo se necesitó reiniciar nuevamente.</w:t>
      </w:r>
    </w:p>
    <w:p w14:paraId="013E82AC" w14:textId="396793D5" w:rsidR="002B742C" w:rsidRDefault="002B742C" w:rsidP="002B742C">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mencionó que después de la pérdida del servidor el servicio se reemplazó en la nube ya que se tuvo el acceso denegado por el problema de la falla en el equipo , dicho servicio se reemplazó gracias a los respaldos semanales y a un archivo de Excel de registro temporal.</w:t>
      </w:r>
    </w:p>
    <w:p w14:paraId="31E7EFED" w14:textId="42DA13C1" w:rsidR="002B742C" w:rsidRPr="002B742C" w:rsidRDefault="002B742C" w:rsidP="002B742C">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Se habla</w:t>
      </w:r>
      <w:r w:rsidR="00A248C1">
        <w:rPr>
          <w:rFonts w:ascii="Avenir Book" w:hAnsi="Avenir Book" w:cs="Arial"/>
          <w:color w:val="000000"/>
          <w:sz w:val="21"/>
          <w:szCs w:val="21"/>
        </w:rPr>
        <w:t xml:space="preserve"> sobre el problema de falta en pe</w:t>
      </w:r>
      <w:r>
        <w:rPr>
          <w:rFonts w:ascii="Avenir Book" w:hAnsi="Avenir Book" w:cs="Arial"/>
          <w:color w:val="000000"/>
          <w:sz w:val="21"/>
          <w:szCs w:val="21"/>
        </w:rPr>
        <w:t>rsonal ya que un compañero de trabajo se retira del proyecto de forma temporal.</w:t>
      </w:r>
    </w:p>
    <w:p w14:paraId="6460A3AF" w14:textId="77777777" w:rsidR="00D57798" w:rsidRDefault="00D57798" w:rsidP="00D57798">
      <w:pPr>
        <w:autoSpaceDE w:val="0"/>
        <w:autoSpaceDN w:val="0"/>
        <w:adjustRightInd w:val="0"/>
        <w:spacing w:after="0" w:line="240" w:lineRule="auto"/>
        <w:ind w:left="708"/>
        <w:rPr>
          <w:rFonts w:ascii="Avenir Book" w:hAnsi="Avenir Book" w:cs="Arial"/>
          <w:color w:val="000000"/>
          <w:sz w:val="21"/>
          <w:szCs w:val="21"/>
        </w:rPr>
      </w:pPr>
    </w:p>
    <w:p w14:paraId="0DAD4FC6" w14:textId="313DE988" w:rsidR="00D57798" w:rsidRPr="00D57798" w:rsidRDefault="00D57798" w:rsidP="00D57798">
      <w:pPr>
        <w:pStyle w:val="Prrafodelista"/>
        <w:numPr>
          <w:ilvl w:val="0"/>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Tema tratamiento de inconformidades</w:t>
      </w:r>
    </w:p>
    <w:p w14:paraId="12891D83" w14:textId="52F21780" w:rsidR="00D57798" w:rsidRDefault="00D57798"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sidRPr="00D57798">
        <w:rPr>
          <w:rFonts w:ascii="Avenir Book" w:hAnsi="Avenir Book" w:cs="Arial"/>
          <w:color w:val="000000"/>
          <w:sz w:val="21"/>
          <w:szCs w:val="21"/>
        </w:rPr>
        <w:t>S</w:t>
      </w:r>
      <w:r w:rsidR="002B742C">
        <w:rPr>
          <w:rFonts w:ascii="Avenir Book" w:hAnsi="Avenir Book" w:cs="Arial"/>
          <w:color w:val="000000"/>
          <w:sz w:val="21"/>
          <w:szCs w:val="21"/>
        </w:rPr>
        <w:t>e comenta que la inconformidad relacionada con el problema d</w:t>
      </w:r>
      <w:bookmarkStart w:id="0" w:name="_GoBack"/>
      <w:bookmarkEnd w:id="0"/>
      <w:r w:rsidR="002B742C">
        <w:rPr>
          <w:rFonts w:ascii="Avenir Book" w:hAnsi="Avenir Book" w:cs="Arial"/>
          <w:color w:val="000000"/>
          <w:sz w:val="21"/>
          <w:szCs w:val="21"/>
        </w:rPr>
        <w:t>e no poder evaluar si se realizaron los respaldos y limpiezas no tiene nada que ver con si esta en fin de mes o no para revisarlo ya que se cuenta con un cronograma con máximo dos días de retraso en el repositorio donde muestran si se tiene o no el servicio ejecutado</w:t>
      </w:r>
      <w:r w:rsidRPr="00D57798">
        <w:rPr>
          <w:rFonts w:ascii="Avenir Book" w:hAnsi="Avenir Book" w:cs="Arial"/>
          <w:color w:val="000000"/>
          <w:sz w:val="21"/>
          <w:szCs w:val="21"/>
        </w:rPr>
        <w:t>.</w:t>
      </w:r>
    </w:p>
    <w:p w14:paraId="2C7C6896" w14:textId="4E52D607" w:rsidR="002B742C" w:rsidRPr="00D57798" w:rsidRDefault="00A248C1" w:rsidP="00D57798">
      <w:pPr>
        <w:pStyle w:val="Prrafodelista"/>
        <w:numPr>
          <w:ilvl w:val="1"/>
          <w:numId w:val="4"/>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Con la inconformidad de los tickets que no cuentan con fecha de compromiso se menciona que no todos los tienen debido a que dicho campo se habilito después de una evaluación en junio.</w:t>
      </w:r>
    </w:p>
    <w:p w14:paraId="20BFCC67" w14:textId="77777777" w:rsidR="009D5DD2" w:rsidRPr="009D5DD2" w:rsidRDefault="009D5DD2" w:rsidP="009D5DD2">
      <w:pPr>
        <w:pBdr>
          <w:bottom w:val="single" w:sz="6" w:space="1" w:color="auto"/>
        </w:pBdr>
        <w:autoSpaceDE w:val="0"/>
        <w:autoSpaceDN w:val="0"/>
        <w:adjustRightInd w:val="0"/>
        <w:spacing w:after="0" w:line="240" w:lineRule="auto"/>
        <w:rPr>
          <w:rFonts w:ascii="Avenir Book" w:hAnsi="Avenir Book" w:cs="Arial"/>
          <w:b/>
          <w:bCs/>
          <w:color w:val="000000"/>
          <w:sz w:val="23"/>
          <w:szCs w:val="23"/>
        </w:rPr>
      </w:pPr>
    </w:p>
    <w:p w14:paraId="79114449"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lastRenderedPageBreak/>
        <w:t>Compromisos asumidos</w:t>
      </w:r>
    </w:p>
    <w:p w14:paraId="26759F8E"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9D5DD2" w:rsidRPr="009D5DD2" w14:paraId="68A03100" w14:textId="77777777" w:rsidTr="006C5AC3">
        <w:tc>
          <w:tcPr>
            <w:tcW w:w="4414" w:type="dxa"/>
          </w:tcPr>
          <w:p w14:paraId="0976C7F5"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Descripción</w:t>
            </w:r>
          </w:p>
        </w:tc>
        <w:tc>
          <w:tcPr>
            <w:tcW w:w="4414" w:type="dxa"/>
          </w:tcPr>
          <w:p w14:paraId="2CE1AC6A" w14:textId="77777777" w:rsidR="009D5DD2" w:rsidRPr="009D5DD2" w:rsidRDefault="009D5DD2" w:rsidP="00C050FD">
            <w:pPr>
              <w:autoSpaceDE w:val="0"/>
              <w:autoSpaceDN w:val="0"/>
              <w:adjustRightInd w:val="0"/>
              <w:spacing w:after="0" w:line="240" w:lineRule="auto"/>
              <w:rPr>
                <w:rFonts w:ascii="Avenir Book" w:hAnsi="Avenir Book" w:cs="Arial"/>
                <w:bCs/>
                <w:color w:val="000000"/>
                <w:sz w:val="20"/>
                <w:szCs w:val="20"/>
              </w:rPr>
            </w:pPr>
            <w:r w:rsidRPr="009D5DD2">
              <w:rPr>
                <w:rFonts w:ascii="Avenir Book" w:hAnsi="Avenir Book" w:cs="Arial"/>
                <w:bCs/>
                <w:color w:val="000000"/>
                <w:sz w:val="20"/>
                <w:szCs w:val="20"/>
              </w:rPr>
              <w:t>Responsable</w:t>
            </w:r>
          </w:p>
        </w:tc>
      </w:tr>
      <w:tr w:rsidR="009D5DD2" w:rsidRPr="009D5DD2" w14:paraId="67782977" w14:textId="77777777" w:rsidTr="006C5AC3">
        <w:tc>
          <w:tcPr>
            <w:tcW w:w="4414" w:type="dxa"/>
          </w:tcPr>
          <w:p w14:paraId="6484CCAD" w14:textId="3D63BD03" w:rsidR="009D5DD2" w:rsidRPr="009D5DD2" w:rsidRDefault="009D5DD2" w:rsidP="0044409D">
            <w:pPr>
              <w:autoSpaceDE w:val="0"/>
              <w:autoSpaceDN w:val="0"/>
              <w:adjustRightInd w:val="0"/>
              <w:spacing w:after="0" w:line="240" w:lineRule="auto"/>
              <w:rPr>
                <w:rFonts w:ascii="Avenir Book" w:hAnsi="Avenir Book" w:cs="Arial"/>
                <w:bCs/>
                <w:color w:val="000000"/>
                <w:sz w:val="20"/>
                <w:szCs w:val="20"/>
              </w:rPr>
            </w:pPr>
          </w:p>
        </w:tc>
        <w:tc>
          <w:tcPr>
            <w:tcW w:w="4414" w:type="dxa"/>
          </w:tcPr>
          <w:p w14:paraId="55ACF677" w14:textId="48DF6648" w:rsidR="009D5DD2" w:rsidRPr="009D5DD2" w:rsidRDefault="009D5DD2" w:rsidP="006C5AC3">
            <w:pPr>
              <w:autoSpaceDE w:val="0"/>
              <w:autoSpaceDN w:val="0"/>
              <w:adjustRightInd w:val="0"/>
              <w:spacing w:after="0" w:line="240" w:lineRule="auto"/>
              <w:rPr>
                <w:rFonts w:ascii="Avenir Book" w:hAnsi="Avenir Book" w:cs="Arial"/>
                <w:bCs/>
                <w:color w:val="000000"/>
                <w:sz w:val="20"/>
                <w:szCs w:val="20"/>
              </w:rPr>
            </w:pPr>
          </w:p>
        </w:tc>
      </w:tr>
    </w:tbl>
    <w:p w14:paraId="07DBAC33"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169DE92"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74BA5435" w14:textId="77777777" w:rsid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p>
    <w:p w14:paraId="2B3D698B" w14:textId="77777777" w:rsidR="009D5DD2" w:rsidRPr="009D5DD2" w:rsidRDefault="009D5DD2" w:rsidP="009D5DD2">
      <w:pPr>
        <w:pBdr>
          <w:bottom w:val="single" w:sz="6" w:space="1" w:color="auto"/>
        </w:pBd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Temas pendientes</w:t>
      </w:r>
    </w:p>
    <w:p w14:paraId="6E06CFBC"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165C6220" w14:textId="77777777" w:rsidR="009D5DD2" w:rsidRPr="009D5DD2" w:rsidRDefault="009D5DD2" w:rsidP="009D5DD2">
      <w:pPr>
        <w:autoSpaceDE w:val="0"/>
        <w:autoSpaceDN w:val="0"/>
        <w:adjustRightInd w:val="0"/>
        <w:spacing w:after="0" w:line="240" w:lineRule="auto"/>
        <w:rPr>
          <w:rFonts w:ascii="Avenir Book" w:hAnsi="Avenir Book" w:cs="Arial"/>
          <w:color w:val="000000"/>
          <w:sz w:val="21"/>
          <w:szCs w:val="21"/>
        </w:rPr>
      </w:pPr>
    </w:p>
    <w:p w14:paraId="712D1ECB" w14:textId="475BD8D6" w:rsidR="009D5DD2" w:rsidRPr="009D5DD2" w:rsidRDefault="00ED5342" w:rsidP="009D5DD2">
      <w:pPr>
        <w:numPr>
          <w:ilvl w:val="0"/>
          <w:numId w:val="2"/>
        </w:numPr>
        <w:autoSpaceDE w:val="0"/>
        <w:autoSpaceDN w:val="0"/>
        <w:adjustRightInd w:val="0"/>
        <w:spacing w:after="0" w:line="240" w:lineRule="auto"/>
        <w:rPr>
          <w:rFonts w:ascii="Avenir Book" w:hAnsi="Avenir Book" w:cs="Arial"/>
          <w:color w:val="000000"/>
          <w:sz w:val="21"/>
          <w:szCs w:val="21"/>
        </w:rPr>
      </w:pPr>
      <w:r>
        <w:rPr>
          <w:rFonts w:ascii="Avenir Book" w:hAnsi="Avenir Book" w:cs="Arial"/>
          <w:color w:val="000000"/>
          <w:sz w:val="21"/>
          <w:szCs w:val="21"/>
        </w:rPr>
        <w:t>No aplica</w:t>
      </w:r>
    </w:p>
    <w:p w14:paraId="27C34615" w14:textId="77777777" w:rsidR="009D5DD2" w:rsidRPr="009D5DD2" w:rsidRDefault="009D5DD2" w:rsidP="009D5DD2">
      <w:pPr>
        <w:autoSpaceDE w:val="0"/>
        <w:autoSpaceDN w:val="0"/>
        <w:adjustRightInd w:val="0"/>
        <w:spacing w:after="0" w:line="240" w:lineRule="auto"/>
        <w:rPr>
          <w:rFonts w:ascii="Avenir Book" w:hAnsi="Avenir Book" w:cs="Arial"/>
          <w:b/>
          <w:bCs/>
          <w:color w:val="000000"/>
          <w:sz w:val="23"/>
          <w:szCs w:val="23"/>
        </w:rPr>
      </w:pPr>
    </w:p>
    <w:p w14:paraId="09645100" w14:textId="77777777" w:rsidR="009D5DD2" w:rsidRPr="009D5DD2" w:rsidRDefault="009D5DD2" w:rsidP="009D5DD2">
      <w:pPr>
        <w:autoSpaceDE w:val="0"/>
        <w:autoSpaceDN w:val="0"/>
        <w:adjustRightInd w:val="0"/>
        <w:spacing w:after="0" w:line="240" w:lineRule="auto"/>
        <w:outlineLvl w:val="0"/>
        <w:rPr>
          <w:rFonts w:ascii="Avenir Book" w:hAnsi="Avenir Book" w:cs="Arial"/>
          <w:b/>
          <w:bCs/>
          <w:color w:val="000000"/>
          <w:sz w:val="23"/>
          <w:szCs w:val="23"/>
        </w:rPr>
      </w:pPr>
      <w:r w:rsidRPr="009D5DD2">
        <w:rPr>
          <w:rFonts w:ascii="Avenir Book" w:hAnsi="Avenir Book" w:cs="Arial"/>
          <w:b/>
          <w:bCs/>
          <w:color w:val="000000"/>
          <w:sz w:val="23"/>
          <w:szCs w:val="23"/>
        </w:rPr>
        <w:t>Próxima Reunión:</w:t>
      </w:r>
    </w:p>
    <w:p w14:paraId="68841768" w14:textId="6D94F4B3" w:rsidR="00361AF6" w:rsidRPr="00ED5342" w:rsidRDefault="00BB0D98">
      <w:pPr>
        <w:rPr>
          <w:rFonts w:ascii="Avenir Book" w:hAnsi="Avenir Book"/>
          <w:sz w:val="21"/>
          <w:szCs w:val="21"/>
        </w:rPr>
      </w:pPr>
      <w:r>
        <w:rPr>
          <w:rFonts w:ascii="Avenir Book" w:hAnsi="Avenir Book" w:cs="Arial"/>
          <w:bCs/>
          <w:sz w:val="21"/>
          <w:szCs w:val="21"/>
        </w:rPr>
        <w:t xml:space="preserve">Será programada a finales de </w:t>
      </w:r>
      <w:r w:rsidR="00730286">
        <w:rPr>
          <w:rFonts w:ascii="Avenir Book" w:hAnsi="Avenir Book" w:cs="Arial"/>
          <w:bCs/>
          <w:sz w:val="21"/>
          <w:szCs w:val="21"/>
        </w:rPr>
        <w:t>Jul</w:t>
      </w:r>
      <w:r w:rsidR="00264B9A">
        <w:rPr>
          <w:rFonts w:ascii="Avenir Book" w:hAnsi="Avenir Book" w:cs="Arial"/>
          <w:bCs/>
          <w:sz w:val="21"/>
          <w:szCs w:val="21"/>
        </w:rPr>
        <w:t>io</w:t>
      </w:r>
      <w:r>
        <w:rPr>
          <w:rFonts w:ascii="Avenir Book" w:hAnsi="Avenir Book" w:cs="Arial"/>
          <w:bCs/>
          <w:sz w:val="21"/>
          <w:szCs w:val="21"/>
        </w:rPr>
        <w:t xml:space="preserve"> del año en curso.</w:t>
      </w:r>
    </w:p>
    <w:sectPr w:rsidR="00361AF6" w:rsidRPr="00ED5342" w:rsidSect="008D39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4CE9B" w14:textId="77777777" w:rsidR="00257546" w:rsidRDefault="00257546" w:rsidP="009D5DD2">
      <w:pPr>
        <w:spacing w:after="0" w:line="240" w:lineRule="auto"/>
      </w:pPr>
      <w:r>
        <w:separator/>
      </w:r>
    </w:p>
  </w:endnote>
  <w:endnote w:type="continuationSeparator" w:id="0">
    <w:p w14:paraId="7556CD2A" w14:textId="77777777" w:rsidR="00257546" w:rsidRDefault="00257546" w:rsidP="009D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36962" w14:textId="77777777" w:rsidR="00257546" w:rsidRDefault="00257546" w:rsidP="009D5DD2">
      <w:pPr>
        <w:spacing w:after="0" w:line="240" w:lineRule="auto"/>
      </w:pPr>
      <w:r>
        <w:separator/>
      </w:r>
    </w:p>
  </w:footnote>
  <w:footnote w:type="continuationSeparator" w:id="0">
    <w:p w14:paraId="66A90958" w14:textId="77777777" w:rsidR="00257546" w:rsidRDefault="00257546" w:rsidP="009D5D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434AD"/>
    <w:multiLevelType w:val="hybridMultilevel"/>
    <w:tmpl w:val="2DA80D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7A876B1"/>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A5FD9"/>
    <w:multiLevelType w:val="hybridMultilevel"/>
    <w:tmpl w:val="9702BF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266213A"/>
    <w:multiLevelType w:val="hybridMultilevel"/>
    <w:tmpl w:val="7BC2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D2"/>
    <w:rsid w:val="00074817"/>
    <w:rsid w:val="00076758"/>
    <w:rsid w:val="000F0175"/>
    <w:rsid w:val="001426F8"/>
    <w:rsid w:val="001544E6"/>
    <w:rsid w:val="001E1114"/>
    <w:rsid w:val="002006E6"/>
    <w:rsid w:val="00206E9F"/>
    <w:rsid w:val="00257546"/>
    <w:rsid w:val="00264B9A"/>
    <w:rsid w:val="002B742C"/>
    <w:rsid w:val="002D5A7D"/>
    <w:rsid w:val="00361AF6"/>
    <w:rsid w:val="003737EB"/>
    <w:rsid w:val="0044409D"/>
    <w:rsid w:val="004B798C"/>
    <w:rsid w:val="00507CBB"/>
    <w:rsid w:val="0066249A"/>
    <w:rsid w:val="00685B7D"/>
    <w:rsid w:val="00690599"/>
    <w:rsid w:val="006C5AC3"/>
    <w:rsid w:val="00730286"/>
    <w:rsid w:val="00734A31"/>
    <w:rsid w:val="00790336"/>
    <w:rsid w:val="008D062A"/>
    <w:rsid w:val="008F3454"/>
    <w:rsid w:val="009A1A67"/>
    <w:rsid w:val="009D5DD2"/>
    <w:rsid w:val="00A248C1"/>
    <w:rsid w:val="00A30AFE"/>
    <w:rsid w:val="00A70265"/>
    <w:rsid w:val="00A74531"/>
    <w:rsid w:val="00A868BE"/>
    <w:rsid w:val="00AF7077"/>
    <w:rsid w:val="00B069BA"/>
    <w:rsid w:val="00B22AC8"/>
    <w:rsid w:val="00B50539"/>
    <w:rsid w:val="00BB0D98"/>
    <w:rsid w:val="00CA2A0C"/>
    <w:rsid w:val="00D357E8"/>
    <w:rsid w:val="00D57798"/>
    <w:rsid w:val="00D96059"/>
    <w:rsid w:val="00DD75E0"/>
    <w:rsid w:val="00E01CF4"/>
    <w:rsid w:val="00EB7634"/>
    <w:rsid w:val="00ED5342"/>
    <w:rsid w:val="00EF1C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67675"/>
  <w14:defaultImageDpi w14:val="300"/>
  <w15:docId w15:val="{AD92E8A3-5C6B-4A32-9384-F44314E8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D2"/>
    <w:pPr>
      <w:spacing w:after="200" w:line="276" w:lineRule="auto"/>
    </w:pPr>
    <w:rPr>
      <w:rFonts w:ascii="Calibri" w:eastAsia="Calibri" w:hAnsi="Calibri" w:cs="Times New Roman"/>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5DD2"/>
    <w:rPr>
      <w:rFonts w:ascii="Calibri" w:eastAsia="Calibri" w:hAnsi="Calibri" w:cs="Times New Roman"/>
      <w:sz w:val="22"/>
      <w:szCs w:val="22"/>
      <w:lang w:val="es-AR" w:eastAsia="en-US"/>
    </w:rPr>
  </w:style>
  <w:style w:type="paragraph" w:styleId="Piedepgina">
    <w:name w:val="footer"/>
    <w:basedOn w:val="Normal"/>
    <w:link w:val="PiedepginaCar"/>
    <w:uiPriority w:val="99"/>
    <w:unhideWhenUsed/>
    <w:rsid w:val="009D5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5DD2"/>
    <w:rPr>
      <w:rFonts w:ascii="Calibri" w:eastAsia="Calibri" w:hAnsi="Calibri" w:cs="Times New Roman"/>
      <w:sz w:val="22"/>
      <w:szCs w:val="22"/>
      <w:lang w:val="es-AR" w:eastAsia="en-US"/>
    </w:rPr>
  </w:style>
  <w:style w:type="paragraph" w:styleId="Prrafodelista">
    <w:name w:val="List Paragraph"/>
    <w:basedOn w:val="Normal"/>
    <w:uiPriority w:val="34"/>
    <w:qFormat/>
    <w:rsid w:val="000F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345</Words>
  <Characters>1902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Nodus12</dc:creator>
  <cp:keywords/>
  <dc:description/>
  <cp:lastModifiedBy>zepeda</cp:lastModifiedBy>
  <cp:revision>12</cp:revision>
  <dcterms:created xsi:type="dcterms:W3CDTF">2015-06-05T18:04:00Z</dcterms:created>
  <dcterms:modified xsi:type="dcterms:W3CDTF">2015-06-27T13:59:00Z</dcterms:modified>
</cp:coreProperties>
</file>