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Components</w:t>
      </w:r>
    </w:p>
    <w:p>
      <w:r>
        <w:t xml:space="preserve">Reusable pieces of the site. Lives in </w:t>
      </w:r>
      <w:r>
        <w:rPr>
          <w:rFonts w:ascii="Consolas" w:hAnsi="Consolas"/>
          <w:color w:val="C7254E"/>
          <w:sz w:val="20"/>
        </w:rPr>
        <w:t>src/components/</w:t>
      </w:r>
      <w:r>
        <w:t>.</w:t>
      </w:r>
    </w:p>
    <w:p>
      <w:pPr>
        <w:pStyle w:val="Heading2"/>
      </w:pPr>
      <w:r>
        <w:t>Layout</w:t>
      </w:r>
    </w:p>
    <w:p>
      <w:pPr>
        <w:pStyle w:val="Heading3"/>
      </w:pPr>
      <w:r>
        <w:rPr>
          <w:rFonts w:ascii="Consolas" w:hAnsi="Consolas"/>
          <w:color w:val="C7254E"/>
          <w:sz w:val="20"/>
        </w:rPr>
        <w:t>Navbar.tsx</w:t>
      </w:r>
    </w:p>
    <w:p>
      <w:r>
        <w:t>The top bar shown on public pages. Has:</w:t>
      </w:r>
    </w:p>
    <w:p>
      <w:pPr>
        <w:pStyle w:val="ListBullet"/>
      </w:pPr>
      <w:r>
        <w:t>Logo (links to home)</w:t>
      </w:r>
    </w:p>
    <w:p>
      <w:pPr>
        <w:pStyle w:val="ListBullet"/>
      </w:pPr>
      <w:r>
        <w:t>Nav links (Learn, Leaderboard, How to Play, About)</w:t>
      </w:r>
    </w:p>
    <w:p>
      <w:pPr>
        <w:pStyle w:val="ListBullet"/>
      </w:pPr>
      <w:r>
        <w:t>Right side: login/register buttons (or avatar + XP + streak if logged in)</w:t>
      </w:r>
    </w:p>
    <w:p>
      <w:pPr>
        <w:pStyle w:val="ListBullet"/>
      </w:pPr>
      <w:r>
        <w:t>Music on/off button</w:t>
      </w:r>
    </w:p>
    <w:p>
      <w:pPr>
        <w:pStyle w:val="ListBullet"/>
      </w:pPr>
      <w:r>
        <w:t>Mobile menu (hamburger)</w:t>
      </w:r>
    </w:p>
    <w:p>
      <w:pPr>
        <w:pStyle w:val="Heading3"/>
      </w:pPr>
      <w:r>
        <w:rPr>
          <w:rFonts w:ascii="Consolas" w:hAnsi="Consolas"/>
          <w:color w:val="C7254E"/>
          <w:sz w:val="20"/>
        </w:rPr>
        <w:t>Sidebar.tsx</w:t>
      </w:r>
    </w:p>
    <w:p>
      <w:r>
        <w:t>The side menu for logged-in users. Has:</w:t>
      </w:r>
    </w:p>
    <w:p>
      <w:pPr>
        <w:pStyle w:val="ListBullet"/>
      </w:pPr>
      <w:r>
        <w:t>Dashboard, Play, Certificates (private links)</w:t>
      </w:r>
    </w:p>
    <w:p>
      <w:pPr>
        <w:pStyle w:val="ListBullet"/>
      </w:pPr>
      <w:r>
        <w:t>Learn, Leaderboard, How to Play, About (public links)</w:t>
      </w:r>
    </w:p>
    <w:p>
      <w:pPr>
        <w:pStyle w:val="ListBullet"/>
      </w:pPr>
      <w:r>
        <w:t>Settings, Log out at the bottom</w:t>
      </w:r>
    </w:p>
    <w:p>
      <w:pPr>
        <w:pStyle w:val="ListBullet"/>
      </w:pPr>
      <w:r>
        <w:t>Avatar + hearts + streak at the top</w:t>
      </w:r>
    </w:p>
    <w:p>
      <w:pPr>
        <w:pStyle w:val="ListBullet"/>
      </w:pPr>
      <w:r>
        <w:t>Heart countdown (time till next heart)</w:t>
      </w:r>
    </w:p>
    <w:p>
      <w:pPr>
        <w:pStyle w:val="ListBullet"/>
      </w:pPr>
      <w:r>
        <w:t>Can be collapsed to icons only</w:t>
      </w:r>
    </w:p>
    <w:p>
      <w:pPr>
        <w:pStyle w:val="ListBullet"/>
      </w:pPr>
      <w:r>
        <w:t>Becomes a slide-out menu on mobile</w:t>
      </w:r>
    </w:p>
    <w:p>
      <w:pPr>
        <w:pStyle w:val="Heading3"/>
      </w:pPr>
      <w:r>
        <w:rPr>
          <w:rFonts w:ascii="Consolas" w:hAnsi="Consolas"/>
          <w:color w:val="C7254E"/>
          <w:sz w:val="20"/>
        </w:rPr>
        <w:t>Footer.tsx</w:t>
      </w:r>
    </w:p>
    <w:p>
      <w:r>
        <w:t>Simple footer. Shown at the bottom of every public page. Links and copyright.</w:t>
      </w:r>
    </w:p>
    <w:p>
      <w:pPr>
        <w:pStyle w:val="Heading2"/>
      </w:pPr>
      <w:r>
        <w:t>Auth</w:t>
      </w:r>
    </w:p>
    <w:p>
      <w:pPr>
        <w:pStyle w:val="Heading3"/>
      </w:pPr>
      <w:r>
        <w:rPr>
          <w:rFonts w:ascii="Consolas" w:hAnsi="Consolas"/>
          <w:color w:val="C7254E"/>
          <w:sz w:val="20"/>
        </w:rPr>
        <w:t>AuthLayout.tsx</w:t>
      </w:r>
    </w:p>
    <w:p>
      <w:r>
        <w:t>A minimal page shell for login/register/verify pages. Centered card with the logo on top.</w:t>
      </w:r>
    </w:p>
    <w:p>
      <w:pPr>
        <w:pStyle w:val="Heading3"/>
      </w:pPr>
      <w:r>
        <w:rPr>
          <w:rFonts w:ascii="Consolas" w:hAnsi="Consolas"/>
          <w:color w:val="C7254E"/>
          <w:sz w:val="20"/>
        </w:rPr>
        <w:t>RouteGuards.tsx</w:t>
      </w:r>
    </w:p>
    <w:p>
      <w:r>
        <w:t>Two components: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&lt;ProtectedRoute&gt;</w:t>
      </w:r>
      <w:r>
        <w:t xml:space="preserve"> — blocks unauthenticated users.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&lt;PublicRoute&gt;</w:t>
      </w:r>
      <w:r>
        <w:t xml:space="preserve"> — redirects authenticated users away.</w:t>
      </w:r>
    </w:p>
    <w:p>
      <w:r>
        <w:t>Both show a loading spinner while checking.</w:t>
      </w:r>
    </w:p>
    <w:p>
      <w:pPr>
        <w:pStyle w:val="Heading3"/>
      </w:pPr>
      <w:r>
        <w:rPr>
          <w:rFonts w:ascii="Consolas" w:hAnsi="Consolas"/>
          <w:color w:val="C7254E"/>
          <w:sz w:val="20"/>
        </w:rPr>
        <w:t>LoginOverlay.tsx</w:t>
      </w:r>
    </w:p>
    <w:p>
      <w:r>
        <w:t>A modal shown on the landing page. When guests click "Start Playing", it asks them to log in or register.</w:t>
      </w:r>
    </w:p>
    <w:p>
      <w:pPr>
        <w:pStyle w:val="Heading2"/>
      </w:pPr>
      <w:r>
        <w:t>UI</w:t>
      </w:r>
    </w:p>
    <w:p>
      <w:pPr>
        <w:pStyle w:val="Heading3"/>
      </w:pPr>
      <w:r>
        <w:rPr>
          <w:rFonts w:ascii="Consolas" w:hAnsi="Consolas"/>
          <w:color w:val="C7254E"/>
          <w:sz w:val="20"/>
        </w:rPr>
        <w:t>Modal.tsx</w:t>
      </w:r>
    </w:p>
    <w:p>
      <w:r>
        <w:t>A generic pop-up modal. Exports: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&lt;Modal&gt;</w:t>
      </w:r>
      <w:r>
        <w:t xml:space="preserve"> — the container.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&lt;ModalButton&gt;</w:t>
      </w:r>
      <w:r>
        <w:t xml:space="preserve"> — styled button to use inside.</w:t>
      </w:r>
    </w:p>
    <w:p>
      <w:r>
        <w:t>Used for logout confirmation, level failed, level complete, etc.</w:t>
      </w:r>
    </w:p>
    <w:p>
      <w:pPr>
        <w:pStyle w:val="Heading3"/>
      </w:pPr>
      <w:r>
        <w:rPr>
          <w:rFonts w:ascii="Consolas" w:hAnsi="Consolas"/>
          <w:color w:val="C7254E"/>
          <w:sz w:val="20"/>
        </w:rPr>
        <w:t>ScrollAnimations.tsx</w:t>
      </w:r>
    </w:p>
    <w:p>
      <w:r>
        <w:t>Three small components: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&lt;ScrollReveal&gt;</w:t>
      </w:r>
      <w:r>
        <w:t xml:space="preserve"> — fades elements in as you scroll to them.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&lt;ScrollProgressBar&gt;</w:t>
      </w:r>
      <w:r>
        <w:t xml:space="preserve"> — a bar at the top of the page that fills as you scroll.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&lt;ScrollToTop&gt;</w:t>
      </w:r>
      <w:r>
        <w:t xml:space="preserve"> — a button bottom-right that scrolls to top.</w:t>
      </w:r>
    </w:p>
    <w:p>
      <w:pPr>
        <w:pStyle w:val="Heading3"/>
      </w:pPr>
      <w:r>
        <w:rPr>
          <w:rFonts w:ascii="Consolas" w:hAnsi="Consolas"/>
          <w:color w:val="C7254E"/>
          <w:sz w:val="20"/>
        </w:rPr>
        <w:t>TopicIcon.tsx</w:t>
      </w:r>
    </w:p>
    <w:p>
      <w:r>
        <w:t>Inline SVG icons for each programming language. Fallback to a generic code icon.</w:t>
      </w:r>
    </w:p>
    <w:p>
      <w:r>
        <w:t xml:space="preserve">Supported names: </w:t>
      </w:r>
      <w:r>
        <w:rPr>
          <w:rFonts w:ascii="Consolas" w:hAnsi="Consolas"/>
          <w:color w:val="C7254E"/>
          <w:sz w:val="20"/>
        </w:rPr>
        <w:t>javascript</w:t>
      </w:r>
      <w:r>
        <w:t xml:space="preserve">, </w:t>
      </w:r>
      <w:r>
        <w:rPr>
          <w:rFonts w:ascii="Consolas" w:hAnsi="Consolas"/>
          <w:color w:val="C7254E"/>
          <w:sz w:val="20"/>
        </w:rPr>
        <w:t>python</w:t>
      </w:r>
      <w:r>
        <w:t xml:space="preserve">, </w:t>
      </w:r>
      <w:r>
        <w:rPr>
          <w:rFonts w:ascii="Consolas" w:hAnsi="Consolas"/>
          <w:color w:val="C7254E"/>
          <w:sz w:val="20"/>
        </w:rPr>
        <w:t>html</w:t>
      </w:r>
      <w:r>
        <w:t xml:space="preserve">, </w:t>
      </w:r>
      <w:r>
        <w:rPr>
          <w:rFonts w:ascii="Consolas" w:hAnsi="Consolas"/>
          <w:color w:val="C7254E"/>
          <w:sz w:val="20"/>
        </w:rPr>
        <w:t>css</w:t>
      </w:r>
      <w:r>
        <w:t xml:space="preserve">, </w:t>
      </w:r>
      <w:r>
        <w:rPr>
          <w:rFonts w:ascii="Consolas" w:hAnsi="Consolas"/>
          <w:color w:val="C7254E"/>
          <w:sz w:val="20"/>
        </w:rPr>
        <w:t>react</w:t>
      </w:r>
      <w:r>
        <w:t xml:space="preserve">, </w:t>
      </w:r>
      <w:r>
        <w:rPr>
          <w:rFonts w:ascii="Consolas" w:hAnsi="Consolas"/>
          <w:color w:val="C7254E"/>
          <w:sz w:val="20"/>
        </w:rPr>
        <w:t>typescript</w:t>
      </w:r>
      <w:r>
        <w:t xml:space="preserve">, </w:t>
      </w:r>
      <w:r>
        <w:rPr>
          <w:rFonts w:ascii="Consolas" w:hAnsi="Consolas"/>
          <w:color w:val="C7254E"/>
          <w:sz w:val="20"/>
        </w:rPr>
        <w:t>nodejs</w:t>
      </w:r>
      <w:r>
        <w:t xml:space="preserve">, </w:t>
      </w:r>
      <w:r>
        <w:rPr>
          <w:rFonts w:ascii="Consolas" w:hAnsi="Consolas"/>
          <w:color w:val="C7254E"/>
          <w:sz w:val="20"/>
        </w:rPr>
        <w:t>java</w:t>
      </w:r>
      <w:r>
        <w:t xml:space="preserve">, </w:t>
      </w:r>
      <w:r>
        <w:rPr>
          <w:rFonts w:ascii="Consolas" w:hAnsi="Consolas"/>
          <w:color w:val="C7254E"/>
          <w:sz w:val="20"/>
        </w:rPr>
        <w:t>cpp</w:t>
      </w:r>
      <w:r>
        <w:t xml:space="preserve">, </w:t>
      </w:r>
      <w:r>
        <w:rPr>
          <w:rFonts w:ascii="Consolas" w:hAnsi="Consolas"/>
          <w:color w:val="C7254E"/>
          <w:sz w:val="20"/>
        </w:rPr>
        <w:t>sql</w:t>
      </w:r>
      <w:r>
        <w:t xml:space="preserve">, </w:t>
      </w:r>
      <w:r>
        <w:rPr>
          <w:rFonts w:ascii="Consolas" w:hAnsi="Consolas"/>
          <w:color w:val="C7254E"/>
          <w:sz w:val="20"/>
        </w:rPr>
        <w:t>bash</w:t>
      </w:r>
      <w:r>
        <w:t>.</w:t>
      </w:r>
    </w:p>
    <w:p>
      <w:r>
        <w:t>Used when the backend doesn't have an icon uploaded for a topic.</w:t>
      </w:r>
    </w:p>
    <w:p>
      <w:pPr>
        <w:pStyle w:val="Heading2"/>
      </w:pPr>
      <w:r>
        <w:t>Other</w:t>
      </w:r>
    </w:p>
    <w:p>
      <w:pPr>
        <w:pStyle w:val="Heading3"/>
      </w:pPr>
      <w:r>
        <w:rPr>
          <w:rFonts w:ascii="Consolas" w:hAnsi="Consolas"/>
          <w:color w:val="C7254E"/>
          <w:sz w:val="20"/>
        </w:rPr>
        <w:t>GlobalClickSound.tsx</w:t>
      </w:r>
    </w:p>
    <w:p>
      <w:r>
        <w:t>Attaches a click listener to the whole document. Plays a click sound on any button. Added in the root layout so it's active everywhere.</w:t>
      </w:r>
    </w:p>
    <w:p>
      <w:pPr>
        <w:pStyle w:val="Heading2"/>
      </w:pPr>
      <w:r>
        <w:t>Reading Order</w:t>
      </w:r>
    </w:p>
    <w:p>
      <w:r>
        <w:t>If you're new, start with:</w:t>
      </w:r>
    </w:p>
    <w:p>
      <w:pPr>
        <w:pStyle w:val="ListNumber"/>
      </w:pPr>
      <w:r>
        <w:rPr>
          <w:rFonts w:ascii="Consolas" w:hAnsi="Consolas"/>
          <w:color w:val="C7254E"/>
          <w:sz w:val="20"/>
        </w:rPr>
        <w:t>layout/Navbar.tsx</w:t>
      </w:r>
      <w:r>
        <w:t xml:space="preserve"> — to see how the public shell works.</w:t>
      </w:r>
    </w:p>
    <w:p>
      <w:pPr>
        <w:pStyle w:val="ListNumber"/>
      </w:pPr>
      <w:r>
        <w:rPr>
          <w:rFonts w:ascii="Consolas" w:hAnsi="Consolas"/>
          <w:color w:val="C7254E"/>
          <w:sz w:val="20"/>
        </w:rPr>
        <w:t>layout/Sidebar.tsx</w:t>
      </w:r>
      <w:r>
        <w:t xml:space="preserve"> — for the logged-in shell.</w:t>
      </w:r>
    </w:p>
    <w:p>
      <w:pPr>
        <w:pStyle w:val="ListNumber"/>
      </w:pPr>
      <w:r>
        <w:rPr>
          <w:rFonts w:ascii="Consolas" w:hAnsi="Consolas"/>
          <w:color w:val="C7254E"/>
          <w:sz w:val="20"/>
        </w:rPr>
        <w:t>auth/RouteGuards.tsx</w:t>
      </w:r>
      <w:r>
        <w:t xml:space="preserve"> — for how pages are protected.</w:t>
      </w:r>
    </w:p>
    <w:p>
      <w:pPr>
        <w:pStyle w:val="ListNumber"/>
      </w:pPr>
      <w:r>
        <w:rPr>
          <w:rFonts w:ascii="Consolas" w:hAnsi="Consolas"/>
          <w:color w:val="C7254E"/>
          <w:sz w:val="20"/>
        </w:rPr>
        <w:t>ui/Modal.tsx</w:t>
      </w:r>
      <w:r>
        <w:t xml:space="preserve"> — for how popups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