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DB5" w:rsidRPr="006D4DB5" w:rsidRDefault="006D4DB5" w:rsidP="006D4DB5">
      <w:pPr>
        <w:spacing w:after="450" w:line="900" w:lineRule="atLeast"/>
        <w:outlineLvl w:val="1"/>
        <w:rPr>
          <w:rFonts w:ascii="inherit" w:eastAsia="Times New Roman" w:hAnsi="inherit" w:cs="Times New Roman"/>
          <w:bCs/>
          <w:color w:val="000000" w:themeColor="text1"/>
          <w:sz w:val="83"/>
          <w:szCs w:val="83"/>
          <w:lang w:eastAsia="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B5">
        <w:rPr>
          <w:rFonts w:ascii="inherit" w:eastAsia="Times New Roman" w:hAnsi="inherit" w:cs="Times New Roman"/>
          <w:bCs/>
          <w:color w:val="000000" w:themeColor="text1"/>
          <w:sz w:val="83"/>
          <w:szCs w:val="83"/>
          <w:lang w:eastAsia="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 Policy</w:t>
      </w:r>
    </w:p>
    <w:p w:rsidR="006D4DB5" w:rsidRPr="006D4DB5" w:rsidRDefault="006D4DB5" w:rsidP="006D4DB5">
      <w:pPr>
        <w:spacing w:beforeAutospacing="1" w:after="0" w:afterAutospacing="1" w:line="315" w:lineRule="atLeast"/>
        <w:rPr>
          <w:rFonts w:ascii="Arial" w:eastAsia="Times New Roman" w:hAnsi="Arial" w:cs="Arial"/>
          <w:b/>
          <w:bCs/>
          <w:color w:val="000000"/>
          <w:sz w:val="21"/>
          <w:szCs w:val="21"/>
          <w:lang w:eastAsia="uk-UA"/>
        </w:rPr>
      </w:pPr>
      <w:r w:rsidRPr="006D4DB5">
        <w:rPr>
          <w:rFonts w:ascii="Arial" w:eastAsia="Times New Roman" w:hAnsi="Arial" w:cs="Arial"/>
          <w:b/>
          <w:bCs/>
          <w:color w:val="000000"/>
          <w:sz w:val="21"/>
          <w:szCs w:val="21"/>
          <w:lang w:eastAsia="uk-UA"/>
        </w:rPr>
        <w:t>The purpose of this Privacy Policy is to inform you of our practices with regard to personal data we collect from or about you in connection with our web site and/or mobile app which can be accessed at </w:t>
      </w:r>
      <w:hyperlink r:id="rId5" w:history="1">
        <w:r w:rsidRPr="006D4DB5">
          <w:rPr>
            <w:rFonts w:ascii="Arial" w:eastAsia="Times New Roman" w:hAnsi="Arial" w:cs="Arial"/>
            <w:b/>
            <w:bCs/>
            <w:color w:val="00ADFF"/>
            <w:sz w:val="21"/>
            <w:szCs w:val="21"/>
            <w:u w:val="single"/>
            <w:lang w:eastAsia="uk-UA"/>
          </w:rPr>
          <w:t>dokwallet.com</w:t>
        </w:r>
      </w:hyperlink>
      <w:r w:rsidRPr="006D4DB5">
        <w:rPr>
          <w:rFonts w:ascii="Arial" w:eastAsia="Times New Roman" w:hAnsi="Arial" w:cs="Arial"/>
          <w:b/>
          <w:bCs/>
          <w:color w:val="000000"/>
          <w:sz w:val="21"/>
          <w:szCs w:val="21"/>
          <w:lang w:eastAsia="uk-UA"/>
        </w:rPr>
        <w:t>, Google play and/or Apple store (the “Site”). We may update this Privacy Policy from time to time in our sole discretion; the current version may be found at </w:t>
      </w:r>
      <w:hyperlink r:id="rId6" w:history="1">
        <w:r w:rsidRPr="006D4DB5">
          <w:rPr>
            <w:rFonts w:ascii="Arial" w:eastAsia="Times New Roman" w:hAnsi="Arial" w:cs="Arial"/>
            <w:b/>
            <w:bCs/>
            <w:color w:val="00ADFF"/>
            <w:sz w:val="21"/>
            <w:szCs w:val="21"/>
            <w:u w:val="single"/>
            <w:lang w:eastAsia="uk-UA"/>
          </w:rPr>
          <w:t>Privacy Policy</w:t>
        </w:r>
      </w:hyperlink>
      <w:r w:rsidRPr="006D4DB5">
        <w:rPr>
          <w:rFonts w:ascii="Arial" w:eastAsia="Times New Roman" w:hAnsi="Arial" w:cs="Arial"/>
          <w:b/>
          <w:bCs/>
          <w:color w:val="000000"/>
          <w:sz w:val="21"/>
          <w:szCs w:val="21"/>
          <w:lang w:eastAsia="uk-UA"/>
        </w:rPr>
        <w:t>. By using the Site or the Services you acknowledge your consent to the practices described herein.</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r>
    </w:p>
    <w:p w:rsidR="006D4DB5" w:rsidRPr="006D4DB5" w:rsidRDefault="006D4DB5" w:rsidP="006D4DB5">
      <w:pPr>
        <w:spacing w:after="0" w:line="240" w:lineRule="auto"/>
        <w:jc w:val="center"/>
        <w:outlineLvl w:val="2"/>
        <w:rPr>
          <w:rFonts w:ascii="inherit" w:eastAsia="Times New Roman" w:hAnsi="inherit" w:cs="Times New Roman"/>
          <w:b/>
          <w:bCs/>
          <w:caps/>
          <w:color w:val="000000"/>
          <w:sz w:val="36"/>
          <w:szCs w:val="36"/>
          <w:lang w:eastAsia="uk-UA"/>
        </w:rPr>
      </w:pPr>
      <w:r w:rsidRPr="006D4DB5">
        <w:rPr>
          <w:rFonts w:ascii="inherit" w:eastAsia="Times New Roman" w:hAnsi="inherit" w:cs="Times New Roman"/>
          <w:b/>
          <w:bCs/>
          <w:caps/>
          <w:color w:val="000000"/>
          <w:sz w:val="36"/>
          <w:szCs w:val="36"/>
          <w:lang w:eastAsia="uk-UA"/>
        </w:rPr>
        <w:t>1. PERSONAL DATA WE COLLECT</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bookmarkStart w:id="0" w:name="_GoBack"/>
      <w:bookmarkEnd w:id="0"/>
      <w:r w:rsidRPr="006D4DB5">
        <w:rPr>
          <w:rFonts w:ascii="Times New Roman" w:eastAsia="Times New Roman" w:hAnsi="Times New Roman" w:cs="Times New Roman"/>
          <w:sz w:val="24"/>
          <w:szCs w:val="24"/>
          <w:lang w:eastAsia="uk-UA"/>
        </w:rPr>
        <w:br/>
      </w:r>
    </w:p>
    <w:p w:rsidR="006D4DB5" w:rsidRPr="006D4DB5" w:rsidRDefault="006D4DB5" w:rsidP="006D4DB5">
      <w:pPr>
        <w:spacing w:before="100" w:beforeAutospacing="1" w:after="100" w:afterAutospacing="1" w:line="315" w:lineRule="atLeast"/>
        <w:rPr>
          <w:rFonts w:ascii="Arial" w:eastAsia="Times New Roman" w:hAnsi="Arial" w:cs="Arial"/>
          <w:b/>
          <w:bCs/>
          <w:color w:val="000000"/>
          <w:sz w:val="21"/>
          <w:szCs w:val="21"/>
          <w:lang w:eastAsia="uk-UA"/>
        </w:rPr>
      </w:pPr>
      <w:r w:rsidRPr="006D4DB5">
        <w:rPr>
          <w:rFonts w:ascii="Arial" w:eastAsia="Times New Roman" w:hAnsi="Arial" w:cs="Arial"/>
          <w:b/>
          <w:bCs/>
          <w:color w:val="000000"/>
          <w:sz w:val="21"/>
          <w:szCs w:val="21"/>
          <w:lang w:eastAsia="uk-UA"/>
        </w:rPr>
        <w:t>1.1. Information you give us</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In order for you to use our Services and other features of our Site, we will ask you for some of your personal data (e.g. contact information, name, etc.). The amount and type of information that we gather depends on the nature of the interaction. Those who purchase Services from us are asked to provide additional information including, as necessary, the personal and financial information required to process transactions. In each case, we collect such information only insofar as is necessary or appropriate to fulfill the purpose of your interaction with us. You can always refuse to supply personal data; however, doing so may prevent you from receiving our Services or engaging in other activities on the Site. In no event will we ever request sensitive personal data (e.g. health information, religious preferences, etc.) from you, and we expressly request that you not provide any such sensitive personal data to us.</w:t>
      </w: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r>
    </w:p>
    <w:p w:rsidR="006D4DB5" w:rsidRPr="006D4DB5" w:rsidRDefault="006D4DB5" w:rsidP="006D4DB5">
      <w:pPr>
        <w:spacing w:before="100" w:beforeAutospacing="1" w:after="100" w:afterAutospacing="1" w:line="315" w:lineRule="atLeast"/>
        <w:rPr>
          <w:rFonts w:ascii="Arial" w:eastAsia="Times New Roman" w:hAnsi="Arial" w:cs="Arial"/>
          <w:b/>
          <w:bCs/>
          <w:color w:val="000000"/>
          <w:sz w:val="21"/>
          <w:szCs w:val="21"/>
          <w:lang w:eastAsia="uk-UA"/>
        </w:rPr>
      </w:pPr>
      <w:r w:rsidRPr="006D4DB5">
        <w:rPr>
          <w:rFonts w:ascii="Arial" w:eastAsia="Times New Roman" w:hAnsi="Arial" w:cs="Arial"/>
          <w:b/>
          <w:bCs/>
          <w:color w:val="000000"/>
          <w:sz w:val="21"/>
          <w:szCs w:val="21"/>
          <w:lang w:eastAsia="uk-UA"/>
        </w:rPr>
        <w:t>1.2. Web service log</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As is true of most websites, we gather certain information automatically through your use of the Site. This information may include Internet protocol (IP) addresses, browser type, Internet service provider (ISP), referring or exit pages, the files viewed on the Site (e.g., HTML pages, graphics, etc.), operating system, date/time stamp, and clickstream data to analyze trends in the aggregate and administer the site. We use analytical software to help us understand this information. This software sends information to its licensor. Other sites and companies may also use this software. As a result, the licensor may collect information that, when aggregated by them, allows them to identify you individually. We have no responsibility for this collection and use.</w:t>
      </w: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r>
    </w:p>
    <w:p w:rsidR="006D4DB5" w:rsidRPr="006D4DB5" w:rsidRDefault="006D4DB5" w:rsidP="006D4DB5">
      <w:pPr>
        <w:spacing w:before="100" w:beforeAutospacing="1" w:after="100" w:afterAutospacing="1" w:line="315" w:lineRule="atLeast"/>
        <w:rPr>
          <w:rFonts w:ascii="Arial" w:eastAsia="Times New Roman" w:hAnsi="Arial" w:cs="Arial"/>
          <w:b/>
          <w:bCs/>
          <w:color w:val="000000"/>
          <w:sz w:val="21"/>
          <w:szCs w:val="21"/>
          <w:lang w:eastAsia="uk-UA"/>
        </w:rPr>
      </w:pPr>
      <w:r w:rsidRPr="006D4DB5">
        <w:rPr>
          <w:rFonts w:ascii="Arial" w:eastAsia="Times New Roman" w:hAnsi="Arial" w:cs="Arial"/>
          <w:b/>
          <w:bCs/>
          <w:color w:val="000000"/>
          <w:sz w:val="21"/>
          <w:szCs w:val="21"/>
          <w:lang w:eastAsia="uk-UA"/>
        </w:rPr>
        <w:t>1.3. Cookies</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 xml:space="preserve">We use cookies and similar technologies to analyze trends, administer the Site, track users’ movements around the Site, and gather demographic information about our user base as a whole. You can control the use of cookies at the individual browser level. Ads appearing on our Site may </w:t>
      </w:r>
      <w:r w:rsidRPr="006D4DB5">
        <w:rPr>
          <w:rFonts w:ascii="Times New Roman" w:eastAsia="Times New Roman" w:hAnsi="Times New Roman" w:cs="Times New Roman"/>
          <w:sz w:val="24"/>
          <w:szCs w:val="24"/>
          <w:lang w:eastAsia="uk-UA"/>
        </w:rPr>
        <w:lastRenderedPageBreak/>
        <w:t>be delivered to you by advertising partners who may set cookies. These cookies allow the ad server to recognize your computer each time they send you an online advertisement to compile information about you or others who use your computer. This information allows ad networks to, among other things, deliver targeted advertisements that they believe will be of most interest to you. This Privacy Policy covers our use of cookies and does not cover the use of cookies by any advertisers. However, data tracking files used by us may also be used by these advertisers and, when combined with other information held by them, be used to identify you personally. For more information on third party cookies and instructions on how to opt-out of those cookies set by members of the National Advertising Initiative, please </w:t>
      </w:r>
      <w:hyperlink r:id="rId7" w:tgtFrame="_blank" w:history="1">
        <w:r w:rsidRPr="006D4DB5">
          <w:rPr>
            <w:rFonts w:ascii="Times New Roman" w:eastAsia="Times New Roman" w:hAnsi="Times New Roman" w:cs="Times New Roman"/>
            <w:color w:val="00ADFF"/>
            <w:sz w:val="24"/>
            <w:szCs w:val="24"/>
            <w:u w:val="single"/>
            <w:lang w:eastAsia="uk-UA"/>
          </w:rPr>
          <w:t>click here</w:t>
        </w:r>
      </w:hyperlink>
      <w:r w:rsidRPr="006D4DB5">
        <w:rPr>
          <w:rFonts w:ascii="Times New Roman" w:eastAsia="Times New Roman" w:hAnsi="Times New Roman" w:cs="Times New Roman"/>
          <w:sz w:val="24"/>
          <w:szCs w:val="24"/>
          <w:lang w:eastAsia="uk-UA"/>
        </w:rPr>
        <w:t>. Or, if you are located in the European Union, please visit the European Interactive Digital Advertising Alliance </w:t>
      </w:r>
      <w:hyperlink r:id="rId8" w:tgtFrame="_blank" w:history="1">
        <w:r w:rsidRPr="006D4DB5">
          <w:rPr>
            <w:rFonts w:ascii="Times New Roman" w:eastAsia="Times New Roman" w:hAnsi="Times New Roman" w:cs="Times New Roman"/>
            <w:color w:val="00ADFF"/>
            <w:sz w:val="24"/>
            <w:szCs w:val="24"/>
            <w:u w:val="single"/>
            <w:lang w:eastAsia="uk-UA"/>
          </w:rPr>
          <w:t>here</w:t>
        </w:r>
      </w:hyperlink>
      <w:r w:rsidRPr="006D4DB5">
        <w:rPr>
          <w:rFonts w:ascii="Times New Roman" w:eastAsia="Times New Roman" w:hAnsi="Times New Roman" w:cs="Times New Roman"/>
          <w:sz w:val="24"/>
          <w:szCs w:val="24"/>
          <w:lang w:eastAsia="uk-UA"/>
        </w:rPr>
        <w:t>.</w:t>
      </w: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r>
    </w:p>
    <w:p w:rsidR="006D4DB5" w:rsidRPr="006D4DB5" w:rsidRDefault="006D4DB5" w:rsidP="006D4DB5">
      <w:pPr>
        <w:spacing w:before="100" w:beforeAutospacing="1" w:after="100" w:afterAutospacing="1" w:line="315" w:lineRule="atLeast"/>
        <w:rPr>
          <w:rFonts w:ascii="Arial" w:eastAsia="Times New Roman" w:hAnsi="Arial" w:cs="Arial"/>
          <w:b/>
          <w:bCs/>
          <w:color w:val="000000"/>
          <w:sz w:val="21"/>
          <w:szCs w:val="21"/>
          <w:lang w:eastAsia="uk-UA"/>
        </w:rPr>
      </w:pPr>
      <w:r w:rsidRPr="006D4DB5">
        <w:rPr>
          <w:rFonts w:ascii="Arial" w:eastAsia="Times New Roman" w:hAnsi="Arial" w:cs="Arial"/>
          <w:b/>
          <w:bCs/>
          <w:color w:val="000000"/>
          <w:sz w:val="21"/>
          <w:szCs w:val="21"/>
          <w:lang w:eastAsia="uk-UA"/>
        </w:rPr>
        <w:t>1.4. Information collected by our customers</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Our customers may collect personal data in connection with the Services we provide to them. Our customers control the personal data they collect, and we will not use or disclose that personal data except as authorized or directed by the customer in the course of our provision of the Services. If your personal data is controlled by one of our customers and you have concerns about the way that data is managed, please contact that customer directly.</w:t>
      </w: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r>
    </w:p>
    <w:p w:rsidR="006D4DB5" w:rsidRPr="006D4DB5" w:rsidRDefault="006D4DB5" w:rsidP="006D4DB5">
      <w:pPr>
        <w:spacing w:after="0" w:line="240" w:lineRule="auto"/>
        <w:jc w:val="center"/>
        <w:outlineLvl w:val="2"/>
        <w:rPr>
          <w:rFonts w:ascii="inherit" w:eastAsia="Times New Roman" w:hAnsi="inherit" w:cs="Times New Roman"/>
          <w:b/>
          <w:bCs/>
          <w:caps/>
          <w:color w:val="000000"/>
          <w:sz w:val="36"/>
          <w:szCs w:val="36"/>
          <w:lang w:eastAsia="uk-UA"/>
        </w:rPr>
      </w:pPr>
      <w:r w:rsidRPr="006D4DB5">
        <w:rPr>
          <w:rFonts w:ascii="inherit" w:eastAsia="Times New Roman" w:hAnsi="inherit" w:cs="Times New Roman"/>
          <w:b/>
          <w:bCs/>
          <w:caps/>
          <w:color w:val="000000"/>
          <w:sz w:val="36"/>
          <w:szCs w:val="36"/>
          <w:lang w:eastAsia="uk-UA"/>
        </w:rPr>
        <w:t>2. HOW WE USE PERSONAL DATA</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br/>
        <w:t>We will only use the personal data we collect as reasonably necessary for the following purposes:</w:t>
      </w:r>
      <w:r w:rsidRPr="006D4DB5">
        <w:rPr>
          <w:rFonts w:ascii="Times New Roman" w:eastAsia="Times New Roman" w:hAnsi="Times New Roman" w:cs="Times New Roman"/>
          <w:sz w:val="24"/>
          <w:szCs w:val="24"/>
          <w:lang w:eastAsia="uk-UA"/>
        </w:rPr>
        <w:br/>
      </w:r>
    </w:p>
    <w:p w:rsidR="006D4DB5" w:rsidRPr="006D4DB5" w:rsidRDefault="006D4DB5" w:rsidP="006D4DB5">
      <w:pPr>
        <w:numPr>
          <w:ilvl w:val="0"/>
          <w:numId w:val="1"/>
        </w:numPr>
        <w:spacing w:after="0" w:line="240" w:lineRule="auto"/>
        <w:ind w:left="0"/>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to allow you to use and interact with the Site;</w:t>
      </w:r>
    </w:p>
    <w:p w:rsidR="006D4DB5" w:rsidRPr="006D4DB5" w:rsidRDefault="006D4DB5" w:rsidP="006D4DB5">
      <w:pPr>
        <w:numPr>
          <w:ilvl w:val="0"/>
          <w:numId w:val="1"/>
        </w:numPr>
        <w:spacing w:after="0" w:line="240" w:lineRule="auto"/>
        <w:ind w:left="0"/>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to provide the Services to you as our customer;</w:t>
      </w:r>
    </w:p>
    <w:p w:rsidR="006D4DB5" w:rsidRPr="006D4DB5" w:rsidRDefault="006D4DB5" w:rsidP="006D4DB5">
      <w:pPr>
        <w:numPr>
          <w:ilvl w:val="0"/>
          <w:numId w:val="1"/>
        </w:numPr>
        <w:spacing w:after="0" w:line="240" w:lineRule="auto"/>
        <w:ind w:left="0"/>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to inform our continued development of the Site and the Services;</w:t>
      </w:r>
    </w:p>
    <w:p w:rsidR="006D4DB5" w:rsidRPr="006D4DB5" w:rsidRDefault="006D4DB5" w:rsidP="006D4DB5">
      <w:pPr>
        <w:numPr>
          <w:ilvl w:val="0"/>
          <w:numId w:val="1"/>
        </w:numPr>
        <w:spacing w:after="0" w:line="240" w:lineRule="auto"/>
        <w:ind w:left="0"/>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to communicate with you from time to time in response to your requests for information or as may be relevant to your account with us;</w:t>
      </w:r>
    </w:p>
    <w:p w:rsidR="006D4DB5" w:rsidRPr="006D4DB5" w:rsidRDefault="006D4DB5" w:rsidP="006D4DB5">
      <w:pPr>
        <w:numPr>
          <w:ilvl w:val="0"/>
          <w:numId w:val="1"/>
        </w:numPr>
        <w:spacing w:after="0" w:line="240" w:lineRule="auto"/>
        <w:ind w:left="0"/>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to send marketing communications related to the services we provide;</w:t>
      </w:r>
    </w:p>
    <w:p w:rsidR="006D4DB5" w:rsidRPr="006D4DB5" w:rsidRDefault="006D4DB5" w:rsidP="006D4DB5">
      <w:pPr>
        <w:numPr>
          <w:ilvl w:val="0"/>
          <w:numId w:val="1"/>
        </w:numPr>
        <w:spacing w:after="0" w:line="240" w:lineRule="auto"/>
        <w:ind w:left="0"/>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as required by applicable law or legal requirements pertaining to records retention or for internal administrative purposes; or</w:t>
      </w:r>
    </w:p>
    <w:p w:rsidR="006D4DB5" w:rsidRPr="006D4DB5" w:rsidRDefault="006D4DB5" w:rsidP="006D4DB5">
      <w:pPr>
        <w:numPr>
          <w:ilvl w:val="0"/>
          <w:numId w:val="1"/>
        </w:numPr>
        <w:spacing w:after="0" w:line="240" w:lineRule="auto"/>
        <w:ind w:left="0"/>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as specifically authorized by you in writing.</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r>
    </w:p>
    <w:p w:rsidR="006D4DB5" w:rsidRPr="006D4DB5" w:rsidRDefault="006D4DB5" w:rsidP="006D4DB5">
      <w:pPr>
        <w:spacing w:after="0" w:line="240" w:lineRule="auto"/>
        <w:jc w:val="center"/>
        <w:outlineLvl w:val="2"/>
        <w:rPr>
          <w:rFonts w:ascii="inherit" w:eastAsia="Times New Roman" w:hAnsi="inherit" w:cs="Times New Roman"/>
          <w:b/>
          <w:bCs/>
          <w:caps/>
          <w:color w:val="000000"/>
          <w:sz w:val="36"/>
          <w:szCs w:val="36"/>
          <w:lang w:eastAsia="uk-UA"/>
        </w:rPr>
      </w:pPr>
      <w:r w:rsidRPr="006D4DB5">
        <w:rPr>
          <w:rFonts w:ascii="inherit" w:eastAsia="Times New Roman" w:hAnsi="inherit" w:cs="Times New Roman"/>
          <w:b/>
          <w:bCs/>
          <w:caps/>
          <w:color w:val="000000"/>
          <w:sz w:val="36"/>
          <w:szCs w:val="36"/>
          <w:lang w:eastAsia="uk-UA"/>
        </w:rPr>
        <w:t>3. DISCLOSURE TO THIRD PARTIES</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br/>
        <w:t>We remain responsible for compliance with this Privacy Policy by third parties to whom we disclose your personal data. We will not disclose your personal data to third parties except as follows:</w:t>
      </w:r>
      <w:r w:rsidRPr="006D4DB5">
        <w:rPr>
          <w:rFonts w:ascii="Times New Roman" w:eastAsia="Times New Roman" w:hAnsi="Times New Roman" w:cs="Times New Roman"/>
          <w:sz w:val="24"/>
          <w:szCs w:val="24"/>
          <w:lang w:eastAsia="uk-UA"/>
        </w:rPr>
        <w:br/>
      </w:r>
    </w:p>
    <w:p w:rsidR="006D4DB5" w:rsidRPr="006D4DB5" w:rsidRDefault="006D4DB5" w:rsidP="006D4DB5">
      <w:pPr>
        <w:numPr>
          <w:ilvl w:val="0"/>
          <w:numId w:val="2"/>
        </w:numPr>
        <w:spacing w:after="0" w:line="240" w:lineRule="auto"/>
        <w:ind w:left="0"/>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when we believe disclosure is reasonably required to comply with any law or legal request;</w:t>
      </w:r>
    </w:p>
    <w:p w:rsidR="006D4DB5" w:rsidRPr="006D4DB5" w:rsidRDefault="006D4DB5" w:rsidP="006D4DB5">
      <w:pPr>
        <w:numPr>
          <w:ilvl w:val="0"/>
          <w:numId w:val="2"/>
        </w:numPr>
        <w:spacing w:after="0" w:line="240" w:lineRule="auto"/>
        <w:ind w:left="0"/>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to enforce our legal and contractual rights, or to protect the rights and safety of others;</w:t>
      </w:r>
    </w:p>
    <w:p w:rsidR="006D4DB5" w:rsidRPr="006D4DB5" w:rsidRDefault="006D4DB5" w:rsidP="006D4DB5">
      <w:pPr>
        <w:numPr>
          <w:ilvl w:val="0"/>
          <w:numId w:val="2"/>
        </w:numPr>
        <w:spacing w:after="0" w:line="240" w:lineRule="auto"/>
        <w:ind w:left="0"/>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to third parties who help us provide any part of the Site or the Services, to the limited extent required for such help, and on condition that they may not further disclose your data or use it for any other purpose; or</w:t>
      </w:r>
    </w:p>
    <w:p w:rsidR="006D4DB5" w:rsidRPr="006D4DB5" w:rsidRDefault="006D4DB5" w:rsidP="006D4DB5">
      <w:pPr>
        <w:numPr>
          <w:ilvl w:val="0"/>
          <w:numId w:val="2"/>
        </w:numPr>
        <w:spacing w:after="0" w:line="240" w:lineRule="auto"/>
        <w:ind w:left="0"/>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t>as part of a sale of our assets or a merger of our company.</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r>
    </w:p>
    <w:p w:rsidR="006D4DB5" w:rsidRPr="006D4DB5" w:rsidRDefault="006D4DB5" w:rsidP="006D4DB5">
      <w:pPr>
        <w:spacing w:after="0" w:line="240" w:lineRule="auto"/>
        <w:jc w:val="center"/>
        <w:outlineLvl w:val="2"/>
        <w:rPr>
          <w:rFonts w:ascii="inherit" w:eastAsia="Times New Roman" w:hAnsi="inherit" w:cs="Times New Roman"/>
          <w:b/>
          <w:bCs/>
          <w:caps/>
          <w:color w:val="000000"/>
          <w:sz w:val="36"/>
          <w:szCs w:val="36"/>
          <w:lang w:eastAsia="uk-UA"/>
        </w:rPr>
      </w:pPr>
      <w:r w:rsidRPr="006D4DB5">
        <w:rPr>
          <w:rFonts w:ascii="inherit" w:eastAsia="Times New Roman" w:hAnsi="inherit" w:cs="Times New Roman"/>
          <w:b/>
          <w:bCs/>
          <w:caps/>
          <w:color w:val="000000"/>
          <w:sz w:val="36"/>
          <w:szCs w:val="36"/>
          <w:lang w:eastAsia="uk-UA"/>
        </w:rPr>
        <w:lastRenderedPageBreak/>
        <w:t>4. PROCEDURES TO PROTECT PERSONAL DATA</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br/>
        <w:t>4.1. We have put in place reasonable measures and appropriate procedures for implementing these policies and for safeguarding the personal data we collect. However, we cannot guarantee that personal data we collect will never be disclosed in a manner inconsistent with this Privacy Policy.</w:t>
      </w: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t>4.2. We follow generally accepted standards to protect the personal data submitted to us, both during transmission and once it is received.</w:t>
      </w: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r>
    </w:p>
    <w:p w:rsidR="006D4DB5" w:rsidRPr="006D4DB5" w:rsidRDefault="006D4DB5" w:rsidP="006D4DB5">
      <w:pPr>
        <w:spacing w:after="0" w:line="240" w:lineRule="auto"/>
        <w:jc w:val="center"/>
        <w:outlineLvl w:val="2"/>
        <w:rPr>
          <w:rFonts w:ascii="inherit" w:eastAsia="Times New Roman" w:hAnsi="inherit" w:cs="Times New Roman"/>
          <w:b/>
          <w:bCs/>
          <w:caps/>
          <w:color w:val="000000"/>
          <w:sz w:val="36"/>
          <w:szCs w:val="36"/>
          <w:lang w:eastAsia="uk-UA"/>
        </w:rPr>
      </w:pPr>
      <w:r w:rsidRPr="006D4DB5">
        <w:rPr>
          <w:rFonts w:ascii="inherit" w:eastAsia="Times New Roman" w:hAnsi="inherit" w:cs="Times New Roman"/>
          <w:b/>
          <w:bCs/>
          <w:caps/>
          <w:color w:val="000000"/>
          <w:sz w:val="36"/>
          <w:szCs w:val="36"/>
          <w:lang w:eastAsia="uk-UA"/>
        </w:rPr>
        <w:t>5. YOUR RIGHTS OVER PERSONAL DATA THAT WE CONTROL</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br/>
        <w:t>5.1. Upon request, we will provide you with details regarding your personal data that has been collected by us or which is under our control. If you would like to change information that we maintain about you, you may log into your account and change it or submit a support request for any information to which you don’t have access or the ability to change yourself. Information covered by this Privacy Policy may be deleted upon your request, provided that such deletion may impact our ability to provide you with the Services. You may also request that we update or correct your personal data by writing us at: International House, 12 Constance Street, London, E16 2DQ.</w:t>
      </w: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t>5.2. You may opt-out of receiving most e-mails from us by following the “unsubscribe” instructions provided in the e-mails. Alternatively, you may contact us as described herein. If you are our customer, you may not be able to opt out of all emails, including certain administrative or billing communications which are important to the ongoing maintenance of your account.</w:t>
      </w: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t>5.3. We may keep your personal data for as long as reasonably required to meet the purposes described herein. Additionally, we will retain this information as required by law, as necessary to comply with our legal obligations, resolve disputes, and enforce our agreements.</w:t>
      </w: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r>
    </w:p>
    <w:p w:rsidR="006D4DB5" w:rsidRPr="006D4DB5" w:rsidRDefault="006D4DB5" w:rsidP="006D4DB5">
      <w:pPr>
        <w:spacing w:after="0" w:line="240" w:lineRule="auto"/>
        <w:jc w:val="center"/>
        <w:outlineLvl w:val="2"/>
        <w:rPr>
          <w:rFonts w:ascii="inherit" w:eastAsia="Times New Roman" w:hAnsi="inherit" w:cs="Times New Roman"/>
          <w:b/>
          <w:bCs/>
          <w:caps/>
          <w:color w:val="000000"/>
          <w:sz w:val="36"/>
          <w:szCs w:val="36"/>
          <w:lang w:eastAsia="uk-UA"/>
        </w:rPr>
      </w:pPr>
      <w:r w:rsidRPr="006D4DB5">
        <w:rPr>
          <w:rFonts w:ascii="inherit" w:eastAsia="Times New Roman" w:hAnsi="inherit" w:cs="Times New Roman"/>
          <w:b/>
          <w:bCs/>
          <w:caps/>
          <w:color w:val="000000"/>
          <w:sz w:val="36"/>
          <w:szCs w:val="36"/>
          <w:lang w:eastAsia="uk-UA"/>
        </w:rPr>
        <w:t>6. GENERAL DATA PROTECTION REGULATION</w:t>
      </w:r>
    </w:p>
    <w:p w:rsidR="006D4DB5" w:rsidRPr="006D4DB5" w:rsidRDefault="006D4DB5" w:rsidP="006D4DB5">
      <w:pPr>
        <w:spacing w:after="0" w:line="240" w:lineRule="auto"/>
        <w:rPr>
          <w:rFonts w:ascii="Times New Roman" w:eastAsia="Times New Roman" w:hAnsi="Times New Roman" w:cs="Times New Roman"/>
          <w:sz w:val="24"/>
          <w:szCs w:val="24"/>
          <w:lang w:eastAsia="uk-UA"/>
        </w:rPr>
      </w:pPr>
      <w:r w:rsidRPr="006D4DB5">
        <w:rPr>
          <w:rFonts w:ascii="Times New Roman" w:eastAsia="Times New Roman" w:hAnsi="Times New Roman" w:cs="Times New Roman"/>
          <w:sz w:val="24"/>
          <w:szCs w:val="24"/>
          <w:lang w:eastAsia="uk-UA"/>
        </w:rPr>
        <w:br/>
        <w:t>6.1. The General Data Protection Regulation (GDPR) ( https://www.eugdpr.org/) is the toughest privacy and security law in the world. Though it was drafted and passed by the European Union (EU), it imposes obligations onto organizations anywhere, so long as they target or collect data related to people in the EU. The regulation was put into effect on May 25, 2018. The GDPR will levy harsh fines against those who violate its privacy and security standards, with penalties reaching into the tens of millions of euros.</w:t>
      </w: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t>6.2. In relation to the GDPR (General Data Protection Regulation) and other applicable legal acts Vivo Mirror will process the data provided in this online application and any other data which you subsequently give to us in any manner in order to fulfill the agreements between customer and Vivo Mirror, for the following purposes:</w:t>
      </w:r>
      <w:r w:rsidRPr="006D4DB5">
        <w:rPr>
          <w:rFonts w:ascii="Times New Roman" w:eastAsia="Times New Roman" w:hAnsi="Times New Roman" w:cs="Times New Roman"/>
          <w:sz w:val="24"/>
          <w:szCs w:val="24"/>
          <w:lang w:eastAsia="uk-UA"/>
        </w:rPr>
        <w:br/>
      </w:r>
      <w:r w:rsidRPr="006D4DB5">
        <w:rPr>
          <w:rFonts w:ascii="Times New Roman" w:eastAsia="Times New Roman" w:hAnsi="Times New Roman" w:cs="Times New Roman"/>
          <w:sz w:val="24"/>
          <w:szCs w:val="24"/>
          <w:lang w:eastAsia="uk-UA"/>
        </w:rPr>
        <w:br/>
        <w:t>6.3. To provide, develop or improve our products and services, or otherwise for legitimate business reasons; For internal assessment and analysis (e.g. automated profiling, market and product analysis); If we are under a duty to disclose or share your data to comply with any legal or regulatory obligation; or to protect our rights, property, or safety of our employees, customers, or others. This includes exchanging information with other companies and organizations for the purposes of fraud protection.</w:t>
      </w:r>
    </w:p>
    <w:p w:rsidR="00757F2F" w:rsidRDefault="00757F2F"/>
    <w:sectPr w:rsidR="00757F2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EDC"/>
    <w:multiLevelType w:val="multilevel"/>
    <w:tmpl w:val="CEAAE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4340797"/>
    <w:multiLevelType w:val="multilevel"/>
    <w:tmpl w:val="985C8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B5"/>
    <w:rsid w:val="006D4DB5"/>
    <w:rsid w:val="00757F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20C34-23A5-4B71-B338-ECB1A01A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6D4DB5"/>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6D4DB5"/>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D4DB5"/>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6D4DB5"/>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6D4DB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6D4D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75852">
      <w:bodyDiv w:val="1"/>
      <w:marLeft w:val="0"/>
      <w:marRight w:val="0"/>
      <w:marTop w:val="0"/>
      <w:marBottom w:val="0"/>
      <w:divBdr>
        <w:top w:val="none" w:sz="0" w:space="0" w:color="auto"/>
        <w:left w:val="none" w:sz="0" w:space="0" w:color="auto"/>
        <w:bottom w:val="none" w:sz="0" w:space="0" w:color="auto"/>
        <w:right w:val="none" w:sz="0" w:space="0" w:color="auto"/>
      </w:divBdr>
      <w:divsChild>
        <w:div w:id="726222637">
          <w:marLeft w:val="0"/>
          <w:marRight w:val="0"/>
          <w:marTop w:val="0"/>
          <w:marBottom w:val="0"/>
          <w:divBdr>
            <w:top w:val="none" w:sz="0" w:space="0" w:color="auto"/>
            <w:left w:val="none" w:sz="0" w:space="0" w:color="auto"/>
            <w:bottom w:val="none" w:sz="0" w:space="0" w:color="auto"/>
            <w:right w:val="none" w:sz="0" w:space="0" w:color="auto"/>
          </w:divBdr>
          <w:divsChild>
            <w:div w:id="873541216">
              <w:marLeft w:val="-225"/>
              <w:marRight w:val="-225"/>
              <w:marTop w:val="0"/>
              <w:marBottom w:val="0"/>
              <w:divBdr>
                <w:top w:val="none" w:sz="0" w:space="0" w:color="auto"/>
                <w:left w:val="none" w:sz="0" w:space="0" w:color="auto"/>
                <w:bottom w:val="none" w:sz="0" w:space="0" w:color="auto"/>
                <w:right w:val="none" w:sz="0" w:space="0" w:color="auto"/>
              </w:divBdr>
              <w:divsChild>
                <w:div w:id="1709717119">
                  <w:marLeft w:val="0"/>
                  <w:marRight w:val="0"/>
                  <w:marTop w:val="0"/>
                  <w:marBottom w:val="0"/>
                  <w:divBdr>
                    <w:top w:val="none" w:sz="0" w:space="0" w:color="auto"/>
                    <w:left w:val="none" w:sz="0" w:space="0" w:color="auto"/>
                    <w:bottom w:val="none" w:sz="0" w:space="0" w:color="auto"/>
                    <w:right w:val="none" w:sz="0" w:space="0" w:color="auto"/>
                  </w:divBdr>
                  <w:divsChild>
                    <w:div w:id="270939085">
                      <w:marLeft w:val="0"/>
                      <w:marRight w:val="0"/>
                      <w:marTop w:val="0"/>
                      <w:marBottom w:val="0"/>
                      <w:divBdr>
                        <w:top w:val="none" w:sz="0" w:space="0" w:color="auto"/>
                        <w:left w:val="none" w:sz="0" w:space="0" w:color="auto"/>
                        <w:bottom w:val="none" w:sz="0" w:space="0" w:color="auto"/>
                        <w:right w:val="none" w:sz="0" w:space="0" w:color="auto"/>
                      </w:divBdr>
                      <w:divsChild>
                        <w:div w:id="41289685">
                          <w:marLeft w:val="0"/>
                          <w:marRight w:val="0"/>
                          <w:marTop w:val="1275"/>
                          <w:marBottom w:val="0"/>
                          <w:divBdr>
                            <w:top w:val="none" w:sz="0" w:space="0" w:color="auto"/>
                            <w:left w:val="none" w:sz="0" w:space="0" w:color="auto"/>
                            <w:bottom w:val="none" w:sz="0" w:space="0" w:color="auto"/>
                            <w:right w:val="none" w:sz="0" w:space="0" w:color="auto"/>
                          </w:divBdr>
                        </w:div>
                      </w:divsChild>
                    </w:div>
                  </w:divsChild>
                </w:div>
              </w:divsChild>
            </w:div>
          </w:divsChild>
        </w:div>
        <w:div w:id="1597589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onlinechoices.com/" TargetMode="External"/><Relationship Id="rId3" Type="http://schemas.openxmlformats.org/officeDocument/2006/relationships/settings" Target="settings.xml"/><Relationship Id="rId7" Type="http://schemas.openxmlformats.org/officeDocument/2006/relationships/hyperlink" Target="https://optout.networkadvertising.org/?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kwallet.com/privacypolicy.html" TargetMode="External"/><Relationship Id="rId5" Type="http://schemas.openxmlformats.org/officeDocument/2006/relationships/hyperlink" Target="https://dokwalle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5647</Words>
  <Characters>3220</Characters>
  <Application>Microsoft Office Word</Application>
  <DocSecurity>0</DocSecurity>
  <Lines>26</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Motilyda</dc:creator>
  <cp:keywords/>
  <dc:description/>
  <cp:lastModifiedBy>Motilyda</cp:lastModifiedBy>
  <cp:revision>1</cp:revision>
  <dcterms:created xsi:type="dcterms:W3CDTF">2023-04-12T08:36:00Z</dcterms:created>
  <dcterms:modified xsi:type="dcterms:W3CDTF">2023-04-12T08:38:00Z</dcterms:modified>
</cp:coreProperties>
</file>